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ACC" w:rsidRPr="00DF7DA2" w:rsidRDefault="00B75ACC" w:rsidP="00B75ACC">
      <w:pPr>
        <w:widowControl w:val="0"/>
        <w:rPr>
          <w:rFonts w:ascii="Times New Roman" w:eastAsia="Tahoma" w:hAnsi="Times New Roman" w:cs="Times New Roman"/>
          <w:i/>
          <w:noProof/>
          <w:color w:val="000000"/>
          <w:sz w:val="24"/>
          <w:szCs w:val="24"/>
          <w:lang w:eastAsia="ru-RU" w:bidi="ru-RU"/>
        </w:rPr>
      </w:pPr>
      <w:bookmarkStart w:id="0" w:name="_Toc357583939"/>
    </w:p>
    <w:p w:rsidR="00B75ACC" w:rsidRPr="00DF7DA2" w:rsidRDefault="00B75ACC" w:rsidP="00B75ACC">
      <w:pPr>
        <w:widowControl w:val="0"/>
        <w:rPr>
          <w:rFonts w:ascii="Times New Roman" w:eastAsia="Tahoma" w:hAnsi="Times New Roman" w:cs="Times New Roman"/>
          <w:i/>
          <w:noProof/>
          <w:color w:val="000000"/>
          <w:sz w:val="24"/>
          <w:szCs w:val="24"/>
          <w:lang w:eastAsia="ru-RU" w:bidi="ru-RU"/>
        </w:rPr>
      </w:pPr>
      <w:r w:rsidRPr="00DF7DA2">
        <w:rPr>
          <w:rFonts w:ascii="Times New Roman" w:eastAsia="Tahoma" w:hAnsi="Times New Roman" w:cs="Times New Roman"/>
          <w:i/>
          <w:noProof/>
          <w:color w:val="000000"/>
          <w:sz w:val="24"/>
          <w:szCs w:val="24"/>
          <w:lang w:eastAsia="ru-RU"/>
        </w:rPr>
        <w:drawing>
          <wp:inline distT="0" distB="0" distL="0" distR="0" wp14:anchorId="647A2BB5" wp14:editId="3DEBBA03">
            <wp:extent cx="1857375" cy="2168525"/>
            <wp:effectExtent l="0" t="0" r="952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2168525"/>
                    </a:xfrm>
                    <a:prstGeom prst="rect">
                      <a:avLst/>
                    </a:prstGeom>
                  </pic:spPr>
                </pic:pic>
              </a:graphicData>
            </a:graphic>
          </wp:inline>
        </w:drawing>
      </w:r>
    </w:p>
    <w:p w:rsidR="00B75ACC" w:rsidRPr="00DF7DA2" w:rsidRDefault="00B75ACC" w:rsidP="00B75ACC">
      <w:pPr>
        <w:widowControl w:val="0"/>
        <w:rPr>
          <w:rFonts w:ascii="Times New Roman" w:eastAsia="Tahoma" w:hAnsi="Times New Roman" w:cs="Times New Roman"/>
          <w:i/>
          <w:noProof/>
          <w:color w:val="000000"/>
          <w:sz w:val="24"/>
          <w:szCs w:val="24"/>
          <w:lang w:eastAsia="ru-RU" w:bidi="ru-RU"/>
        </w:rPr>
      </w:pPr>
    </w:p>
    <w:p w:rsidR="00B75ACC" w:rsidRPr="00DF7DA2" w:rsidRDefault="00B75ACC" w:rsidP="00B75ACC">
      <w:pPr>
        <w:widowControl w:val="0"/>
        <w:rPr>
          <w:rFonts w:ascii="Times New Roman" w:eastAsia="Tahoma" w:hAnsi="Times New Roman" w:cs="Times New Roman"/>
          <w:i/>
          <w:noProof/>
          <w:color w:val="000000"/>
          <w:sz w:val="24"/>
          <w:szCs w:val="24"/>
          <w:lang w:eastAsia="ru-RU" w:bidi="ru-RU"/>
        </w:rPr>
      </w:pPr>
    </w:p>
    <w:p w:rsidR="00B75ACC" w:rsidRPr="00DF7DA2" w:rsidRDefault="00B75ACC" w:rsidP="00B75ACC">
      <w:pPr>
        <w:widowControl w:val="0"/>
        <w:rPr>
          <w:rFonts w:ascii="Times New Roman" w:eastAsia="Tahoma" w:hAnsi="Times New Roman" w:cs="Times New Roman"/>
          <w:color w:val="000000"/>
          <w:sz w:val="24"/>
          <w:szCs w:val="24"/>
          <w:lang w:eastAsia="ru-RU" w:bidi="ru-RU"/>
        </w:rPr>
      </w:pPr>
    </w:p>
    <w:p w:rsidR="00B75ACC" w:rsidRPr="00DF7DA2" w:rsidRDefault="00B75ACC" w:rsidP="00B75ACC">
      <w:pPr>
        <w:widowControl w:val="0"/>
        <w:rPr>
          <w:rFonts w:ascii="Times New Roman" w:eastAsia="Tahoma" w:hAnsi="Times New Roman" w:cs="Times New Roman"/>
          <w:color w:val="000000"/>
          <w:sz w:val="24"/>
          <w:szCs w:val="24"/>
          <w:lang w:eastAsia="ru-RU" w:bidi="ru-RU"/>
        </w:rPr>
      </w:pPr>
    </w:p>
    <w:p w:rsidR="00B75ACC" w:rsidRPr="00DF7DA2" w:rsidRDefault="00B75ACC" w:rsidP="00B75ACC">
      <w:pPr>
        <w:widowControl w:val="0"/>
        <w:rPr>
          <w:rFonts w:ascii="Times New Roman" w:eastAsia="Tahoma" w:hAnsi="Times New Roman" w:cs="Times New Roman"/>
          <w:color w:val="000000"/>
          <w:sz w:val="24"/>
          <w:szCs w:val="24"/>
          <w:lang w:eastAsia="ru-RU" w:bidi="ru-RU"/>
        </w:rPr>
      </w:pPr>
    </w:p>
    <w:p w:rsidR="00B75ACC" w:rsidRPr="00DF7DA2" w:rsidRDefault="00B75ACC" w:rsidP="00B75ACC">
      <w:pPr>
        <w:widowControl w:val="0"/>
        <w:rPr>
          <w:rFonts w:ascii="Times New Roman" w:eastAsia="Tahoma" w:hAnsi="Times New Roman" w:cs="Times New Roman"/>
          <w:color w:val="000000"/>
          <w:sz w:val="24"/>
          <w:szCs w:val="24"/>
          <w:lang w:eastAsia="ru-RU" w:bidi="ru-RU"/>
        </w:rPr>
      </w:pPr>
    </w:p>
    <w:p w:rsidR="00B75ACC" w:rsidRPr="00DF7DA2" w:rsidRDefault="00B75ACC" w:rsidP="00B75ACC">
      <w:pPr>
        <w:widowControl w:val="0"/>
        <w:rPr>
          <w:rFonts w:ascii="Times New Roman" w:eastAsia="Tahoma" w:hAnsi="Times New Roman" w:cs="Times New Roman"/>
          <w:caps/>
          <w:color w:val="000000"/>
          <w:sz w:val="24"/>
          <w:szCs w:val="24"/>
          <w:lang w:eastAsia="ru-RU" w:bidi="ru-RU"/>
        </w:rPr>
      </w:pPr>
    </w:p>
    <w:p w:rsidR="00B75ACC" w:rsidRPr="00DF7DA2" w:rsidRDefault="00B75ACC" w:rsidP="00B75ACC">
      <w:pPr>
        <w:widowControl w:val="0"/>
        <w:rPr>
          <w:rFonts w:ascii="Times New Roman" w:eastAsia="Tahoma" w:hAnsi="Times New Roman" w:cs="Times New Roman"/>
          <w:b/>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Схема теплоснабжения города новокузнецка до 2030 года</w:t>
      </w:r>
    </w:p>
    <w:p w:rsidR="00B75ACC" w:rsidRPr="00DF7DA2" w:rsidRDefault="00B75ACC" w:rsidP="00B75ACC">
      <w:pPr>
        <w:widowControl w:val="0"/>
        <w:rPr>
          <w:rFonts w:ascii="Times New Roman" w:eastAsia="Tahoma" w:hAnsi="Times New Roman" w:cs="Times New Roman"/>
          <w:b/>
          <w:bCs/>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актуализация</w:t>
      </w:r>
    </w:p>
    <w:p w:rsidR="00B75ACC" w:rsidRPr="00DF7DA2" w:rsidRDefault="00B75ACC" w:rsidP="00B75ACC">
      <w:pPr>
        <w:widowControl w:val="0"/>
        <w:numPr>
          <w:ilvl w:val="1"/>
          <w:numId w:val="0"/>
        </w:numPr>
        <w:snapToGrid w:val="0"/>
        <w:contextualSpacing/>
        <w:rPr>
          <w:rFonts w:ascii="Times New Roman" w:eastAsia="MS Mincho" w:hAnsi="Times New Roman" w:cs="Times New Roman"/>
          <w:b/>
          <w:smallCaps/>
          <w:color w:val="000000"/>
          <w:spacing w:val="5"/>
          <w:sz w:val="28"/>
          <w:szCs w:val="24"/>
          <w:lang w:eastAsia="ru-RU" w:bidi="ru-RU"/>
        </w:rPr>
      </w:pPr>
    </w:p>
    <w:p w:rsidR="00B75ACC" w:rsidRPr="00DF7DA2" w:rsidRDefault="00B75ACC" w:rsidP="00B75ACC">
      <w:pPr>
        <w:widowControl w:val="0"/>
        <w:numPr>
          <w:ilvl w:val="1"/>
          <w:numId w:val="0"/>
        </w:numPr>
        <w:snapToGrid w:val="0"/>
        <w:contextualSpacing/>
        <w:rPr>
          <w:rFonts w:ascii="Times New Roman" w:eastAsia="MS Mincho" w:hAnsi="Times New Roman" w:cs="Times New Roman"/>
          <w:b/>
          <w:smallCaps/>
          <w:color w:val="000000"/>
          <w:spacing w:val="5"/>
          <w:sz w:val="28"/>
          <w:szCs w:val="24"/>
          <w:lang w:eastAsia="ru-RU" w:bidi="ru-RU"/>
        </w:rPr>
      </w:pPr>
    </w:p>
    <w:p w:rsidR="00B75ACC" w:rsidRPr="00DF7DA2" w:rsidRDefault="00B75ACC" w:rsidP="00B75ACC">
      <w:pPr>
        <w:widowControl w:val="0"/>
        <w:rPr>
          <w:rFonts w:ascii="Times New Roman" w:eastAsia="Tahoma" w:hAnsi="Times New Roman" w:cs="Times New Roman"/>
          <w:b/>
          <w:color w:val="000000"/>
          <w:sz w:val="26"/>
          <w:szCs w:val="26"/>
          <w:lang w:eastAsia="ru-RU" w:bidi="ru-RU"/>
        </w:rPr>
      </w:pPr>
      <w:r w:rsidRPr="00DE1E44">
        <w:rPr>
          <w:rFonts w:ascii="Times New Roman" w:eastAsia="MS Mincho" w:hAnsi="Times New Roman" w:cs="Times New Roman"/>
          <w:b/>
          <w:smallCaps/>
          <w:color w:val="000000"/>
          <w:spacing w:val="5"/>
          <w:sz w:val="28"/>
          <w:szCs w:val="24"/>
          <w:lang w:eastAsia="ru-RU" w:bidi="ru-RU"/>
        </w:rPr>
        <w:t xml:space="preserve">Книга </w:t>
      </w:r>
      <w:r>
        <w:rPr>
          <w:rFonts w:ascii="Times New Roman" w:eastAsia="MS Mincho" w:hAnsi="Times New Roman" w:cs="Times New Roman"/>
          <w:b/>
          <w:smallCaps/>
          <w:color w:val="000000"/>
          <w:spacing w:val="5"/>
          <w:sz w:val="28"/>
          <w:szCs w:val="24"/>
          <w:lang w:eastAsia="ru-RU" w:bidi="ru-RU"/>
        </w:rPr>
        <w:t>4.</w:t>
      </w:r>
      <w:r w:rsidRPr="00DE1E44">
        <w:rPr>
          <w:rFonts w:ascii="Times New Roman" w:eastAsia="MS Mincho" w:hAnsi="Times New Roman" w:cs="Times New Roman"/>
          <w:b/>
          <w:smallCaps/>
          <w:color w:val="000000"/>
          <w:spacing w:val="5"/>
          <w:sz w:val="28"/>
          <w:szCs w:val="24"/>
          <w:lang w:eastAsia="ru-RU" w:bidi="ru-RU"/>
        </w:rPr>
        <w:t xml:space="preserve"> </w:t>
      </w:r>
      <w:r>
        <w:rPr>
          <w:rFonts w:ascii="Times New Roman" w:eastAsia="MS Mincho" w:hAnsi="Times New Roman" w:cs="Times New Roman"/>
          <w:b/>
          <w:smallCaps/>
          <w:color w:val="000000"/>
          <w:spacing w:val="5"/>
          <w:sz w:val="28"/>
          <w:szCs w:val="24"/>
          <w:lang w:eastAsia="ru-RU" w:bidi="ru-RU"/>
        </w:rPr>
        <w:t>Мастер-план</w:t>
      </w:r>
    </w:p>
    <w:p w:rsidR="00B75ACC" w:rsidRPr="00DF7DA2" w:rsidRDefault="00B75ACC" w:rsidP="00B75ACC">
      <w:pPr>
        <w:widowControl w:val="0"/>
        <w:rPr>
          <w:rFonts w:ascii="Times New Roman" w:eastAsia="Tahoma" w:hAnsi="Times New Roman" w:cs="Times New Roman"/>
          <w:b/>
          <w:color w:val="000000"/>
          <w:sz w:val="26"/>
          <w:szCs w:val="26"/>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bCs/>
          <w:color w:val="000000"/>
          <w:sz w:val="32"/>
          <w:szCs w:val="32"/>
          <w:lang w:eastAsia="ru-RU" w:bidi="ru-RU"/>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r w:rsidRPr="00DF7DA2">
        <w:rPr>
          <w:rFonts w:ascii="Times New Roman" w:eastAsia="Times New Roman" w:hAnsi="Times New Roman" w:cs="Times New Roman"/>
          <w:b/>
          <w:sz w:val="24"/>
        </w:rPr>
        <w:t>Санкт-Петербург</w:t>
      </w:r>
    </w:p>
    <w:p w:rsidR="00B75ACC" w:rsidRPr="00DF7DA2" w:rsidRDefault="00B75ACC" w:rsidP="00B75ACC">
      <w:pPr>
        <w:widowControl w:val="0"/>
        <w:snapToGrid w:val="0"/>
        <w:spacing w:line="300" w:lineRule="auto"/>
        <w:contextualSpacing/>
        <w:rPr>
          <w:rFonts w:ascii="Times New Roman" w:eastAsia="Times New Roman" w:hAnsi="Times New Roman" w:cs="Times New Roman"/>
          <w:bCs/>
          <w:sz w:val="32"/>
          <w:szCs w:val="32"/>
        </w:rPr>
      </w:pPr>
      <w:r w:rsidRPr="00DF7DA2">
        <w:rPr>
          <w:rFonts w:ascii="Times New Roman" w:eastAsia="Times New Roman" w:hAnsi="Times New Roman" w:cs="Times New Roman"/>
          <w:b/>
          <w:sz w:val="24"/>
        </w:rPr>
        <w:t>2016</w:t>
      </w:r>
    </w:p>
    <w:p w:rsidR="00B75ACC" w:rsidRPr="00DF7DA2" w:rsidRDefault="00B75ACC" w:rsidP="00B75ACC">
      <w:pPr>
        <w:widowControl w:val="0"/>
        <w:rPr>
          <w:rFonts w:ascii="Times New Roman" w:eastAsia="Tahoma" w:hAnsi="Times New Roman" w:cs="Times New Roman"/>
          <w:color w:val="000000"/>
          <w:sz w:val="32"/>
          <w:szCs w:val="32"/>
          <w:lang w:eastAsia="ru-RU" w:bidi="ru-RU"/>
        </w:rPr>
        <w:sectPr w:rsidR="00B75ACC" w:rsidRPr="00DF7DA2">
          <w:pgSz w:w="11906" w:h="16838"/>
          <w:pgMar w:top="1134" w:right="850" w:bottom="1134" w:left="1701" w:header="708" w:footer="708" w:gutter="0"/>
          <w:cols w:space="708"/>
          <w:docGrid w:linePitch="360"/>
        </w:sectPr>
      </w:pPr>
    </w:p>
    <w:p w:rsidR="00B75ACC" w:rsidRPr="00DF7DA2" w:rsidRDefault="00B75ACC" w:rsidP="00B75ACC">
      <w:pPr>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lastRenderedPageBreak/>
        <w:t>Министерство образования и науки Российской Федерации</w:t>
      </w:r>
    </w:p>
    <w:p w:rsidR="00B75ACC" w:rsidRPr="00DF7DA2" w:rsidRDefault="00B75ACC" w:rsidP="00B75ACC">
      <w:pPr>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t>Санкт-Петербургский политехнический университет Петра Великого</w:t>
      </w:r>
    </w:p>
    <w:p w:rsidR="00B75ACC" w:rsidRPr="00DF7DA2" w:rsidRDefault="00B75ACC" w:rsidP="00B75ACC">
      <w:pPr>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t xml:space="preserve">Институт энергетики и транспортных систем </w:t>
      </w:r>
    </w:p>
    <w:p w:rsidR="00B75ACC" w:rsidRPr="00DF7DA2" w:rsidRDefault="00B75ACC" w:rsidP="00B75ACC">
      <w:pPr>
        <w:ind w:left="2268" w:right="2268"/>
        <w:rPr>
          <w:rFonts w:ascii="Times New Roman" w:eastAsia="Times New Roman" w:hAnsi="Times New Roman" w:cs="Times New Roman"/>
          <w:b/>
          <w:sz w:val="24"/>
          <w:szCs w:val="20"/>
        </w:rPr>
      </w:pPr>
      <w:r w:rsidRPr="00DF7DA2">
        <w:rPr>
          <w:rFonts w:ascii="Times New Roman" w:eastAsia="Times New Roman" w:hAnsi="Times New Roman" w:cs="Times New Roman"/>
          <w:b/>
          <w:sz w:val="24"/>
          <w:szCs w:val="20"/>
        </w:rPr>
        <w:t>Научно-исследовательская лаборатория «Промышленная теплоэнергетика»</w:t>
      </w:r>
    </w:p>
    <w:p w:rsidR="00B75ACC" w:rsidRPr="00DF7DA2" w:rsidRDefault="00B75ACC" w:rsidP="00B75ACC">
      <w:pPr>
        <w:spacing w:after="120"/>
        <w:ind w:left="2268" w:right="2268"/>
        <w:rPr>
          <w:rFonts w:ascii="Times New Roman" w:eastAsia="Times New Roman" w:hAnsi="Times New Roman" w:cs="Times New Roman"/>
          <w:b/>
          <w:sz w:val="24"/>
          <w:szCs w:val="20"/>
        </w:rPr>
      </w:pPr>
    </w:p>
    <w:p w:rsidR="00B75ACC" w:rsidRPr="00DF7DA2" w:rsidRDefault="00B75ACC" w:rsidP="00B75ACC">
      <w:pPr>
        <w:widowControl w:val="0"/>
        <w:rPr>
          <w:rFonts w:ascii="Times New Roman" w:eastAsia="Tahoma" w:hAnsi="Times New Roman" w:cs="Times New Roman"/>
          <w:b/>
          <w:cap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cap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cap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caps/>
          <w:color w:val="000000"/>
          <w:sz w:val="32"/>
          <w:szCs w:val="32"/>
          <w:lang w:eastAsia="ru-RU" w:bidi="ru-RU"/>
        </w:rPr>
      </w:pPr>
    </w:p>
    <w:p w:rsidR="00B75ACC" w:rsidRPr="00DF7DA2" w:rsidRDefault="00B75ACC" w:rsidP="00B75ACC">
      <w:pPr>
        <w:widowControl w:val="0"/>
        <w:rPr>
          <w:rFonts w:ascii="Times New Roman" w:eastAsia="Tahoma" w:hAnsi="Times New Roman" w:cs="Times New Roman"/>
          <w:b/>
          <w:caps/>
          <w:color w:val="000000"/>
          <w:sz w:val="32"/>
          <w:szCs w:val="32"/>
          <w:lang w:eastAsia="ru-RU" w:bidi="ru-RU"/>
        </w:rPr>
      </w:pPr>
    </w:p>
    <w:p w:rsidR="00B75ACC" w:rsidRPr="00DF7DA2" w:rsidRDefault="00B75ACC" w:rsidP="00B75ACC">
      <w:pPr>
        <w:widowControl w:val="0"/>
        <w:ind w:left="1418" w:right="226"/>
        <w:rPr>
          <w:rFonts w:ascii="Times New Roman" w:eastAsia="Tahoma" w:hAnsi="Times New Roman" w:cs="Times New Roman"/>
          <w:b/>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Схема теплоснабжения города новокузнецка до 2030 года</w:t>
      </w:r>
    </w:p>
    <w:p w:rsidR="00B75ACC" w:rsidRPr="00DF7DA2" w:rsidRDefault="00B75ACC" w:rsidP="00B75ACC">
      <w:pPr>
        <w:widowControl w:val="0"/>
        <w:ind w:left="1418" w:right="226"/>
        <w:rPr>
          <w:rFonts w:ascii="Times New Roman" w:eastAsia="Tahoma" w:hAnsi="Times New Roman" w:cs="Times New Roman"/>
          <w:b/>
          <w:caps/>
          <w:color w:val="000000"/>
          <w:sz w:val="32"/>
          <w:szCs w:val="32"/>
          <w:lang w:eastAsia="ru-RU" w:bidi="ru-RU"/>
        </w:rPr>
      </w:pPr>
      <w:r w:rsidRPr="00DF7DA2">
        <w:rPr>
          <w:rFonts w:ascii="Times New Roman" w:eastAsia="Tahoma" w:hAnsi="Times New Roman" w:cs="Times New Roman"/>
          <w:b/>
          <w:caps/>
          <w:color w:val="000000"/>
          <w:sz w:val="32"/>
          <w:szCs w:val="32"/>
          <w:lang w:eastAsia="ru-RU" w:bidi="ru-RU"/>
        </w:rPr>
        <w:t>актуализация</w:t>
      </w:r>
    </w:p>
    <w:p w:rsidR="00B75ACC" w:rsidRPr="00DF7DA2" w:rsidRDefault="00B75ACC" w:rsidP="00B75ACC">
      <w:pPr>
        <w:widowControl w:val="0"/>
        <w:numPr>
          <w:ilvl w:val="1"/>
          <w:numId w:val="0"/>
        </w:numPr>
        <w:snapToGrid w:val="0"/>
        <w:contextualSpacing/>
        <w:rPr>
          <w:rFonts w:ascii="Times New Roman" w:eastAsia="MS Mincho" w:hAnsi="Times New Roman" w:cs="Times New Roman"/>
          <w:b/>
          <w:smallCaps/>
          <w:color w:val="000000"/>
          <w:spacing w:val="5"/>
          <w:sz w:val="28"/>
          <w:szCs w:val="24"/>
          <w:lang w:eastAsia="ru-RU" w:bidi="ru-RU"/>
        </w:rPr>
      </w:pPr>
    </w:p>
    <w:p w:rsidR="00B75ACC" w:rsidRPr="00DF7DA2" w:rsidRDefault="00B75ACC" w:rsidP="00B75ACC">
      <w:pPr>
        <w:widowControl w:val="0"/>
        <w:rPr>
          <w:rFonts w:ascii="Times New Roman" w:eastAsia="Tahoma" w:hAnsi="Times New Roman" w:cs="Times New Roman"/>
          <w:b/>
          <w:color w:val="000000"/>
          <w:sz w:val="26"/>
          <w:szCs w:val="26"/>
          <w:lang w:eastAsia="ru-RU" w:bidi="ru-RU"/>
        </w:rPr>
      </w:pPr>
      <w:r w:rsidRPr="00DE1E44">
        <w:rPr>
          <w:rFonts w:ascii="Times New Roman" w:eastAsia="MS Mincho" w:hAnsi="Times New Roman" w:cs="Times New Roman"/>
          <w:b/>
          <w:smallCaps/>
          <w:color w:val="000000"/>
          <w:spacing w:val="5"/>
          <w:sz w:val="28"/>
          <w:szCs w:val="24"/>
          <w:lang w:eastAsia="ru-RU" w:bidi="ru-RU"/>
        </w:rPr>
        <w:t xml:space="preserve">Книга </w:t>
      </w:r>
      <w:r>
        <w:rPr>
          <w:rFonts w:ascii="Times New Roman" w:eastAsia="MS Mincho" w:hAnsi="Times New Roman" w:cs="Times New Roman"/>
          <w:b/>
          <w:smallCaps/>
          <w:color w:val="000000"/>
          <w:spacing w:val="5"/>
          <w:sz w:val="28"/>
          <w:szCs w:val="24"/>
          <w:lang w:eastAsia="ru-RU" w:bidi="ru-RU"/>
        </w:rPr>
        <w:t>4. Мастер-план</w:t>
      </w:r>
    </w:p>
    <w:p w:rsidR="00B75ACC" w:rsidRDefault="00B75ACC" w:rsidP="00B75ACC">
      <w:pPr>
        <w:widowControl w:val="0"/>
        <w:rPr>
          <w:rFonts w:ascii="Times New Roman" w:eastAsia="Tahoma" w:hAnsi="Times New Roman" w:cs="Times New Roman"/>
          <w:b/>
          <w:color w:val="000000"/>
          <w:sz w:val="26"/>
          <w:szCs w:val="26"/>
          <w:lang w:eastAsia="ru-RU" w:bidi="ru-RU"/>
        </w:rPr>
      </w:pPr>
    </w:p>
    <w:p w:rsidR="00B75ACC" w:rsidRPr="00DF7DA2" w:rsidRDefault="00B75ACC" w:rsidP="00B75ACC">
      <w:pPr>
        <w:widowControl w:val="0"/>
        <w:rPr>
          <w:rFonts w:ascii="Times New Roman" w:eastAsia="Tahoma" w:hAnsi="Times New Roman" w:cs="Times New Roman"/>
          <w:b/>
          <w:color w:val="000000"/>
          <w:sz w:val="26"/>
          <w:szCs w:val="26"/>
          <w:lang w:eastAsia="ru-RU" w:bidi="ru-RU"/>
        </w:rPr>
      </w:pPr>
    </w:p>
    <w:p w:rsidR="00B75ACC" w:rsidRPr="00DF7DA2" w:rsidRDefault="00B75ACC" w:rsidP="00B75ACC">
      <w:pPr>
        <w:widowControl w:val="0"/>
        <w:rPr>
          <w:rFonts w:ascii="Times New Roman" w:eastAsia="Tahoma" w:hAnsi="Times New Roman" w:cs="Times New Roman"/>
          <w:b/>
          <w:caps/>
          <w:color w:val="000000"/>
          <w:sz w:val="26"/>
          <w:szCs w:val="26"/>
          <w:lang w:eastAsia="ru-RU" w:bidi="ru-RU"/>
        </w:rPr>
      </w:pPr>
    </w:p>
    <w:p w:rsidR="00B75ACC" w:rsidRPr="00DF7DA2" w:rsidRDefault="00B75ACC" w:rsidP="00B75ACC">
      <w:pPr>
        <w:widowControl w:val="0"/>
        <w:rPr>
          <w:rFonts w:ascii="Times New Roman" w:eastAsia="Tahoma" w:hAnsi="Times New Roman" w:cs="Times New Roman"/>
          <w:b/>
          <w:caps/>
          <w:color w:val="000000"/>
          <w:sz w:val="26"/>
          <w:szCs w:val="26"/>
          <w:lang w:eastAsia="ru-RU" w:bidi="ru-RU"/>
        </w:rPr>
      </w:pPr>
    </w:p>
    <w:p w:rsidR="00B75ACC" w:rsidRPr="00DF7DA2" w:rsidRDefault="00B75ACC" w:rsidP="00B75ACC">
      <w:pPr>
        <w:widowControl w:val="0"/>
        <w:numPr>
          <w:ilvl w:val="1"/>
          <w:numId w:val="0"/>
        </w:numPr>
        <w:rPr>
          <w:rFonts w:ascii="Times New Roman" w:eastAsia="Tahoma" w:hAnsi="Times New Roman" w:cs="Times New Roman"/>
          <w:b/>
          <w:smallCaps/>
          <w:color w:val="000000"/>
          <w:spacing w:val="5"/>
          <w:sz w:val="24"/>
          <w:szCs w:val="24"/>
          <w:lang w:eastAsia="ru-RU" w:bidi="ru-RU"/>
        </w:rPr>
      </w:pPr>
    </w:p>
    <w:p w:rsidR="00B75ACC" w:rsidRPr="00DF7DA2" w:rsidRDefault="00B75ACC" w:rsidP="00B75ACC">
      <w:pPr>
        <w:widowControl w:val="0"/>
        <w:jc w:val="left"/>
        <w:rPr>
          <w:rFonts w:ascii="Times New Roman" w:eastAsia="Tahoma" w:hAnsi="Times New Roman" w:cs="Times New Roman"/>
          <w:color w:val="000000"/>
          <w:sz w:val="24"/>
          <w:szCs w:val="24"/>
          <w:lang w:eastAsia="ru-RU" w:bidi="ru-RU"/>
        </w:rPr>
      </w:pPr>
    </w:p>
    <w:p w:rsidR="00B75ACC" w:rsidRPr="00DF7DA2" w:rsidRDefault="00B75ACC" w:rsidP="00B75ACC">
      <w:pPr>
        <w:widowControl w:val="0"/>
        <w:jc w:val="left"/>
        <w:rPr>
          <w:rFonts w:ascii="Times New Roman" w:eastAsia="Tahoma" w:hAnsi="Times New Roman" w:cs="Times New Roman"/>
          <w:color w:val="000000"/>
          <w:sz w:val="24"/>
          <w:szCs w:val="24"/>
          <w:lang w:eastAsia="ru-RU" w:bidi="ru-RU"/>
        </w:rPr>
      </w:pPr>
    </w:p>
    <w:tbl>
      <w:tblPr>
        <w:tblStyle w:val="10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843"/>
        <w:gridCol w:w="1309"/>
        <w:gridCol w:w="2268"/>
      </w:tblGrid>
      <w:tr w:rsidR="00B75ACC" w:rsidRPr="00DF7DA2" w:rsidTr="00B75ACC">
        <w:tc>
          <w:tcPr>
            <w:tcW w:w="4219" w:type="dxa"/>
            <w:vAlign w:val="bottom"/>
          </w:tcPr>
          <w:p w:rsidR="00B75ACC" w:rsidRPr="00DF7DA2" w:rsidRDefault="00B75ACC" w:rsidP="00B75ACC">
            <w:pPr>
              <w:widowControl w:val="0"/>
              <w:jc w:val="left"/>
              <w:rPr>
                <w:rFonts w:ascii="Times New Roman" w:eastAsia="Tahoma" w:hAnsi="Times New Roman" w:cs="Times New Roman"/>
                <w:color w:val="000000"/>
                <w:sz w:val="24"/>
                <w:szCs w:val="24"/>
                <w:highlight w:val="yellow"/>
                <w:lang w:eastAsia="ru-RU" w:bidi="ru-RU"/>
              </w:rPr>
            </w:pPr>
          </w:p>
        </w:tc>
        <w:tc>
          <w:tcPr>
            <w:tcW w:w="1843" w:type="dxa"/>
            <w:vAlign w:val="bottom"/>
          </w:tcPr>
          <w:p w:rsidR="00B75ACC" w:rsidRPr="00DF7DA2" w:rsidRDefault="00B75ACC" w:rsidP="00B75ACC">
            <w:pPr>
              <w:widowControl w:val="0"/>
              <w:ind w:right="283"/>
              <w:rPr>
                <w:rFonts w:ascii="Times New Roman" w:eastAsia="Tahoma" w:hAnsi="Times New Roman" w:cs="Times New Roman"/>
                <w:color w:val="000000"/>
                <w:sz w:val="24"/>
                <w:szCs w:val="24"/>
                <w:highlight w:val="yellow"/>
                <w:lang w:eastAsia="ru-RU" w:bidi="ru-RU"/>
              </w:rPr>
            </w:pPr>
          </w:p>
        </w:tc>
        <w:tc>
          <w:tcPr>
            <w:tcW w:w="1309" w:type="dxa"/>
            <w:vAlign w:val="bottom"/>
          </w:tcPr>
          <w:p w:rsidR="00B75ACC" w:rsidRPr="00DF7DA2" w:rsidRDefault="00B75ACC" w:rsidP="00B75ACC">
            <w:pPr>
              <w:widowControl w:val="0"/>
              <w:ind w:right="283"/>
              <w:rPr>
                <w:rFonts w:ascii="Times New Roman" w:eastAsia="Tahoma" w:hAnsi="Times New Roman" w:cs="Times New Roman"/>
                <w:color w:val="000000"/>
                <w:sz w:val="24"/>
                <w:szCs w:val="24"/>
                <w:highlight w:val="yellow"/>
                <w:lang w:eastAsia="ru-RU" w:bidi="ru-RU"/>
              </w:rPr>
            </w:pPr>
          </w:p>
        </w:tc>
        <w:tc>
          <w:tcPr>
            <w:tcW w:w="2268" w:type="dxa"/>
            <w:vAlign w:val="bottom"/>
          </w:tcPr>
          <w:p w:rsidR="00B75ACC" w:rsidRPr="00DF7DA2" w:rsidRDefault="00B75ACC" w:rsidP="00B75ACC">
            <w:pPr>
              <w:widowControl w:val="0"/>
              <w:ind w:right="283"/>
              <w:jc w:val="left"/>
              <w:rPr>
                <w:rFonts w:ascii="Times New Roman" w:eastAsia="Tahoma" w:hAnsi="Times New Roman" w:cs="Times New Roman"/>
                <w:color w:val="000000"/>
                <w:sz w:val="24"/>
                <w:szCs w:val="24"/>
                <w:highlight w:val="yellow"/>
                <w:lang w:eastAsia="ru-RU" w:bidi="ru-RU"/>
              </w:rPr>
            </w:pPr>
          </w:p>
        </w:tc>
      </w:tr>
      <w:tr w:rsidR="00B75ACC" w:rsidRPr="00DF7DA2" w:rsidTr="00B75ACC">
        <w:tc>
          <w:tcPr>
            <w:tcW w:w="4219" w:type="dxa"/>
            <w:vAlign w:val="bottom"/>
          </w:tcPr>
          <w:p w:rsidR="00B75ACC" w:rsidRPr="00DF7DA2" w:rsidRDefault="00B75ACC" w:rsidP="00B75ACC">
            <w:pPr>
              <w:widowControl w:val="0"/>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Заведующий НИЛ «ПТЭ»</w:t>
            </w:r>
          </w:p>
        </w:tc>
        <w:tc>
          <w:tcPr>
            <w:tcW w:w="1843" w:type="dxa"/>
            <w:vAlign w:val="bottom"/>
          </w:tcPr>
          <w:p w:rsidR="00B75ACC" w:rsidRPr="00DF7DA2" w:rsidRDefault="00B75ACC" w:rsidP="00B75ACC">
            <w:pPr>
              <w:widowControl w:val="0"/>
              <w:ind w:right="283"/>
              <w:rPr>
                <w:rFonts w:ascii="Times New Roman" w:eastAsia="Tahoma" w:hAnsi="Times New Roman" w:cs="Times New Roman"/>
                <w:color w:val="000000"/>
                <w:sz w:val="24"/>
                <w:szCs w:val="24"/>
                <w:lang w:eastAsia="ru-RU" w:bidi="ru-RU"/>
              </w:rPr>
            </w:pPr>
          </w:p>
        </w:tc>
        <w:tc>
          <w:tcPr>
            <w:tcW w:w="1309" w:type="dxa"/>
            <w:tcBorders>
              <w:bottom w:val="single" w:sz="4" w:space="0" w:color="auto"/>
            </w:tcBorders>
            <w:vAlign w:val="bottom"/>
          </w:tcPr>
          <w:p w:rsidR="00B75ACC" w:rsidRPr="00DF7DA2" w:rsidRDefault="00B75ACC" w:rsidP="00B75ACC">
            <w:pPr>
              <w:widowControl w:val="0"/>
              <w:ind w:right="283"/>
              <w:rPr>
                <w:rFonts w:ascii="Times New Roman" w:eastAsia="Tahoma" w:hAnsi="Times New Roman" w:cs="Times New Roman"/>
                <w:color w:val="000000"/>
                <w:sz w:val="24"/>
                <w:szCs w:val="24"/>
                <w:lang w:eastAsia="ru-RU" w:bidi="ru-RU"/>
              </w:rPr>
            </w:pPr>
          </w:p>
        </w:tc>
        <w:tc>
          <w:tcPr>
            <w:tcW w:w="2268" w:type="dxa"/>
            <w:vAlign w:val="bottom"/>
          </w:tcPr>
          <w:p w:rsidR="00B75ACC" w:rsidRPr="00DF7DA2" w:rsidRDefault="00B75ACC" w:rsidP="00B75ACC">
            <w:pPr>
              <w:widowControl w:val="0"/>
              <w:ind w:right="283"/>
              <w:jc w:val="left"/>
              <w:rPr>
                <w:rFonts w:ascii="Times New Roman" w:eastAsia="Tahoma" w:hAnsi="Times New Roman" w:cs="Times New Roman"/>
                <w:color w:val="000000"/>
                <w:sz w:val="24"/>
                <w:szCs w:val="24"/>
                <w:lang w:eastAsia="ru-RU" w:bidi="ru-RU"/>
              </w:rPr>
            </w:pPr>
          </w:p>
          <w:p w:rsidR="00B75ACC" w:rsidRPr="00DF7DA2" w:rsidRDefault="00B75ACC" w:rsidP="00B75ACC">
            <w:pPr>
              <w:widowControl w:val="0"/>
              <w:ind w:right="283"/>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О.В. Деревянко</w:t>
            </w:r>
          </w:p>
        </w:tc>
      </w:tr>
      <w:tr w:rsidR="00B75ACC" w:rsidRPr="00DF7DA2" w:rsidTr="00B75ACC">
        <w:tc>
          <w:tcPr>
            <w:tcW w:w="4219" w:type="dxa"/>
            <w:vAlign w:val="bottom"/>
          </w:tcPr>
          <w:p w:rsidR="00B75ACC" w:rsidRPr="00DF7DA2" w:rsidRDefault="00B75ACC" w:rsidP="00B75ACC">
            <w:pPr>
              <w:widowControl w:val="0"/>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Заместитель заведующего НИЛ «ПТЭ»</w:t>
            </w:r>
          </w:p>
        </w:tc>
        <w:tc>
          <w:tcPr>
            <w:tcW w:w="1843" w:type="dxa"/>
            <w:vAlign w:val="bottom"/>
          </w:tcPr>
          <w:p w:rsidR="00B75ACC" w:rsidRPr="00DF7DA2" w:rsidRDefault="00B75ACC" w:rsidP="00B75ACC">
            <w:pPr>
              <w:widowControl w:val="0"/>
              <w:ind w:right="283"/>
              <w:rPr>
                <w:rFonts w:ascii="Times New Roman" w:eastAsia="Tahoma" w:hAnsi="Times New Roman" w:cs="Times New Roman"/>
                <w:color w:val="000000"/>
                <w:sz w:val="24"/>
                <w:szCs w:val="24"/>
                <w:lang w:eastAsia="ru-RU" w:bidi="ru-RU"/>
              </w:rPr>
            </w:pPr>
          </w:p>
        </w:tc>
        <w:tc>
          <w:tcPr>
            <w:tcW w:w="1309" w:type="dxa"/>
            <w:tcBorders>
              <w:top w:val="single" w:sz="4" w:space="0" w:color="auto"/>
              <w:bottom w:val="single" w:sz="4" w:space="0" w:color="auto"/>
            </w:tcBorders>
            <w:vAlign w:val="bottom"/>
          </w:tcPr>
          <w:p w:rsidR="00B75ACC" w:rsidRPr="00DF7DA2" w:rsidRDefault="00B75ACC" w:rsidP="00B75ACC">
            <w:pPr>
              <w:widowControl w:val="0"/>
              <w:ind w:right="283"/>
              <w:rPr>
                <w:rFonts w:ascii="Times New Roman" w:eastAsia="Tahoma" w:hAnsi="Times New Roman" w:cs="Times New Roman"/>
                <w:color w:val="000000"/>
                <w:sz w:val="24"/>
                <w:szCs w:val="24"/>
                <w:lang w:eastAsia="ru-RU" w:bidi="ru-RU"/>
              </w:rPr>
            </w:pPr>
          </w:p>
        </w:tc>
        <w:tc>
          <w:tcPr>
            <w:tcW w:w="2268" w:type="dxa"/>
            <w:vAlign w:val="bottom"/>
          </w:tcPr>
          <w:p w:rsidR="00B75ACC" w:rsidRPr="00DF7DA2" w:rsidRDefault="00B75ACC" w:rsidP="00B75ACC">
            <w:pPr>
              <w:widowControl w:val="0"/>
              <w:ind w:right="283"/>
              <w:jc w:val="left"/>
              <w:rPr>
                <w:rFonts w:ascii="Times New Roman" w:eastAsia="Tahoma" w:hAnsi="Times New Roman" w:cs="Times New Roman"/>
                <w:color w:val="000000"/>
                <w:sz w:val="24"/>
                <w:szCs w:val="24"/>
                <w:lang w:eastAsia="ru-RU" w:bidi="ru-RU"/>
              </w:rPr>
            </w:pPr>
          </w:p>
          <w:p w:rsidR="00B75ACC" w:rsidRPr="00DF7DA2" w:rsidRDefault="00B75ACC" w:rsidP="00B75ACC">
            <w:pPr>
              <w:widowControl w:val="0"/>
              <w:ind w:right="283"/>
              <w:jc w:val="left"/>
              <w:rPr>
                <w:rFonts w:ascii="Times New Roman" w:eastAsia="Tahoma" w:hAnsi="Times New Roman" w:cs="Times New Roman"/>
                <w:color w:val="000000"/>
                <w:sz w:val="24"/>
                <w:szCs w:val="24"/>
                <w:lang w:eastAsia="ru-RU" w:bidi="ru-RU"/>
              </w:rPr>
            </w:pPr>
            <w:r w:rsidRPr="00DF7DA2">
              <w:rPr>
                <w:rFonts w:ascii="Times New Roman" w:eastAsia="Tahoma" w:hAnsi="Times New Roman" w:cs="Times New Roman"/>
                <w:color w:val="000000"/>
                <w:sz w:val="24"/>
                <w:szCs w:val="24"/>
                <w:lang w:eastAsia="ru-RU" w:bidi="ru-RU"/>
              </w:rPr>
              <w:t>Я.А. Владимиров</w:t>
            </w:r>
          </w:p>
        </w:tc>
      </w:tr>
    </w:tbl>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r w:rsidRPr="00DF7DA2">
        <w:rPr>
          <w:rFonts w:ascii="Times New Roman" w:eastAsia="Times New Roman" w:hAnsi="Times New Roman" w:cs="Times New Roman"/>
          <w:b/>
          <w:sz w:val="24"/>
        </w:rPr>
        <w:t>Санкт-Петербург</w:t>
      </w:r>
    </w:p>
    <w:p w:rsidR="00B75ACC" w:rsidRPr="00DF7DA2" w:rsidRDefault="00B75ACC" w:rsidP="00B75ACC">
      <w:pPr>
        <w:widowControl w:val="0"/>
        <w:snapToGrid w:val="0"/>
        <w:spacing w:line="300" w:lineRule="auto"/>
        <w:contextualSpacing/>
        <w:rPr>
          <w:rFonts w:ascii="Times New Roman" w:eastAsia="Times New Roman" w:hAnsi="Times New Roman" w:cs="Times New Roman"/>
          <w:b/>
          <w:sz w:val="24"/>
        </w:rPr>
      </w:pPr>
      <w:r w:rsidRPr="00DF7DA2">
        <w:rPr>
          <w:rFonts w:ascii="Times New Roman" w:eastAsia="Times New Roman" w:hAnsi="Times New Roman" w:cs="Times New Roman"/>
          <w:b/>
          <w:sz w:val="24"/>
        </w:rPr>
        <w:t>2016</w:t>
      </w:r>
    </w:p>
    <w:p w:rsidR="00B75ACC" w:rsidRPr="00DF7DA2" w:rsidRDefault="00B75ACC" w:rsidP="00B75ACC">
      <w:pPr>
        <w:widowControl w:val="0"/>
        <w:jc w:val="left"/>
        <w:rPr>
          <w:rFonts w:ascii="Tahoma" w:eastAsia="Tahoma" w:hAnsi="Tahoma" w:cs="Tahoma"/>
          <w:color w:val="000000"/>
          <w:sz w:val="24"/>
          <w:szCs w:val="24"/>
          <w:lang w:eastAsia="ru-RU" w:bidi="ru-RU"/>
        </w:rPr>
        <w:sectPr w:rsidR="00B75ACC" w:rsidRPr="00DF7DA2">
          <w:pgSz w:w="11906" w:h="16838"/>
          <w:pgMar w:top="1134" w:right="850" w:bottom="1134" w:left="1701" w:header="708" w:footer="708" w:gutter="0"/>
          <w:cols w:space="708"/>
          <w:docGrid w:linePitch="360"/>
        </w:sectPr>
      </w:pPr>
    </w:p>
    <w:p w:rsidR="00562399" w:rsidRPr="007B704B" w:rsidRDefault="00562399" w:rsidP="00043F02">
      <w:pPr>
        <w:spacing w:after="240"/>
        <w:rPr>
          <w:rFonts w:ascii="Times New Roman" w:hAnsi="Times New Roman" w:cs="Times New Roman"/>
          <w:b/>
          <w:sz w:val="28"/>
          <w:szCs w:val="28"/>
        </w:rPr>
      </w:pPr>
      <w:bookmarkStart w:id="1" w:name="_Toc358976629"/>
      <w:r w:rsidRPr="007B704B">
        <w:rPr>
          <w:rFonts w:ascii="Times New Roman" w:hAnsi="Times New Roman" w:cs="Times New Roman"/>
          <w:b/>
          <w:sz w:val="28"/>
          <w:szCs w:val="28"/>
        </w:rPr>
        <w:lastRenderedPageBreak/>
        <w:t>Содержание</w:t>
      </w:r>
      <w:bookmarkEnd w:id="1"/>
    </w:p>
    <w:p w:rsidR="00CA50CD" w:rsidRPr="00CA50CD" w:rsidRDefault="00562399" w:rsidP="00CA50CD">
      <w:pPr>
        <w:pStyle w:val="1d"/>
        <w:spacing w:after="0"/>
        <w:rPr>
          <w:rFonts w:ascii="Times New Roman" w:eastAsiaTheme="minorEastAsia" w:hAnsi="Times New Roman" w:cs="Times New Roman"/>
          <w:noProof/>
          <w:sz w:val="24"/>
          <w:szCs w:val="24"/>
          <w:lang w:eastAsia="ru-RU"/>
        </w:rPr>
      </w:pPr>
      <w:r w:rsidRPr="00CA50CD">
        <w:rPr>
          <w:rFonts w:ascii="Times New Roman" w:hAnsi="Times New Roman" w:cs="Times New Roman"/>
          <w:sz w:val="24"/>
          <w:szCs w:val="24"/>
        </w:rPr>
        <w:fldChar w:fldCharType="begin"/>
      </w:r>
      <w:r w:rsidRPr="00CA50CD">
        <w:rPr>
          <w:rFonts w:ascii="Times New Roman" w:hAnsi="Times New Roman" w:cs="Times New Roman"/>
          <w:sz w:val="24"/>
          <w:szCs w:val="24"/>
        </w:rPr>
        <w:instrText xml:space="preserve"> TOC \o "1-3" \h \z \u </w:instrText>
      </w:r>
      <w:r w:rsidRPr="00CA50CD">
        <w:rPr>
          <w:rFonts w:ascii="Times New Roman" w:hAnsi="Times New Roman" w:cs="Times New Roman"/>
          <w:sz w:val="24"/>
          <w:szCs w:val="24"/>
        </w:rPr>
        <w:fldChar w:fldCharType="separate"/>
      </w:r>
      <w:hyperlink w:anchor="_Toc462611025" w:history="1">
        <w:r w:rsidR="00CA50CD" w:rsidRPr="00CA50CD">
          <w:rPr>
            <w:rStyle w:val="aff9"/>
            <w:rFonts w:ascii="Times New Roman" w:eastAsia="Times New Roman" w:hAnsi="Times New Roman" w:cs="Times New Roman"/>
            <w:b/>
            <w:bCs/>
            <w:caps/>
            <w:noProof/>
            <w:kern w:val="28"/>
            <w:sz w:val="24"/>
            <w:szCs w:val="24"/>
            <w:lang w:eastAsia="ru-RU"/>
          </w:rPr>
          <w:t>Общие положения</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_Toc462611025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26" w:history="1">
        <w:r w:rsidR="00CA50CD" w:rsidRPr="00CA50CD">
          <w:rPr>
            <w:rStyle w:val="aff9"/>
            <w:rFonts w:ascii="Times New Roman" w:eastAsia="Times New Roman" w:hAnsi="Times New Roman" w:cs="Times New Roman"/>
            <w:noProof/>
            <w:sz w:val="24"/>
            <w:szCs w:val="24"/>
          </w:rPr>
          <w:t>Задачи мастер-плана</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_Toc462611026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27" w:history="1">
        <w:r w:rsidR="00CA50CD" w:rsidRPr="00CA50CD">
          <w:rPr>
            <w:rStyle w:val="aff9"/>
            <w:rFonts w:ascii="Times New Roman" w:eastAsia="Times New Roman" w:hAnsi="Times New Roman" w:cs="Times New Roman"/>
            <w:noProof/>
            <w:sz w:val="24"/>
            <w:szCs w:val="24"/>
          </w:rPr>
          <w:t>1</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Основные положения технической политики развития теплоснабжения города</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_Toc462611027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28" w:history="1">
        <w:r w:rsidR="00CA50CD" w:rsidRPr="00CA50CD">
          <w:rPr>
            <w:rStyle w:val="aff9"/>
            <w:rFonts w:ascii="Times New Roman" w:eastAsia="Calibri" w:hAnsi="Times New Roman" w:cs="Times New Roman"/>
            <w:b/>
            <w:noProof/>
            <w:sz w:val="24"/>
            <w:szCs w:val="24"/>
          </w:rPr>
          <w:t>1.1</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Кузнецкая 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_Toc462611028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29" w:history="1">
        <w:r w:rsidR="00CA50CD" w:rsidRPr="00CA50CD">
          <w:rPr>
            <w:rStyle w:val="aff9"/>
            <w:rFonts w:ascii="Times New Roman" w:eastAsia="Calibri" w:hAnsi="Times New Roman" w:cs="Times New Roman"/>
            <w:b/>
            <w:noProof/>
            <w:sz w:val="24"/>
            <w:szCs w:val="24"/>
          </w:rPr>
          <w:t>1.2</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Западно-Сибирская 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_Toc462611029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8</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30" w:history="1">
        <w:r w:rsidR="00CA50CD" w:rsidRPr="00CA50CD">
          <w:rPr>
            <w:rStyle w:val="aff9"/>
            <w:rFonts w:ascii="Times New Roman" w:eastAsia="Calibri" w:hAnsi="Times New Roman" w:cs="Times New Roman"/>
            <w:b/>
            <w:noProof/>
            <w:sz w:val="24"/>
            <w:szCs w:val="24"/>
          </w:rPr>
          <w:t>1.3</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Центральная 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_Toc462611030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11</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31" w:history="1">
        <w:r w:rsidR="00CA50CD" w:rsidRPr="00CA50CD">
          <w:rPr>
            <w:rStyle w:val="aff9"/>
            <w:rFonts w:ascii="Times New Roman" w:eastAsia="Calibri" w:hAnsi="Times New Roman" w:cs="Times New Roman"/>
            <w:b/>
            <w:noProof/>
            <w:sz w:val="24"/>
            <w:szCs w:val="24"/>
          </w:rPr>
          <w:t>1.4</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Муниципальные котельные</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_Toc462611031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15</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32" w:history="1">
        <w:r w:rsidR="00CA50CD" w:rsidRPr="00CA50CD">
          <w:rPr>
            <w:rStyle w:val="aff9"/>
            <w:rFonts w:ascii="Times New Roman" w:eastAsia="Calibri" w:hAnsi="Times New Roman" w:cs="Times New Roman"/>
            <w:b/>
            <w:noProof/>
            <w:sz w:val="24"/>
            <w:szCs w:val="24"/>
          </w:rPr>
          <w:t>1.5</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Общие планы развития теплоснабжения города</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_Toc462611032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16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33" w:history="1">
        <w:r w:rsidR="00CA50CD" w:rsidRPr="00CA50CD">
          <w:rPr>
            <w:rStyle w:val="aff9"/>
            <w:rFonts w:ascii="Times New Roman" w:eastAsia="Times New Roman" w:hAnsi="Times New Roman" w:cs="Times New Roman"/>
            <w:noProof/>
            <w:sz w:val="24"/>
            <w:szCs w:val="24"/>
          </w:rPr>
          <w:t>2</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Основания для разработки мастер-плана</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_Toc462611033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28</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34" w:history="1">
        <w:r w:rsidR="00CA50CD" w:rsidRPr="00CA50CD">
          <w:rPr>
            <w:rStyle w:val="aff9"/>
            <w:rFonts w:ascii="Times New Roman" w:eastAsia="Times New Roman" w:hAnsi="Times New Roman" w:cs="Times New Roman"/>
            <w:noProof/>
            <w:sz w:val="24"/>
            <w:szCs w:val="24"/>
          </w:rPr>
          <w:t>3</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Краткая характеристика существующего положения в сфере теплоснабжения г. Новокузнецка от ТЭЦ и котельных</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_Toc462611034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29</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35" w:history="1">
        <w:r w:rsidR="00CA50CD" w:rsidRPr="00CA50CD">
          <w:rPr>
            <w:rStyle w:val="aff9"/>
            <w:rFonts w:ascii="Times New Roman" w:eastAsia="Times New Roman" w:hAnsi="Times New Roman" w:cs="Times New Roman"/>
            <w:noProof/>
            <w:sz w:val="24"/>
            <w:szCs w:val="24"/>
          </w:rPr>
          <w:t>4</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Динамика изменения установленной и располагаемой электрической мощности ТЭЦ в г. Новокузнецке</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_Toc462611035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32</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36" w:history="1">
        <w:r w:rsidR="00CA50CD" w:rsidRPr="00CA50CD">
          <w:rPr>
            <w:rStyle w:val="aff9"/>
            <w:rFonts w:ascii="Times New Roman" w:eastAsia="Times New Roman" w:hAnsi="Times New Roman" w:cs="Times New Roman"/>
            <w:noProof/>
            <w:sz w:val="24"/>
            <w:szCs w:val="24"/>
          </w:rPr>
          <w:t>5</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Вариант развития систем теплоснабжения, включенные в мастер-план</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_Toc462611036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36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37" w:history="1">
        <w:r w:rsidR="00CA50CD" w:rsidRPr="00CA50CD">
          <w:rPr>
            <w:rStyle w:val="aff9"/>
            <w:rFonts w:ascii="Times New Roman" w:eastAsia="Calibri" w:hAnsi="Times New Roman" w:cs="Times New Roman"/>
            <w:b/>
            <w:noProof/>
            <w:sz w:val="24"/>
            <w:szCs w:val="24"/>
          </w:rPr>
          <w:t>5.1</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Основные положения</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_Toc462611037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36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38" w:history="1">
        <w:r w:rsidR="00CA50CD" w:rsidRPr="00CA50CD">
          <w:rPr>
            <w:rStyle w:val="aff9"/>
            <w:rFonts w:ascii="Times New Roman" w:eastAsia="Calibri" w:hAnsi="Times New Roman" w:cs="Times New Roman"/>
            <w:b/>
            <w:noProof/>
            <w:sz w:val="24"/>
            <w:szCs w:val="24"/>
          </w:rPr>
          <w:t>5.2</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Варианты теплоснабжения новой жилой застройки в Заводском районе</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_Toc462611038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41</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39" w:history="1">
        <w:r w:rsidR="00CA50CD" w:rsidRPr="00CA50CD">
          <w:rPr>
            <w:rStyle w:val="aff9"/>
            <w:rFonts w:ascii="Times New Roman" w:hAnsi="Times New Roman" w:cs="Times New Roman"/>
            <w:noProof/>
            <w:sz w:val="24"/>
            <w:szCs w:val="24"/>
          </w:rPr>
          <w:t>Вариант 1. Строительство новых котельных на площадках 13, 14, 15 и 16</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_Toc462611039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41</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40" w:history="1">
        <w:r w:rsidR="00CA50CD" w:rsidRPr="00CA50CD">
          <w:rPr>
            <w:rStyle w:val="aff9"/>
            <w:rFonts w:ascii="Times New Roman" w:hAnsi="Times New Roman" w:cs="Times New Roman"/>
            <w:noProof/>
            <w:sz w:val="24"/>
            <w:szCs w:val="24"/>
          </w:rPr>
          <w:t>Вариант 2. Строительство тепловых сетей от КТЭЦ до площадок 13,14,15 и16</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_Toc462611040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42</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41" w:history="1">
        <w:r w:rsidR="00CA50CD" w:rsidRPr="00CA50CD">
          <w:rPr>
            <w:rStyle w:val="aff9"/>
            <w:rFonts w:ascii="Times New Roman" w:eastAsia="Calibri" w:hAnsi="Times New Roman" w:cs="Times New Roman"/>
            <w:b/>
            <w:noProof/>
            <w:sz w:val="24"/>
            <w:szCs w:val="24"/>
          </w:rPr>
          <w:t>5.3</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Варианты теплоснабжения пос. Куйбышевский</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_Toc462611041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43</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42" w:history="1">
        <w:r w:rsidR="00CA50CD" w:rsidRPr="00CA50CD">
          <w:rPr>
            <w:rStyle w:val="aff9"/>
            <w:rFonts w:ascii="Times New Roman" w:hAnsi="Times New Roman" w:cs="Times New Roman"/>
            <w:noProof/>
            <w:sz w:val="24"/>
            <w:szCs w:val="24"/>
          </w:rPr>
          <w:t>Вариант 1. Строительство новой котель</w:t>
        </w:r>
        <w:bookmarkStart w:id="2" w:name="_GoBack"/>
        <w:bookmarkEnd w:id="2"/>
        <w:r w:rsidR="00CA50CD" w:rsidRPr="00CA50CD">
          <w:rPr>
            <w:rStyle w:val="aff9"/>
            <w:rFonts w:ascii="Times New Roman" w:hAnsi="Times New Roman" w:cs="Times New Roman"/>
            <w:noProof/>
            <w:sz w:val="24"/>
            <w:szCs w:val="24"/>
          </w:rPr>
          <w:t>ной «Куйбышевская»</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_Toc462611042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43</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43" w:history="1">
        <w:r w:rsidR="00CA50CD" w:rsidRPr="00CA50CD">
          <w:rPr>
            <w:rStyle w:val="aff9"/>
            <w:rFonts w:ascii="Times New Roman" w:hAnsi="Times New Roman" w:cs="Times New Roman"/>
            <w:noProof/>
            <w:sz w:val="24"/>
            <w:szCs w:val="24"/>
          </w:rPr>
          <w:t>Вариант 2. Теплоснабжение поселка Куйбышевский от ЦТЭЦ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_Toc462611043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45</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44" w:history="1">
        <w:r w:rsidR="00CA50CD" w:rsidRPr="00CA50CD">
          <w:rPr>
            <w:rStyle w:val="aff9"/>
            <w:rFonts w:ascii="Times New Roman" w:eastAsia="Times New Roman" w:hAnsi="Times New Roman" w:cs="Times New Roman"/>
            <w:noProof/>
            <w:sz w:val="24"/>
            <w:szCs w:val="24"/>
          </w:rPr>
          <w:t>6</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Сравнение вариантов, включенных в мастер-план</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_Toc462611044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tabs>
          <w:tab w:val="left" w:pos="880"/>
        </w:tabs>
        <w:spacing w:after="0"/>
        <w:rPr>
          <w:rFonts w:ascii="Times New Roman" w:eastAsiaTheme="minorEastAsia" w:hAnsi="Times New Roman" w:cs="Times New Roman"/>
          <w:noProof/>
          <w:sz w:val="24"/>
          <w:szCs w:val="24"/>
          <w:lang w:eastAsia="ru-RU"/>
        </w:rPr>
      </w:pPr>
      <w:hyperlink w:anchor="_Toc462611045" w:history="1">
        <w:r w:rsidR="00CA50CD" w:rsidRPr="00CA50CD">
          <w:rPr>
            <w:rStyle w:val="aff9"/>
            <w:rFonts w:ascii="Times New Roman" w:eastAsia="Calibri" w:hAnsi="Times New Roman" w:cs="Times New Roman"/>
            <w:b/>
            <w:noProof/>
            <w:sz w:val="24"/>
            <w:szCs w:val="24"/>
          </w:rPr>
          <w:t>6.1</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Сравнение вариантов по теплоснабжению новой жилой застройки в Заводском районе на площадках 13,14,15, и 16</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_Toc462611045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46" w:history="1">
        <w:r w:rsidR="00CA50CD" w:rsidRPr="00CA50CD">
          <w:rPr>
            <w:rStyle w:val="aff9"/>
            <w:rFonts w:ascii="Times New Roman" w:hAnsi="Times New Roman" w:cs="Times New Roman"/>
            <w:noProof/>
            <w:sz w:val="24"/>
            <w:szCs w:val="24"/>
          </w:rPr>
          <w:t>Вариант 1. Строительство новых котельных на площадках 13, 14, 15 и 16</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_Toc462611046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47" w:history="1">
        <w:r w:rsidR="00CA50CD" w:rsidRPr="00CA50CD">
          <w:rPr>
            <w:rStyle w:val="aff9"/>
            <w:rFonts w:ascii="Times New Roman" w:hAnsi="Times New Roman" w:cs="Times New Roman"/>
            <w:noProof/>
            <w:sz w:val="24"/>
            <w:szCs w:val="24"/>
          </w:rPr>
          <w:t>Вариант 2. Строительство тепловых сетей от КТЭЦ до площадок 13,14,15 и16</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_Toc462611047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49</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48" w:history="1">
        <w:r w:rsidR="00CA50CD" w:rsidRPr="00CA50CD">
          <w:rPr>
            <w:rStyle w:val="aff9"/>
            <w:rFonts w:ascii="Times New Roman" w:eastAsia="Calibri" w:hAnsi="Times New Roman" w:cs="Times New Roman"/>
            <w:b/>
            <w:noProof/>
            <w:sz w:val="24"/>
            <w:szCs w:val="24"/>
          </w:rPr>
          <w:t>6.2</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Сравнение вариантов по теплоснабжению поселка Куйбышевский</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_Toc462611048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52</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49" w:history="1">
        <w:r w:rsidR="00CA50CD" w:rsidRPr="00CA50CD">
          <w:rPr>
            <w:rStyle w:val="aff9"/>
            <w:rFonts w:ascii="Times New Roman" w:hAnsi="Times New Roman" w:cs="Times New Roman"/>
            <w:noProof/>
            <w:sz w:val="24"/>
            <w:szCs w:val="24"/>
          </w:rPr>
          <w:t>Вариант 1. Строительство новой котельной (взамен существующей котельной «Куйбышевская»)</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_Toc462611049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52</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50" w:history="1">
        <w:r w:rsidR="00CA50CD" w:rsidRPr="00CA50CD">
          <w:rPr>
            <w:rStyle w:val="aff9"/>
            <w:rFonts w:ascii="Times New Roman" w:hAnsi="Times New Roman" w:cs="Times New Roman"/>
            <w:noProof/>
            <w:sz w:val="24"/>
            <w:szCs w:val="24"/>
          </w:rPr>
          <w:t>Вариант 2. Подключение нос. Куйбышевский к ЦТЭЦ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_Toc462611050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52</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1d"/>
        <w:spacing w:after="0"/>
        <w:rPr>
          <w:rFonts w:ascii="Times New Roman" w:eastAsiaTheme="minorEastAsia" w:hAnsi="Times New Roman" w:cs="Times New Roman"/>
          <w:noProof/>
          <w:sz w:val="24"/>
          <w:szCs w:val="24"/>
          <w:lang w:eastAsia="ru-RU"/>
        </w:rPr>
      </w:pPr>
      <w:hyperlink w:anchor="_Toc462611051" w:history="1">
        <w:r w:rsidR="00CA50CD" w:rsidRPr="00CA50CD">
          <w:rPr>
            <w:rStyle w:val="aff9"/>
            <w:rFonts w:ascii="Times New Roman" w:eastAsia="Times New Roman" w:hAnsi="Times New Roman" w:cs="Times New Roman"/>
            <w:noProof/>
            <w:sz w:val="24"/>
            <w:szCs w:val="24"/>
          </w:rPr>
          <w:t>7</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Times New Roman" w:hAnsi="Times New Roman" w:cs="Times New Roman"/>
            <w:noProof/>
            <w:sz w:val="24"/>
            <w:szCs w:val="24"/>
          </w:rPr>
          <w:t>Характеристика рекомендуемого варианта теплоснабжения города на расчетный период актуализации Схемы теплоснабжения</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_Toc462611051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55</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25"/>
        <w:spacing w:after="0"/>
        <w:rPr>
          <w:rFonts w:ascii="Times New Roman" w:eastAsiaTheme="minorEastAsia" w:hAnsi="Times New Roman" w:cs="Times New Roman"/>
          <w:noProof/>
          <w:sz w:val="24"/>
          <w:szCs w:val="24"/>
          <w:lang w:eastAsia="ru-RU"/>
        </w:rPr>
      </w:pPr>
      <w:hyperlink w:anchor="_Toc462611052" w:history="1">
        <w:r w:rsidR="00CA50CD" w:rsidRPr="00CA50CD">
          <w:rPr>
            <w:rStyle w:val="aff9"/>
            <w:rFonts w:ascii="Times New Roman" w:eastAsia="Calibri" w:hAnsi="Times New Roman" w:cs="Times New Roman"/>
            <w:b/>
            <w:noProof/>
            <w:sz w:val="24"/>
            <w:szCs w:val="24"/>
          </w:rPr>
          <w:t>7.1</w:t>
        </w:r>
        <w:r w:rsidR="00CA50CD" w:rsidRPr="00CA50CD">
          <w:rPr>
            <w:rFonts w:ascii="Times New Roman" w:eastAsiaTheme="minorEastAsia" w:hAnsi="Times New Roman" w:cs="Times New Roman"/>
            <w:noProof/>
            <w:sz w:val="24"/>
            <w:szCs w:val="24"/>
            <w:lang w:eastAsia="ru-RU"/>
          </w:rPr>
          <w:tab/>
        </w:r>
        <w:r w:rsidR="00CA50CD" w:rsidRPr="00CA50CD">
          <w:rPr>
            <w:rStyle w:val="aff9"/>
            <w:rFonts w:ascii="Times New Roman" w:eastAsia="Calibri" w:hAnsi="Times New Roman" w:cs="Times New Roman"/>
            <w:b/>
            <w:noProof/>
            <w:sz w:val="24"/>
            <w:szCs w:val="24"/>
          </w:rPr>
          <w:t>Источники теплоснабжения</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_Toc462611052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53" w:history="1">
        <w:r w:rsidR="00CA50CD" w:rsidRPr="00CA50CD">
          <w:rPr>
            <w:rStyle w:val="aff9"/>
            <w:rFonts w:ascii="Times New Roman" w:hAnsi="Times New Roman" w:cs="Times New Roman"/>
            <w:noProof/>
            <w:sz w:val="24"/>
            <w:szCs w:val="24"/>
          </w:rPr>
          <w:t>Кузнецкая 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_Toc462611053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54" w:history="1">
        <w:r w:rsidR="00CA50CD" w:rsidRPr="00CA50CD">
          <w:rPr>
            <w:rStyle w:val="aff9"/>
            <w:rFonts w:ascii="Times New Roman" w:hAnsi="Times New Roman" w:cs="Times New Roman"/>
            <w:noProof/>
            <w:sz w:val="24"/>
            <w:szCs w:val="24"/>
          </w:rPr>
          <w:t>Центральная 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_Toc462611054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56</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55" w:history="1">
        <w:r w:rsidR="00CA50CD" w:rsidRPr="00CA50CD">
          <w:rPr>
            <w:rStyle w:val="aff9"/>
            <w:rFonts w:ascii="Times New Roman" w:hAnsi="Times New Roman" w:cs="Times New Roman"/>
            <w:noProof/>
            <w:sz w:val="24"/>
            <w:szCs w:val="24"/>
          </w:rPr>
          <w:t>Западно-Сибирская ТЭЦ</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_Toc462611055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57</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56" w:history="1">
        <w:r w:rsidR="00CA50CD" w:rsidRPr="00CA50CD">
          <w:rPr>
            <w:rStyle w:val="aff9"/>
            <w:rFonts w:ascii="Times New Roman" w:hAnsi="Times New Roman" w:cs="Times New Roman"/>
            <w:noProof/>
            <w:sz w:val="24"/>
            <w:szCs w:val="24"/>
          </w:rPr>
          <w:t>Существующие котельные</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_Toc462611056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58</w:t>
        </w:r>
        <w:r w:rsidR="00CA50CD" w:rsidRPr="00CA50CD">
          <w:rPr>
            <w:rFonts w:ascii="Times New Roman" w:hAnsi="Times New Roman" w:cs="Times New Roman"/>
            <w:noProof/>
            <w:webHidden/>
            <w:sz w:val="24"/>
            <w:szCs w:val="24"/>
          </w:rPr>
          <w:fldChar w:fldCharType="end"/>
        </w:r>
      </w:hyperlink>
    </w:p>
    <w:p w:rsidR="00CA50CD" w:rsidRPr="00CA50CD" w:rsidRDefault="00A4450E" w:rsidP="00CA50CD">
      <w:pPr>
        <w:pStyle w:val="33"/>
        <w:tabs>
          <w:tab w:val="right" w:leader="dot" w:pos="9345"/>
        </w:tabs>
        <w:spacing w:after="0" w:line="240" w:lineRule="auto"/>
        <w:rPr>
          <w:rFonts w:ascii="Times New Roman" w:hAnsi="Times New Roman" w:cs="Times New Roman"/>
          <w:noProof/>
          <w:sz w:val="24"/>
          <w:szCs w:val="24"/>
        </w:rPr>
      </w:pPr>
      <w:hyperlink w:anchor="_Toc462611057" w:history="1">
        <w:r w:rsidR="00CA50CD" w:rsidRPr="00CA50CD">
          <w:rPr>
            <w:rStyle w:val="aff9"/>
            <w:rFonts w:ascii="Times New Roman" w:hAnsi="Times New Roman" w:cs="Times New Roman"/>
            <w:noProof/>
            <w:sz w:val="24"/>
            <w:szCs w:val="24"/>
          </w:rPr>
          <w:t>Новые котельные</w:t>
        </w:r>
        <w:r w:rsidR="00CA50CD" w:rsidRPr="00CA50CD">
          <w:rPr>
            <w:rFonts w:ascii="Times New Roman" w:hAnsi="Times New Roman" w:cs="Times New Roman"/>
            <w:noProof/>
            <w:webHidden/>
            <w:sz w:val="24"/>
            <w:szCs w:val="24"/>
          </w:rPr>
          <w:tab/>
        </w:r>
        <w:r w:rsidR="00CA50CD" w:rsidRPr="00CA50CD">
          <w:rPr>
            <w:rFonts w:ascii="Times New Roman" w:hAnsi="Times New Roman" w:cs="Times New Roman"/>
            <w:noProof/>
            <w:webHidden/>
            <w:sz w:val="24"/>
            <w:szCs w:val="24"/>
          </w:rPr>
          <w:fldChar w:fldCharType="begin"/>
        </w:r>
        <w:r w:rsidR="00CA50CD" w:rsidRPr="00CA50CD">
          <w:rPr>
            <w:rFonts w:ascii="Times New Roman" w:hAnsi="Times New Roman" w:cs="Times New Roman"/>
            <w:noProof/>
            <w:webHidden/>
            <w:sz w:val="24"/>
            <w:szCs w:val="24"/>
          </w:rPr>
          <w:instrText xml:space="preserve"> PAGEREF _Toc462611057 \h </w:instrText>
        </w:r>
        <w:r w:rsidR="00CA50CD" w:rsidRPr="00CA50CD">
          <w:rPr>
            <w:rFonts w:ascii="Times New Roman" w:hAnsi="Times New Roman" w:cs="Times New Roman"/>
            <w:noProof/>
            <w:webHidden/>
            <w:sz w:val="24"/>
            <w:szCs w:val="24"/>
          </w:rPr>
        </w:r>
        <w:r w:rsidR="00CA50CD" w:rsidRPr="00CA50CD">
          <w:rPr>
            <w:rFonts w:ascii="Times New Roman" w:hAnsi="Times New Roman" w:cs="Times New Roman"/>
            <w:noProof/>
            <w:webHidden/>
            <w:sz w:val="24"/>
            <w:szCs w:val="24"/>
          </w:rPr>
          <w:fldChar w:fldCharType="separate"/>
        </w:r>
        <w:r w:rsidR="00667150">
          <w:rPr>
            <w:rFonts w:ascii="Times New Roman" w:hAnsi="Times New Roman" w:cs="Times New Roman"/>
            <w:noProof/>
            <w:webHidden/>
            <w:sz w:val="24"/>
            <w:szCs w:val="24"/>
          </w:rPr>
          <w:t>60</w:t>
        </w:r>
        <w:r w:rsidR="00CA50CD" w:rsidRPr="00CA50CD">
          <w:rPr>
            <w:rFonts w:ascii="Times New Roman" w:hAnsi="Times New Roman" w:cs="Times New Roman"/>
            <w:noProof/>
            <w:webHidden/>
            <w:sz w:val="24"/>
            <w:szCs w:val="24"/>
          </w:rPr>
          <w:fldChar w:fldCharType="end"/>
        </w:r>
      </w:hyperlink>
    </w:p>
    <w:p w:rsidR="00207F77" w:rsidRPr="00A4383F" w:rsidRDefault="00562399" w:rsidP="00CA50CD">
      <w:pPr>
        <w:keepNext/>
        <w:pageBreakBefore/>
        <w:tabs>
          <w:tab w:val="left" w:leader="dot" w:pos="9356"/>
        </w:tabs>
        <w:suppressAutoHyphens/>
        <w:outlineLvl w:val="0"/>
        <w:rPr>
          <w:rFonts w:ascii="Times New Roman" w:eastAsia="Times New Roman" w:hAnsi="Times New Roman" w:cs="Times New Roman"/>
          <w:b/>
          <w:bCs/>
          <w:caps/>
          <w:kern w:val="28"/>
          <w:sz w:val="26"/>
          <w:szCs w:val="26"/>
          <w:lang w:eastAsia="ru-RU"/>
        </w:rPr>
      </w:pPr>
      <w:r w:rsidRPr="00CA50CD">
        <w:rPr>
          <w:rFonts w:ascii="Times New Roman" w:hAnsi="Times New Roman" w:cs="Times New Roman"/>
          <w:sz w:val="24"/>
          <w:szCs w:val="24"/>
        </w:rPr>
        <w:lastRenderedPageBreak/>
        <w:fldChar w:fldCharType="end"/>
      </w:r>
      <w:bookmarkStart w:id="3" w:name="_Toc462611025"/>
      <w:bookmarkStart w:id="4" w:name="_Toc342573347"/>
      <w:bookmarkStart w:id="5" w:name="_Toc357159235"/>
      <w:bookmarkStart w:id="6" w:name="_Toc357583940"/>
      <w:bookmarkEnd w:id="0"/>
      <w:r w:rsidR="00207F77" w:rsidRPr="00A4383F">
        <w:rPr>
          <w:rFonts w:ascii="Times New Roman" w:eastAsia="Times New Roman" w:hAnsi="Times New Roman" w:cs="Times New Roman"/>
          <w:b/>
          <w:bCs/>
          <w:caps/>
          <w:kern w:val="28"/>
          <w:sz w:val="26"/>
          <w:szCs w:val="26"/>
          <w:lang w:eastAsia="ru-RU"/>
        </w:rPr>
        <w:t>Общие положения</w:t>
      </w:r>
      <w:bookmarkEnd w:id="3"/>
    </w:p>
    <w:p w:rsidR="00AF3130" w:rsidRPr="00AF3130" w:rsidRDefault="00AF3130" w:rsidP="00AF3130">
      <w:pPr>
        <w:pStyle w:val="af4"/>
        <w:spacing w:line="360" w:lineRule="auto"/>
        <w:ind w:left="0" w:firstLine="567"/>
        <w:jc w:val="both"/>
        <w:rPr>
          <w:rFonts w:ascii="Times New Roman" w:hAnsi="Times New Roman"/>
          <w:sz w:val="24"/>
          <w:szCs w:val="24"/>
        </w:rPr>
      </w:pPr>
      <w:r w:rsidRPr="00AF3130">
        <w:rPr>
          <w:rFonts w:ascii="Times New Roman" w:hAnsi="Times New Roman"/>
          <w:sz w:val="24"/>
          <w:szCs w:val="24"/>
        </w:rPr>
        <w:t>Мастер-план в Схеме теплоснабжения выполнен в соответствии с требованиями ПП РФ от 22.02.2012 г. № 154 «Требования к схемам теплоснабжения, порядку их разработки и утверждения» для формирования вариантов развития системы теплоснабжения города, из которых отбирается рекомендуемый вариант развития системы теплоснабжения.</w:t>
      </w:r>
    </w:p>
    <w:p w:rsidR="00AF3130" w:rsidRPr="00AF3130" w:rsidRDefault="00AF3130" w:rsidP="00AF3130">
      <w:pPr>
        <w:pStyle w:val="af4"/>
        <w:spacing w:line="360" w:lineRule="auto"/>
        <w:ind w:left="0" w:firstLine="567"/>
        <w:jc w:val="both"/>
        <w:rPr>
          <w:rFonts w:ascii="Times New Roman" w:hAnsi="Times New Roman"/>
          <w:sz w:val="24"/>
          <w:szCs w:val="24"/>
        </w:rPr>
      </w:pPr>
      <w:r w:rsidRPr="00AF3130">
        <w:rPr>
          <w:rFonts w:ascii="Times New Roman" w:hAnsi="Times New Roman"/>
          <w:sz w:val="24"/>
          <w:szCs w:val="24"/>
        </w:rPr>
        <w:t>При разработке Мастер-плана учтены следующие положения утвержденных Методических указаний:</w:t>
      </w:r>
    </w:p>
    <w:p w:rsidR="00AF3130" w:rsidRPr="00AF3130" w:rsidRDefault="00AF3130" w:rsidP="00FB23B5">
      <w:pPr>
        <w:pStyle w:val="af4"/>
        <w:numPr>
          <w:ilvl w:val="0"/>
          <w:numId w:val="50"/>
        </w:numPr>
        <w:tabs>
          <w:tab w:val="left" w:pos="993"/>
        </w:tabs>
        <w:spacing w:line="360" w:lineRule="auto"/>
        <w:ind w:left="0" w:firstLine="567"/>
        <w:jc w:val="both"/>
        <w:rPr>
          <w:rFonts w:ascii="Times New Roman" w:hAnsi="Times New Roman"/>
          <w:sz w:val="24"/>
          <w:szCs w:val="24"/>
        </w:rPr>
      </w:pPr>
      <w:r w:rsidRPr="00AF3130">
        <w:rPr>
          <w:rFonts w:ascii="Times New Roman" w:hAnsi="Times New Roman"/>
          <w:sz w:val="24"/>
          <w:szCs w:val="24"/>
        </w:rPr>
        <w:t>Решения по строительству объектов с комбинированной выработкой тепловой и электрической энергии при их обосновании Советом Рынка должны быть утверждены в соответствие с договорами поставки электрической и тепловой мощности;</w:t>
      </w:r>
    </w:p>
    <w:p w:rsidR="00AF3130" w:rsidRPr="00AF3130" w:rsidRDefault="00AF3130" w:rsidP="00FB23B5">
      <w:pPr>
        <w:pStyle w:val="af4"/>
        <w:numPr>
          <w:ilvl w:val="0"/>
          <w:numId w:val="50"/>
        </w:numPr>
        <w:tabs>
          <w:tab w:val="left" w:pos="993"/>
        </w:tabs>
        <w:spacing w:line="360" w:lineRule="auto"/>
        <w:ind w:left="0" w:firstLine="567"/>
        <w:jc w:val="both"/>
        <w:rPr>
          <w:rFonts w:ascii="Times New Roman" w:hAnsi="Times New Roman"/>
          <w:sz w:val="24"/>
          <w:szCs w:val="24"/>
        </w:rPr>
      </w:pPr>
      <w:r w:rsidRPr="00AF3130">
        <w:rPr>
          <w:rFonts w:ascii="Times New Roman" w:hAnsi="Times New Roman"/>
          <w:sz w:val="24"/>
          <w:szCs w:val="24"/>
        </w:rPr>
        <w:t>Решени</w:t>
      </w:r>
      <w:r>
        <w:rPr>
          <w:rFonts w:ascii="Times New Roman" w:hAnsi="Times New Roman"/>
          <w:sz w:val="24"/>
          <w:szCs w:val="24"/>
        </w:rPr>
        <w:t>я</w:t>
      </w:r>
      <w:r w:rsidRPr="00AF3130">
        <w:rPr>
          <w:rFonts w:ascii="Times New Roman" w:hAnsi="Times New Roman"/>
          <w:sz w:val="24"/>
          <w:szCs w:val="24"/>
        </w:rPr>
        <w:t xml:space="preserve"> по строительству объектов генерации тепловой энергии, утвержденных в программах газификации поселений и городских округов;</w:t>
      </w:r>
    </w:p>
    <w:p w:rsidR="00AF3130" w:rsidRPr="00AF3130" w:rsidRDefault="00AF3130" w:rsidP="00FB23B5">
      <w:pPr>
        <w:pStyle w:val="af4"/>
        <w:numPr>
          <w:ilvl w:val="0"/>
          <w:numId w:val="50"/>
        </w:numPr>
        <w:tabs>
          <w:tab w:val="left" w:pos="993"/>
        </w:tabs>
        <w:spacing w:line="360" w:lineRule="auto"/>
        <w:ind w:left="0" w:firstLine="567"/>
        <w:jc w:val="both"/>
        <w:rPr>
          <w:rFonts w:ascii="Times New Roman" w:hAnsi="Times New Roman"/>
          <w:sz w:val="24"/>
          <w:szCs w:val="24"/>
        </w:rPr>
      </w:pPr>
      <w:r w:rsidRPr="00AF3130">
        <w:rPr>
          <w:rFonts w:ascii="Times New Roman" w:hAnsi="Times New Roman"/>
          <w:sz w:val="24"/>
          <w:szCs w:val="24"/>
        </w:rPr>
        <w:t>Постановление Правительства РФ №808 от 08.08.2012г. «Об организации теплоснабжения в РФ»</w:t>
      </w:r>
      <w:r>
        <w:rPr>
          <w:rFonts w:ascii="Times New Roman" w:hAnsi="Times New Roman"/>
          <w:sz w:val="24"/>
          <w:szCs w:val="24"/>
        </w:rPr>
        <w:t>;</w:t>
      </w:r>
    </w:p>
    <w:p w:rsidR="00AF3130" w:rsidRPr="00AF3130" w:rsidRDefault="00AF3130" w:rsidP="00FB23B5">
      <w:pPr>
        <w:pStyle w:val="af4"/>
        <w:numPr>
          <w:ilvl w:val="0"/>
          <w:numId w:val="50"/>
        </w:numPr>
        <w:tabs>
          <w:tab w:val="left" w:pos="993"/>
        </w:tabs>
        <w:spacing w:line="360" w:lineRule="auto"/>
        <w:ind w:left="0" w:firstLine="567"/>
        <w:jc w:val="both"/>
        <w:rPr>
          <w:rFonts w:ascii="Times New Roman" w:hAnsi="Times New Roman"/>
          <w:sz w:val="24"/>
          <w:szCs w:val="24"/>
        </w:rPr>
      </w:pPr>
      <w:r w:rsidRPr="00AF3130">
        <w:rPr>
          <w:rFonts w:ascii="Times New Roman" w:hAnsi="Times New Roman"/>
          <w:sz w:val="24"/>
          <w:szCs w:val="24"/>
        </w:rPr>
        <w:t>Решения Совета Рынка о теплофикационных турбоагрегатах, не прошедших конкурентный отбор мощности в соответствии с постановлением Правительства РФ от 4 мая 2012</w:t>
      </w:r>
      <w:r>
        <w:rPr>
          <w:rFonts w:ascii="Times New Roman" w:hAnsi="Times New Roman"/>
          <w:sz w:val="24"/>
          <w:szCs w:val="24"/>
        </w:rPr>
        <w:t xml:space="preserve"> </w:t>
      </w:r>
      <w:r w:rsidRPr="00AF3130">
        <w:rPr>
          <w:rFonts w:ascii="Times New Roman" w:hAnsi="Times New Roman"/>
          <w:sz w:val="24"/>
          <w:szCs w:val="24"/>
        </w:rPr>
        <w:t>г.</w:t>
      </w:r>
      <w:r>
        <w:rPr>
          <w:rFonts w:ascii="Times New Roman" w:hAnsi="Times New Roman"/>
          <w:sz w:val="24"/>
          <w:szCs w:val="24"/>
        </w:rPr>
        <w:t xml:space="preserve"> </w:t>
      </w:r>
      <w:r w:rsidRPr="00AF3130">
        <w:rPr>
          <w:rFonts w:ascii="Times New Roman" w:hAnsi="Times New Roman"/>
          <w:sz w:val="24"/>
          <w:szCs w:val="24"/>
        </w:rPr>
        <w:t>№ 437 «О внесении изменений в некоторые акты Правительства РФ по вопросам функционирования оптового рынка электрической энергии и мощности»;</w:t>
      </w:r>
    </w:p>
    <w:p w:rsidR="00AB2D78" w:rsidRDefault="00AF3130" w:rsidP="00FB23B5">
      <w:pPr>
        <w:pStyle w:val="af4"/>
        <w:numPr>
          <w:ilvl w:val="0"/>
          <w:numId w:val="50"/>
        </w:numPr>
        <w:tabs>
          <w:tab w:val="left" w:pos="993"/>
        </w:tabs>
        <w:spacing w:line="360" w:lineRule="auto"/>
        <w:ind w:left="0" w:firstLine="567"/>
        <w:jc w:val="both"/>
        <w:rPr>
          <w:rFonts w:ascii="Times New Roman" w:hAnsi="Times New Roman"/>
          <w:sz w:val="24"/>
          <w:szCs w:val="24"/>
        </w:rPr>
      </w:pPr>
      <w:r w:rsidRPr="00AF3130">
        <w:rPr>
          <w:rFonts w:ascii="Times New Roman" w:hAnsi="Times New Roman"/>
          <w:sz w:val="24"/>
          <w:szCs w:val="24"/>
        </w:rPr>
        <w:t>Приказа Минэнерго РФ от 23.07.2013г. №491 «О согласовании вывода из эксплуатации турбогенераторов №№ 4,</w:t>
      </w:r>
      <w:r>
        <w:rPr>
          <w:rFonts w:ascii="Times New Roman" w:hAnsi="Times New Roman"/>
          <w:sz w:val="24"/>
          <w:szCs w:val="24"/>
        </w:rPr>
        <w:t xml:space="preserve"> </w:t>
      </w:r>
      <w:r w:rsidRPr="00AF3130">
        <w:rPr>
          <w:rFonts w:ascii="Times New Roman" w:hAnsi="Times New Roman"/>
          <w:sz w:val="24"/>
          <w:szCs w:val="24"/>
        </w:rPr>
        <w:t>5,</w:t>
      </w:r>
      <w:r>
        <w:rPr>
          <w:rFonts w:ascii="Times New Roman" w:hAnsi="Times New Roman"/>
          <w:sz w:val="24"/>
          <w:szCs w:val="24"/>
        </w:rPr>
        <w:t xml:space="preserve"> </w:t>
      </w:r>
      <w:r w:rsidRPr="00AF3130">
        <w:rPr>
          <w:rFonts w:ascii="Times New Roman" w:hAnsi="Times New Roman"/>
          <w:sz w:val="24"/>
          <w:szCs w:val="24"/>
        </w:rPr>
        <w:t>6 Барнаульской ТЭЦ-1, турбогенератора №1 Кемеровской ТЭЦ, турбогенераторов №№1-3 Томь-Уси</w:t>
      </w:r>
      <w:r>
        <w:rPr>
          <w:rFonts w:ascii="Times New Roman" w:hAnsi="Times New Roman"/>
          <w:sz w:val="24"/>
          <w:szCs w:val="24"/>
        </w:rPr>
        <w:t>нской ГРЭС, турбогенераторов №№</w:t>
      </w:r>
      <w:r w:rsidRPr="00AF3130">
        <w:rPr>
          <w:rFonts w:ascii="Times New Roman" w:hAnsi="Times New Roman"/>
          <w:sz w:val="24"/>
          <w:szCs w:val="24"/>
        </w:rPr>
        <w:t>3,</w:t>
      </w:r>
      <w:r>
        <w:rPr>
          <w:rFonts w:ascii="Times New Roman" w:hAnsi="Times New Roman"/>
          <w:sz w:val="24"/>
          <w:szCs w:val="24"/>
        </w:rPr>
        <w:t xml:space="preserve"> </w:t>
      </w:r>
      <w:r w:rsidRPr="00AF3130">
        <w:rPr>
          <w:rFonts w:ascii="Times New Roman" w:hAnsi="Times New Roman"/>
          <w:sz w:val="24"/>
          <w:szCs w:val="24"/>
        </w:rPr>
        <w:t>4,</w:t>
      </w:r>
      <w:r>
        <w:rPr>
          <w:rFonts w:ascii="Times New Roman" w:hAnsi="Times New Roman"/>
          <w:sz w:val="24"/>
          <w:szCs w:val="24"/>
        </w:rPr>
        <w:t xml:space="preserve"> </w:t>
      </w:r>
      <w:r w:rsidRPr="00AF3130">
        <w:rPr>
          <w:rFonts w:ascii="Times New Roman" w:hAnsi="Times New Roman"/>
          <w:sz w:val="24"/>
          <w:szCs w:val="24"/>
        </w:rPr>
        <w:t>6,</w:t>
      </w:r>
      <w:r>
        <w:rPr>
          <w:rFonts w:ascii="Times New Roman" w:hAnsi="Times New Roman"/>
          <w:sz w:val="24"/>
          <w:szCs w:val="24"/>
        </w:rPr>
        <w:t xml:space="preserve"> </w:t>
      </w:r>
      <w:r w:rsidRPr="00AF3130">
        <w:rPr>
          <w:rFonts w:ascii="Times New Roman" w:hAnsi="Times New Roman"/>
          <w:sz w:val="24"/>
          <w:szCs w:val="24"/>
        </w:rPr>
        <w:t>9,</w:t>
      </w:r>
      <w:r>
        <w:rPr>
          <w:rFonts w:ascii="Times New Roman" w:hAnsi="Times New Roman"/>
          <w:sz w:val="24"/>
          <w:szCs w:val="24"/>
        </w:rPr>
        <w:t xml:space="preserve"> </w:t>
      </w:r>
      <w:r w:rsidRPr="00AF3130">
        <w:rPr>
          <w:rFonts w:ascii="Times New Roman" w:hAnsi="Times New Roman"/>
          <w:sz w:val="24"/>
          <w:szCs w:val="24"/>
        </w:rPr>
        <w:t>11,</w:t>
      </w:r>
      <w:r>
        <w:rPr>
          <w:rFonts w:ascii="Times New Roman" w:hAnsi="Times New Roman"/>
          <w:sz w:val="24"/>
          <w:szCs w:val="24"/>
        </w:rPr>
        <w:t xml:space="preserve"> </w:t>
      </w:r>
      <w:r w:rsidRPr="00AF3130">
        <w:rPr>
          <w:rFonts w:ascii="Times New Roman" w:hAnsi="Times New Roman"/>
          <w:sz w:val="24"/>
          <w:szCs w:val="24"/>
        </w:rPr>
        <w:t>12 и 13 Кузнецкой ТЭЦ и турбогенераторов №№1,</w:t>
      </w:r>
      <w:r>
        <w:rPr>
          <w:rFonts w:ascii="Times New Roman" w:hAnsi="Times New Roman"/>
          <w:sz w:val="24"/>
          <w:szCs w:val="24"/>
        </w:rPr>
        <w:t xml:space="preserve"> </w:t>
      </w:r>
      <w:r w:rsidRPr="00AF3130">
        <w:rPr>
          <w:rFonts w:ascii="Times New Roman" w:hAnsi="Times New Roman"/>
          <w:sz w:val="24"/>
          <w:szCs w:val="24"/>
        </w:rPr>
        <w:t>2,</w:t>
      </w:r>
      <w:r>
        <w:rPr>
          <w:rFonts w:ascii="Times New Roman" w:hAnsi="Times New Roman"/>
          <w:sz w:val="24"/>
          <w:szCs w:val="24"/>
        </w:rPr>
        <w:t xml:space="preserve"> </w:t>
      </w:r>
      <w:r w:rsidRPr="00AF3130">
        <w:rPr>
          <w:rFonts w:ascii="Times New Roman" w:hAnsi="Times New Roman"/>
          <w:sz w:val="24"/>
          <w:szCs w:val="24"/>
        </w:rPr>
        <w:t>3,</w:t>
      </w:r>
      <w:r>
        <w:rPr>
          <w:rFonts w:ascii="Times New Roman" w:hAnsi="Times New Roman"/>
          <w:sz w:val="24"/>
          <w:szCs w:val="24"/>
        </w:rPr>
        <w:t xml:space="preserve"> </w:t>
      </w:r>
      <w:r w:rsidRPr="00AF3130">
        <w:rPr>
          <w:rFonts w:ascii="Times New Roman" w:hAnsi="Times New Roman"/>
          <w:sz w:val="24"/>
          <w:szCs w:val="24"/>
        </w:rPr>
        <w:t>5,</w:t>
      </w:r>
      <w:r>
        <w:rPr>
          <w:rFonts w:ascii="Times New Roman" w:hAnsi="Times New Roman"/>
          <w:sz w:val="24"/>
          <w:szCs w:val="24"/>
        </w:rPr>
        <w:t xml:space="preserve"> </w:t>
      </w:r>
      <w:r w:rsidRPr="00AF3130">
        <w:rPr>
          <w:rFonts w:ascii="Times New Roman" w:hAnsi="Times New Roman"/>
          <w:sz w:val="24"/>
          <w:szCs w:val="24"/>
        </w:rPr>
        <w:t>6,</w:t>
      </w:r>
      <w:r>
        <w:rPr>
          <w:rFonts w:ascii="Times New Roman" w:hAnsi="Times New Roman"/>
          <w:sz w:val="24"/>
          <w:szCs w:val="24"/>
        </w:rPr>
        <w:t xml:space="preserve"> </w:t>
      </w:r>
      <w:r w:rsidRPr="00AF3130">
        <w:rPr>
          <w:rFonts w:ascii="Times New Roman" w:hAnsi="Times New Roman"/>
          <w:sz w:val="24"/>
          <w:szCs w:val="24"/>
        </w:rPr>
        <w:t>7,</w:t>
      </w:r>
      <w:r>
        <w:rPr>
          <w:rFonts w:ascii="Times New Roman" w:hAnsi="Times New Roman"/>
          <w:sz w:val="24"/>
          <w:szCs w:val="24"/>
        </w:rPr>
        <w:t xml:space="preserve"> </w:t>
      </w:r>
      <w:r w:rsidRPr="00AF3130">
        <w:rPr>
          <w:rFonts w:ascii="Times New Roman" w:hAnsi="Times New Roman"/>
          <w:sz w:val="24"/>
          <w:szCs w:val="24"/>
        </w:rPr>
        <w:t>8,</w:t>
      </w:r>
      <w:r>
        <w:rPr>
          <w:rFonts w:ascii="Times New Roman" w:hAnsi="Times New Roman"/>
          <w:sz w:val="24"/>
          <w:szCs w:val="24"/>
        </w:rPr>
        <w:t xml:space="preserve"> </w:t>
      </w:r>
      <w:r w:rsidRPr="00AF3130">
        <w:rPr>
          <w:rFonts w:ascii="Times New Roman" w:hAnsi="Times New Roman"/>
          <w:sz w:val="24"/>
          <w:szCs w:val="24"/>
        </w:rPr>
        <w:t>9 Барнаульской ТЭЦ-2 ОАО «Кузбассэнерго».</w:t>
      </w:r>
    </w:p>
    <w:p w:rsidR="00AF3130" w:rsidRPr="00AF3130" w:rsidRDefault="00AF3130" w:rsidP="00AF3130">
      <w:pPr>
        <w:pStyle w:val="af4"/>
        <w:spacing w:line="360" w:lineRule="auto"/>
        <w:ind w:left="0" w:firstLine="567"/>
        <w:jc w:val="both"/>
        <w:rPr>
          <w:rFonts w:ascii="Times New Roman" w:hAnsi="Times New Roman"/>
          <w:sz w:val="24"/>
          <w:szCs w:val="24"/>
        </w:rPr>
      </w:pPr>
      <w:r w:rsidRPr="00AF3130">
        <w:rPr>
          <w:rFonts w:ascii="Times New Roman" w:hAnsi="Times New Roman"/>
          <w:sz w:val="24"/>
          <w:szCs w:val="24"/>
        </w:rPr>
        <w:t>Все варианты развития системы теплоснабжения г. Новокузнецка сформированы на основе территориального распределенного прогноза изменения тепловых нагрузок, приведенных в книге 2</w:t>
      </w:r>
      <w:r>
        <w:rPr>
          <w:rFonts w:ascii="Times New Roman" w:hAnsi="Times New Roman"/>
          <w:sz w:val="24"/>
          <w:szCs w:val="24"/>
        </w:rPr>
        <w:t xml:space="preserve"> Обосновывающих материалов «</w:t>
      </w:r>
      <w:r w:rsidRPr="00AF3130">
        <w:rPr>
          <w:rFonts w:ascii="Times New Roman" w:hAnsi="Times New Roman"/>
          <w:sz w:val="24"/>
          <w:szCs w:val="24"/>
        </w:rPr>
        <w:t>Перспективное потребление тепловой энергии на цели теплоснабжения</w:t>
      </w:r>
      <w:r>
        <w:rPr>
          <w:rFonts w:ascii="Times New Roman" w:hAnsi="Times New Roman"/>
          <w:sz w:val="24"/>
          <w:szCs w:val="24"/>
        </w:rPr>
        <w:t>»</w:t>
      </w:r>
      <w:r w:rsidRPr="00AF3130">
        <w:rPr>
          <w:rFonts w:ascii="Times New Roman" w:hAnsi="Times New Roman"/>
          <w:sz w:val="24"/>
          <w:szCs w:val="24"/>
        </w:rPr>
        <w:t>. Все возможные изменения по тепловой мощности ТЭЦ и котельных в городе и корректировка балансов теплообеспечения должны учитыват</w:t>
      </w:r>
      <w:r>
        <w:rPr>
          <w:rFonts w:ascii="Times New Roman" w:hAnsi="Times New Roman"/>
          <w:sz w:val="24"/>
          <w:szCs w:val="24"/>
        </w:rPr>
        <w:t xml:space="preserve">ься при ежегодной актуализации </w:t>
      </w:r>
      <w:r w:rsidRPr="00AF3130">
        <w:rPr>
          <w:rFonts w:ascii="Times New Roman" w:hAnsi="Times New Roman"/>
          <w:sz w:val="24"/>
          <w:szCs w:val="24"/>
        </w:rPr>
        <w:t>Схемы</w:t>
      </w:r>
      <w:r>
        <w:rPr>
          <w:rFonts w:ascii="Times New Roman" w:hAnsi="Times New Roman"/>
          <w:sz w:val="24"/>
          <w:szCs w:val="24"/>
        </w:rPr>
        <w:t xml:space="preserve"> теплоснабжения г. Новокузнецка</w:t>
      </w:r>
      <w:r w:rsidRPr="00AF3130">
        <w:rPr>
          <w:rFonts w:ascii="Times New Roman" w:hAnsi="Times New Roman"/>
          <w:sz w:val="24"/>
          <w:szCs w:val="24"/>
        </w:rPr>
        <w:t>.</w:t>
      </w:r>
    </w:p>
    <w:p w:rsidR="00A1140E" w:rsidRPr="00A1140E" w:rsidRDefault="00AF3130" w:rsidP="00DF26F4">
      <w:pPr>
        <w:pStyle w:val="1a"/>
        <w:pageBreakBefore/>
        <w:spacing w:line="360" w:lineRule="auto"/>
        <w:rPr>
          <w:rFonts w:ascii="Times New Roman" w:eastAsia="Times New Roman" w:hAnsi="Times New Roman" w:cs="Times New Roman"/>
          <w:color w:val="auto"/>
          <w:sz w:val="26"/>
          <w:szCs w:val="26"/>
        </w:rPr>
      </w:pPr>
      <w:bookmarkStart w:id="7" w:name="_Toc462611026"/>
      <w:r>
        <w:rPr>
          <w:rFonts w:ascii="Times New Roman" w:eastAsia="Times New Roman" w:hAnsi="Times New Roman" w:cs="Times New Roman"/>
          <w:color w:val="auto"/>
          <w:sz w:val="26"/>
          <w:szCs w:val="26"/>
        </w:rPr>
        <w:lastRenderedPageBreak/>
        <w:t>Задачи мастер-плана</w:t>
      </w:r>
      <w:bookmarkEnd w:id="7"/>
    </w:p>
    <w:p w:rsidR="004C5687" w:rsidRPr="004C5687" w:rsidRDefault="004C5687" w:rsidP="004C5687">
      <w:pPr>
        <w:pStyle w:val="af4"/>
        <w:spacing w:line="360" w:lineRule="auto"/>
        <w:ind w:left="0" w:firstLine="567"/>
        <w:jc w:val="both"/>
        <w:rPr>
          <w:rFonts w:ascii="Times New Roman" w:hAnsi="Times New Roman"/>
          <w:sz w:val="24"/>
          <w:szCs w:val="24"/>
        </w:rPr>
      </w:pPr>
      <w:r w:rsidRPr="004C5687">
        <w:rPr>
          <w:rFonts w:ascii="Times New Roman" w:hAnsi="Times New Roman"/>
          <w:sz w:val="24"/>
          <w:szCs w:val="24"/>
        </w:rPr>
        <w:t>Мастер-план Схемы теплоснабжения предназначен для описания и обоснования отбора вариантов ее реализации, из которых выбирается рекомендуемый вариант.</w:t>
      </w:r>
    </w:p>
    <w:p w:rsidR="004C5687" w:rsidRPr="004C5687" w:rsidRDefault="004C5687" w:rsidP="004C5687">
      <w:pPr>
        <w:pStyle w:val="af4"/>
        <w:spacing w:line="360" w:lineRule="auto"/>
        <w:ind w:left="0" w:firstLine="567"/>
        <w:jc w:val="both"/>
        <w:rPr>
          <w:rFonts w:ascii="Times New Roman" w:hAnsi="Times New Roman"/>
          <w:sz w:val="24"/>
          <w:szCs w:val="24"/>
        </w:rPr>
      </w:pPr>
      <w:r w:rsidRPr="004C5687">
        <w:rPr>
          <w:rFonts w:ascii="Times New Roman" w:hAnsi="Times New Roman"/>
          <w:sz w:val="24"/>
          <w:szCs w:val="24"/>
        </w:rPr>
        <w:t>Каждый вариант должен обеспечивать покрытие всего перспективного спроса на тепловую мощность, возникающего в городе, и критерием этого обеспечения является разработка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и вентиляции при расчетной температуре наружного воздуха -39°</w:t>
      </w:r>
      <w:r>
        <w:rPr>
          <w:rFonts w:ascii="Times New Roman" w:hAnsi="Times New Roman"/>
          <w:sz w:val="24"/>
          <w:szCs w:val="24"/>
          <w:lang w:val="en-US"/>
        </w:rPr>
        <w:t>C</w:t>
      </w:r>
      <w:r w:rsidRPr="004C5687">
        <w:rPr>
          <w:rFonts w:ascii="Times New Roman" w:hAnsi="Times New Roman"/>
          <w:sz w:val="24"/>
          <w:szCs w:val="24"/>
        </w:rPr>
        <w:t>, а также горячего водоснабжения объектов теплопотребления.</w:t>
      </w:r>
    </w:p>
    <w:p w:rsidR="004C5687" w:rsidRPr="004C5687" w:rsidRDefault="004C5687" w:rsidP="004C5687">
      <w:pPr>
        <w:pStyle w:val="af4"/>
        <w:spacing w:line="360" w:lineRule="auto"/>
        <w:ind w:left="0" w:firstLine="567"/>
        <w:jc w:val="both"/>
        <w:rPr>
          <w:rFonts w:ascii="Times New Roman" w:hAnsi="Times New Roman"/>
          <w:sz w:val="24"/>
          <w:szCs w:val="24"/>
        </w:rPr>
      </w:pPr>
      <w:r w:rsidRPr="004C5687">
        <w:rPr>
          <w:rFonts w:ascii="Times New Roman" w:hAnsi="Times New Roman"/>
          <w:sz w:val="24"/>
          <w:szCs w:val="24"/>
        </w:rPr>
        <w:t>Выполнение текущих и перспективных балансов тепловой мощности источников и текущей и перспективной тепловой нагрузки в каждой зоне действия источника тепловой энергии является главным условием для разработки вариантов мастер-плана.</w:t>
      </w:r>
    </w:p>
    <w:p w:rsidR="00AF3130" w:rsidRPr="00AF3130" w:rsidRDefault="004C5687" w:rsidP="004C5687">
      <w:pPr>
        <w:pStyle w:val="af4"/>
        <w:spacing w:line="360" w:lineRule="auto"/>
        <w:ind w:left="0" w:firstLine="567"/>
        <w:jc w:val="both"/>
        <w:rPr>
          <w:rFonts w:ascii="Times New Roman" w:hAnsi="Times New Roman"/>
          <w:sz w:val="24"/>
          <w:szCs w:val="24"/>
        </w:rPr>
      </w:pPr>
      <w:r w:rsidRPr="004C5687">
        <w:rPr>
          <w:rFonts w:ascii="Times New Roman" w:hAnsi="Times New Roman"/>
          <w:sz w:val="24"/>
          <w:szCs w:val="24"/>
        </w:rPr>
        <w:t>В соответствии с «Требованиями к схемам теплоснабжения, порядку их разработки и утверждения», предложения по развитию системы теплоснабжения должны базироваться на предложениях исполнительных органов власти и эксплуатационных организаций, особенно в тех разделах, которые касаются развития города и источников теплоснабжения, а также на утвержденный «Генеральный план города» и его «Корректировки».</w:t>
      </w:r>
    </w:p>
    <w:p w:rsidR="004C5687" w:rsidRPr="004C5687" w:rsidRDefault="004C5687" w:rsidP="00FB23B5">
      <w:pPr>
        <w:pStyle w:val="1a"/>
        <w:pageBreakBefore/>
        <w:numPr>
          <w:ilvl w:val="0"/>
          <w:numId w:val="3"/>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8" w:name="_Toc462611027"/>
      <w:r w:rsidRPr="004C5687">
        <w:rPr>
          <w:rFonts w:ascii="Times New Roman" w:eastAsia="Times New Roman" w:hAnsi="Times New Roman" w:cs="Times New Roman"/>
          <w:color w:val="auto"/>
          <w:sz w:val="26"/>
          <w:szCs w:val="26"/>
        </w:rPr>
        <w:lastRenderedPageBreak/>
        <w:t>Основные положения технической политики развития теплоснабжения города</w:t>
      </w:r>
      <w:bookmarkEnd w:id="8"/>
    </w:p>
    <w:p w:rsidR="004C5687" w:rsidRPr="004C5687" w:rsidRDefault="004C5687" w:rsidP="00AF3130">
      <w:pPr>
        <w:pStyle w:val="af4"/>
        <w:spacing w:line="360" w:lineRule="auto"/>
        <w:ind w:left="0" w:firstLine="567"/>
        <w:jc w:val="both"/>
        <w:rPr>
          <w:rFonts w:ascii="Times New Roman" w:hAnsi="Times New Roman"/>
          <w:sz w:val="24"/>
          <w:szCs w:val="24"/>
        </w:rPr>
      </w:pPr>
      <w:r w:rsidRPr="004C5687">
        <w:rPr>
          <w:rFonts w:ascii="Times New Roman" w:hAnsi="Times New Roman"/>
          <w:sz w:val="24"/>
          <w:szCs w:val="24"/>
        </w:rPr>
        <w:t>При разработке схемы теплоснабжения города Новокузнецка рассматриваются следующие направления реализации технической политики развития систем теплоснабжения города</w:t>
      </w:r>
      <w:r>
        <w:rPr>
          <w:rFonts w:ascii="Times New Roman" w:hAnsi="Times New Roman"/>
          <w:sz w:val="24"/>
          <w:szCs w:val="24"/>
        </w:rPr>
        <w:t>.</w:t>
      </w:r>
    </w:p>
    <w:p w:rsidR="004C5687" w:rsidRPr="004C5687" w:rsidRDefault="004C5687" w:rsidP="00FB23B5">
      <w:pPr>
        <w:pStyle w:val="af4"/>
        <w:keepNext/>
        <w:keepLines/>
        <w:numPr>
          <w:ilvl w:val="1"/>
          <w:numId w:val="51"/>
        </w:numPr>
        <w:spacing w:before="360" w:after="360" w:line="360" w:lineRule="auto"/>
        <w:ind w:left="0" w:firstLine="0"/>
        <w:outlineLvl w:val="1"/>
        <w:rPr>
          <w:rFonts w:ascii="Times New Roman" w:eastAsia="Calibri" w:hAnsi="Times New Roman" w:cs="Times New Roman"/>
          <w:b/>
          <w:sz w:val="28"/>
          <w:szCs w:val="28"/>
        </w:rPr>
      </w:pPr>
      <w:bookmarkStart w:id="9" w:name="_Toc462611028"/>
      <w:r>
        <w:rPr>
          <w:rFonts w:ascii="Times New Roman" w:eastAsia="Calibri" w:hAnsi="Times New Roman" w:cs="Times New Roman"/>
          <w:b/>
          <w:sz w:val="28"/>
          <w:szCs w:val="28"/>
        </w:rPr>
        <w:t>Кузнецкая ТЭЦ</w:t>
      </w:r>
      <w:bookmarkEnd w:id="9"/>
    </w:p>
    <w:p w:rsidR="004C5687" w:rsidRPr="00086A05" w:rsidRDefault="004C5687" w:rsidP="00086A05">
      <w:pPr>
        <w:pStyle w:val="af4"/>
        <w:spacing w:line="360" w:lineRule="auto"/>
        <w:ind w:left="0" w:firstLine="567"/>
        <w:jc w:val="both"/>
        <w:rPr>
          <w:rFonts w:ascii="Times New Roman" w:hAnsi="Times New Roman"/>
          <w:sz w:val="24"/>
          <w:szCs w:val="24"/>
        </w:rPr>
      </w:pPr>
      <w:r w:rsidRPr="00086A05">
        <w:rPr>
          <w:rFonts w:ascii="Times New Roman" w:hAnsi="Times New Roman"/>
          <w:sz w:val="24"/>
          <w:szCs w:val="24"/>
        </w:rPr>
        <w:t>КТЭЦ участвует в выдаче тепловой мощности на ФОРЭМ. В 2012 году КТЭЦ не прошла отбор электрической мощности на ФОРЭМ и в настоящее время она работает в «вынужденном» режиме, т.е. без оплаты за поставляемую мощность и электроэнергию в требуемом объеме. Такой режим продлен Правительством РФ до августа 2015 г.</w:t>
      </w:r>
    </w:p>
    <w:p w:rsidR="004C5687" w:rsidRPr="00086A05" w:rsidRDefault="004C5687" w:rsidP="00086A05">
      <w:pPr>
        <w:pStyle w:val="af4"/>
        <w:spacing w:line="360" w:lineRule="auto"/>
        <w:ind w:left="0" w:firstLine="567"/>
        <w:jc w:val="both"/>
        <w:rPr>
          <w:rFonts w:ascii="Times New Roman" w:hAnsi="Times New Roman"/>
          <w:sz w:val="24"/>
          <w:szCs w:val="24"/>
        </w:rPr>
      </w:pPr>
      <w:r w:rsidRPr="00086A05">
        <w:rPr>
          <w:rFonts w:ascii="Times New Roman" w:hAnsi="Times New Roman"/>
          <w:sz w:val="24"/>
          <w:szCs w:val="24"/>
        </w:rPr>
        <w:t>Развитие основного оборудования ТЭЦ рассматривается в соответствии со следующими направлениями:</w:t>
      </w:r>
    </w:p>
    <w:p w:rsidR="004C5687" w:rsidRPr="00086A05" w:rsidRDefault="004C5687" w:rsidP="00FB23B5">
      <w:pPr>
        <w:pStyle w:val="af4"/>
        <w:numPr>
          <w:ilvl w:val="0"/>
          <w:numId w:val="52"/>
        </w:numPr>
        <w:tabs>
          <w:tab w:val="left" w:pos="993"/>
        </w:tabs>
        <w:spacing w:line="360" w:lineRule="auto"/>
        <w:ind w:left="0" w:firstLine="567"/>
        <w:jc w:val="both"/>
        <w:rPr>
          <w:rFonts w:ascii="Times New Roman" w:hAnsi="Times New Roman"/>
          <w:sz w:val="24"/>
          <w:szCs w:val="24"/>
        </w:rPr>
      </w:pPr>
      <w:r w:rsidRPr="00086A05">
        <w:rPr>
          <w:rFonts w:ascii="Times New Roman" w:hAnsi="Times New Roman"/>
          <w:sz w:val="24"/>
          <w:szCs w:val="24"/>
        </w:rPr>
        <w:t xml:space="preserve">Для организации теплоснабжения Кузнецкого, Центрального и Орджоникидзевского районов от КТЭЦ демонтировать турбинное оборудование (ст. </w:t>
      </w:r>
      <w:r w:rsidR="00086A05">
        <w:rPr>
          <w:rFonts w:ascii="Times New Roman" w:hAnsi="Times New Roman"/>
          <w:sz w:val="24"/>
          <w:szCs w:val="24"/>
        </w:rPr>
        <w:t>№№</w:t>
      </w:r>
      <w:r w:rsidRPr="00086A05">
        <w:rPr>
          <w:rFonts w:ascii="Times New Roman" w:hAnsi="Times New Roman"/>
          <w:sz w:val="24"/>
          <w:szCs w:val="24"/>
        </w:rPr>
        <w:t>3,4,6,9,11,12 и 13) до 201</w:t>
      </w:r>
      <w:r w:rsidR="00086A05">
        <w:rPr>
          <w:rFonts w:ascii="Times New Roman" w:hAnsi="Times New Roman"/>
          <w:sz w:val="24"/>
          <w:szCs w:val="24"/>
        </w:rPr>
        <w:t>8</w:t>
      </w:r>
      <w:r w:rsidRPr="00086A05">
        <w:rPr>
          <w:rFonts w:ascii="Times New Roman" w:hAnsi="Times New Roman"/>
          <w:sz w:val="24"/>
          <w:szCs w:val="24"/>
        </w:rPr>
        <w:t xml:space="preserve"> г. в соответствии с приказом Минэнерго РФ, а также котельное оборудование - ст. №№ 3,4,5,6,7 и </w:t>
      </w:r>
      <w:r w:rsidR="00B26FCA">
        <w:rPr>
          <w:rFonts w:ascii="Times New Roman" w:hAnsi="Times New Roman"/>
          <w:sz w:val="24"/>
          <w:szCs w:val="24"/>
        </w:rPr>
        <w:t>8 как отработавшее свой ресурс.</w:t>
      </w:r>
    </w:p>
    <w:p w:rsidR="004C5687" w:rsidRDefault="004C5687" w:rsidP="00FB23B5">
      <w:pPr>
        <w:pStyle w:val="af4"/>
        <w:numPr>
          <w:ilvl w:val="0"/>
          <w:numId w:val="52"/>
        </w:numPr>
        <w:tabs>
          <w:tab w:val="left" w:pos="993"/>
        </w:tabs>
        <w:spacing w:line="360" w:lineRule="auto"/>
        <w:ind w:left="0" w:firstLine="567"/>
        <w:jc w:val="both"/>
        <w:rPr>
          <w:rFonts w:ascii="Times New Roman" w:hAnsi="Times New Roman"/>
          <w:sz w:val="24"/>
          <w:szCs w:val="24"/>
        </w:rPr>
      </w:pPr>
      <w:r w:rsidRPr="00086A05">
        <w:rPr>
          <w:rFonts w:ascii="Times New Roman" w:hAnsi="Times New Roman"/>
          <w:sz w:val="24"/>
          <w:szCs w:val="24"/>
        </w:rPr>
        <w:t>Глава города Новокузнецка письмом №1/2544-1 от 30.04.2014 приостановил вывод из эксплуатации генерирующего оборудования Кузнецкой ТЭЦ на три года, начиная с 01.01.2015.</w:t>
      </w:r>
      <w:r w:rsidR="00086A05">
        <w:rPr>
          <w:rFonts w:ascii="Times New Roman" w:hAnsi="Times New Roman"/>
          <w:sz w:val="24"/>
          <w:szCs w:val="24"/>
        </w:rPr>
        <w:t xml:space="preserve"> </w:t>
      </w:r>
      <w:r w:rsidRPr="00086A05">
        <w:rPr>
          <w:rFonts w:ascii="Times New Roman" w:hAnsi="Times New Roman"/>
          <w:sz w:val="24"/>
          <w:szCs w:val="24"/>
        </w:rPr>
        <w:t>Решение городской администрацией принято на основании положений Федерального Закона от 27.07.2010</w:t>
      </w:r>
      <w:r w:rsidR="00E37F7C">
        <w:rPr>
          <w:rFonts w:ascii="Times New Roman" w:hAnsi="Times New Roman"/>
          <w:sz w:val="24"/>
          <w:szCs w:val="24"/>
        </w:rPr>
        <w:t xml:space="preserve"> </w:t>
      </w:r>
      <w:r w:rsidRPr="00086A05">
        <w:rPr>
          <w:rFonts w:ascii="Times New Roman" w:hAnsi="Times New Roman"/>
          <w:sz w:val="24"/>
          <w:szCs w:val="24"/>
        </w:rPr>
        <w:t>г. №190-ФЗ «</w:t>
      </w:r>
      <w:r w:rsidR="00E37F7C">
        <w:rPr>
          <w:rFonts w:ascii="Times New Roman" w:hAnsi="Times New Roman"/>
          <w:sz w:val="24"/>
          <w:szCs w:val="24"/>
        </w:rPr>
        <w:t>О</w:t>
      </w:r>
      <w:r w:rsidRPr="00086A05">
        <w:rPr>
          <w:rFonts w:ascii="Times New Roman" w:hAnsi="Times New Roman"/>
          <w:sz w:val="24"/>
          <w:szCs w:val="24"/>
        </w:rPr>
        <w:t xml:space="preserve"> теплоснабжении» и Постановления Правительства РФ №484 от 26.07.2007</w:t>
      </w:r>
      <w:r w:rsidR="00E37F7C">
        <w:rPr>
          <w:rFonts w:ascii="Times New Roman" w:hAnsi="Times New Roman"/>
          <w:sz w:val="24"/>
          <w:szCs w:val="24"/>
        </w:rPr>
        <w:t xml:space="preserve"> </w:t>
      </w:r>
      <w:r w:rsidRPr="00086A05">
        <w:rPr>
          <w:rFonts w:ascii="Times New Roman" w:hAnsi="Times New Roman"/>
          <w:sz w:val="24"/>
          <w:szCs w:val="24"/>
        </w:rPr>
        <w:t>г</w:t>
      </w:r>
      <w:r w:rsidR="00E37F7C">
        <w:rPr>
          <w:rFonts w:ascii="Times New Roman" w:hAnsi="Times New Roman"/>
          <w:sz w:val="24"/>
          <w:szCs w:val="24"/>
        </w:rPr>
        <w:t>.</w:t>
      </w:r>
      <w:r w:rsidRPr="00086A05">
        <w:rPr>
          <w:rFonts w:ascii="Times New Roman" w:hAnsi="Times New Roman"/>
          <w:sz w:val="24"/>
          <w:szCs w:val="24"/>
        </w:rPr>
        <w:t xml:space="preserve"> «</w:t>
      </w:r>
      <w:r w:rsidR="00086A05">
        <w:rPr>
          <w:rFonts w:ascii="Times New Roman" w:hAnsi="Times New Roman"/>
          <w:sz w:val="24"/>
          <w:szCs w:val="24"/>
        </w:rPr>
        <w:t>О</w:t>
      </w:r>
      <w:r w:rsidRPr="00086A05">
        <w:rPr>
          <w:rFonts w:ascii="Times New Roman" w:hAnsi="Times New Roman"/>
          <w:sz w:val="24"/>
          <w:szCs w:val="24"/>
        </w:rPr>
        <w:t xml:space="preserve"> выводе объектов энергетики в ремонт и из эксплуатации».</w:t>
      </w:r>
    </w:p>
    <w:p w:rsidR="00B26FCA" w:rsidRPr="00B26FCA" w:rsidRDefault="00E37F7C" w:rsidP="00FB23B5">
      <w:pPr>
        <w:pStyle w:val="af4"/>
        <w:numPr>
          <w:ilvl w:val="0"/>
          <w:numId w:val="52"/>
        </w:numPr>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По состоянию на 2016 г. из эксплуатации выведено котельное оборудование ст. №№3, 4, на котлах 5-8 продлен срок службы оборудования. Ожидаемый период достижения нормативного/ назначенного срока службы (ресурса оборудования) составляет 2018-2029 гг.</w:t>
      </w:r>
    </w:p>
    <w:p w:rsidR="00B26FCA" w:rsidRPr="00597CF5" w:rsidRDefault="00B26FCA" w:rsidP="00B26FCA">
      <w:pPr>
        <w:pStyle w:val="af4"/>
        <w:keepNext/>
        <w:spacing w:line="360" w:lineRule="auto"/>
        <w:ind w:left="0" w:firstLine="567"/>
        <w:jc w:val="both"/>
        <w:rPr>
          <w:rFonts w:ascii="Times New Roman" w:hAnsi="Times New Roman"/>
          <w:sz w:val="24"/>
          <w:szCs w:val="24"/>
        </w:rPr>
      </w:pPr>
      <w:r w:rsidRPr="00B26FCA">
        <w:rPr>
          <w:rFonts w:ascii="Times New Roman" w:hAnsi="Times New Roman"/>
          <w:sz w:val="24"/>
          <w:szCs w:val="24"/>
        </w:rPr>
        <w:lastRenderedPageBreak/>
        <w:t xml:space="preserve">Вариант по закрытию выработки электрической энергии на действующей КТЭЦ </w:t>
      </w:r>
      <w:r>
        <w:rPr>
          <w:rFonts w:ascii="Times New Roman" w:hAnsi="Times New Roman"/>
          <w:sz w:val="24"/>
          <w:szCs w:val="24"/>
        </w:rPr>
        <w:t xml:space="preserve">в ближайшей перспективе является не реализуемым по ряду причин. </w:t>
      </w:r>
      <w:r w:rsidRPr="00597CF5">
        <w:rPr>
          <w:rFonts w:ascii="Times New Roman" w:hAnsi="Times New Roman"/>
          <w:sz w:val="24"/>
          <w:szCs w:val="24"/>
        </w:rPr>
        <w:t>В соответствии с замечаниями Минэнерго России, предъявленных при утверждении базовой версии Схемы теплоснабжения письмо (письмо Главе города Новокузнецка от 18.05.2015 г. №ВК-5435/10 «О рассмотрении проекта схемы теплоснабжения Новокузнецка»), при составлении мероприятий по изменению генерирующих мощностей (ввод, демонтаж, модернизация) необходимо учитывать действующие программы развития электроэнергетики:</w:t>
      </w:r>
    </w:p>
    <w:p w:rsidR="00B26FCA" w:rsidRPr="00597CF5" w:rsidRDefault="00B26FCA" w:rsidP="00FB23B5">
      <w:pPr>
        <w:pStyle w:val="af4"/>
        <w:numPr>
          <w:ilvl w:val="0"/>
          <w:numId w:val="55"/>
        </w:numPr>
        <w:tabs>
          <w:tab w:val="left" w:pos="993"/>
        </w:tabs>
        <w:spacing w:line="360" w:lineRule="auto"/>
        <w:ind w:left="0" w:firstLine="567"/>
        <w:jc w:val="both"/>
        <w:rPr>
          <w:rFonts w:ascii="Times New Roman" w:hAnsi="Times New Roman"/>
          <w:sz w:val="24"/>
          <w:szCs w:val="24"/>
        </w:rPr>
      </w:pPr>
      <w:r w:rsidRPr="00597CF5">
        <w:rPr>
          <w:rFonts w:ascii="Times New Roman" w:hAnsi="Times New Roman"/>
          <w:sz w:val="24"/>
          <w:szCs w:val="24"/>
        </w:rPr>
        <w:t xml:space="preserve">Утвержденная Схема и программа развития ЕЭС России (далее – СиП ЕЭС). В настоящее время последней утвержденной версией является СиП ЕЭС на 2016-2022 гг., утвержденная приказом Минэнерго России от 1 марта 2016 г. №147 «Об утверждении схемы и программы развития Единой энергетической системы России на 2016-2022 </w:t>
      </w:r>
      <w:r>
        <w:rPr>
          <w:rFonts w:ascii="Times New Roman" w:hAnsi="Times New Roman"/>
          <w:sz w:val="24"/>
          <w:szCs w:val="24"/>
        </w:rPr>
        <w:t>гг.</w:t>
      </w:r>
      <w:r w:rsidRPr="00597CF5">
        <w:rPr>
          <w:rFonts w:ascii="Times New Roman" w:hAnsi="Times New Roman"/>
          <w:sz w:val="24"/>
          <w:szCs w:val="24"/>
        </w:rPr>
        <w:t>»;</w:t>
      </w:r>
    </w:p>
    <w:p w:rsidR="00B26FCA" w:rsidRPr="00597CF5" w:rsidRDefault="00B26FCA" w:rsidP="00FB23B5">
      <w:pPr>
        <w:pStyle w:val="af4"/>
        <w:numPr>
          <w:ilvl w:val="0"/>
          <w:numId w:val="55"/>
        </w:numPr>
        <w:tabs>
          <w:tab w:val="left" w:pos="993"/>
        </w:tabs>
        <w:spacing w:line="360" w:lineRule="auto"/>
        <w:ind w:left="0" w:firstLine="567"/>
        <w:jc w:val="both"/>
        <w:rPr>
          <w:rFonts w:ascii="Times New Roman" w:hAnsi="Times New Roman"/>
          <w:sz w:val="24"/>
          <w:szCs w:val="24"/>
        </w:rPr>
      </w:pPr>
      <w:r w:rsidRPr="00597CF5">
        <w:rPr>
          <w:rFonts w:ascii="Times New Roman" w:hAnsi="Times New Roman"/>
          <w:sz w:val="24"/>
          <w:szCs w:val="24"/>
        </w:rPr>
        <w:t>Программа развития электроэнергетики Кемеровской области на 2013-2017 гг.</w:t>
      </w:r>
    </w:p>
    <w:p w:rsidR="00B26FCA" w:rsidRDefault="00B26FCA" w:rsidP="00B26FCA">
      <w:pPr>
        <w:pStyle w:val="af4"/>
        <w:spacing w:line="360" w:lineRule="auto"/>
        <w:ind w:left="0" w:firstLine="567"/>
        <w:jc w:val="both"/>
        <w:rPr>
          <w:rFonts w:ascii="Times New Roman" w:hAnsi="Times New Roman"/>
          <w:sz w:val="24"/>
          <w:szCs w:val="24"/>
        </w:rPr>
      </w:pPr>
      <w:r w:rsidRPr="00597CF5">
        <w:rPr>
          <w:rFonts w:ascii="Times New Roman" w:hAnsi="Times New Roman"/>
          <w:sz w:val="24"/>
          <w:szCs w:val="24"/>
        </w:rPr>
        <w:t xml:space="preserve">Ни одной из указанных программ не предусмотрено изменение генерирующей мощности </w:t>
      </w:r>
      <w:r>
        <w:rPr>
          <w:rFonts w:ascii="Times New Roman" w:hAnsi="Times New Roman"/>
          <w:sz w:val="24"/>
          <w:szCs w:val="24"/>
        </w:rPr>
        <w:t>КТЭЦ.</w:t>
      </w:r>
    </w:p>
    <w:p w:rsidR="00B26FCA" w:rsidRDefault="00B26FCA" w:rsidP="00B26FCA">
      <w:pPr>
        <w:pStyle w:val="af4"/>
        <w:spacing w:line="360" w:lineRule="auto"/>
        <w:ind w:left="0" w:firstLine="567"/>
        <w:jc w:val="both"/>
        <w:rPr>
          <w:rFonts w:ascii="Times New Roman" w:hAnsi="Times New Roman"/>
          <w:sz w:val="24"/>
          <w:szCs w:val="24"/>
        </w:rPr>
      </w:pPr>
      <w:r>
        <w:rPr>
          <w:rFonts w:ascii="Times New Roman" w:hAnsi="Times New Roman"/>
          <w:sz w:val="24"/>
          <w:szCs w:val="24"/>
        </w:rPr>
        <w:t>Все турбинное оборудование КТЭЦ (за исключением</w:t>
      </w:r>
      <w:r w:rsidR="001E1EBF">
        <w:rPr>
          <w:rFonts w:ascii="Times New Roman" w:hAnsi="Times New Roman"/>
          <w:sz w:val="24"/>
          <w:szCs w:val="24"/>
        </w:rPr>
        <w:t xml:space="preserve"> </w:t>
      </w:r>
      <w:r w:rsidR="001E1EBF" w:rsidRPr="001E1EBF">
        <w:rPr>
          <w:rFonts w:ascii="Times New Roman" w:hAnsi="Times New Roman"/>
          <w:sz w:val="24"/>
          <w:szCs w:val="24"/>
        </w:rPr>
        <w:t>Т-20-90</w:t>
      </w:r>
      <w:r w:rsidR="001E1EBF">
        <w:rPr>
          <w:rFonts w:ascii="Times New Roman" w:hAnsi="Times New Roman"/>
          <w:sz w:val="24"/>
          <w:szCs w:val="24"/>
        </w:rPr>
        <w:t xml:space="preserve">, ст. №11) </w:t>
      </w:r>
      <w:r>
        <w:rPr>
          <w:rFonts w:ascii="Times New Roman" w:hAnsi="Times New Roman"/>
          <w:sz w:val="24"/>
          <w:szCs w:val="24"/>
        </w:rPr>
        <w:t>введено в экс</w:t>
      </w:r>
      <w:r w:rsidR="001E1EBF">
        <w:rPr>
          <w:rFonts w:ascii="Times New Roman" w:hAnsi="Times New Roman"/>
          <w:sz w:val="24"/>
          <w:szCs w:val="24"/>
        </w:rPr>
        <w:t>плуатацию в 1993-2008 гг. Парковый ресурс оборудования наступит в 2036-2048 гг. Теплофикационная турбина Т-20-90 исчерпала парковый и индивидуальный ресурс. В течение перспективного срока актуализации Схемы теплоснабжения требуется её замена.</w:t>
      </w:r>
    </w:p>
    <w:p w:rsidR="001E1EBF" w:rsidRDefault="001E1EBF" w:rsidP="00B26FCA">
      <w:pPr>
        <w:pStyle w:val="af4"/>
        <w:spacing w:line="360" w:lineRule="auto"/>
        <w:ind w:left="0" w:firstLine="567"/>
        <w:jc w:val="both"/>
        <w:rPr>
          <w:rFonts w:ascii="Times New Roman" w:hAnsi="Times New Roman"/>
          <w:sz w:val="24"/>
          <w:szCs w:val="24"/>
        </w:rPr>
      </w:pPr>
      <w:r>
        <w:rPr>
          <w:rFonts w:ascii="Times New Roman" w:hAnsi="Times New Roman"/>
          <w:sz w:val="24"/>
          <w:szCs w:val="24"/>
        </w:rPr>
        <w:t xml:space="preserve">Паровые котлы Лопулько эксплуатируются с 1947-1948 гг. На ближайшую перспективу предлагается </w:t>
      </w:r>
      <w:r w:rsidR="00236EA7">
        <w:rPr>
          <w:rFonts w:ascii="Times New Roman" w:hAnsi="Times New Roman"/>
          <w:sz w:val="24"/>
          <w:szCs w:val="24"/>
        </w:rPr>
        <w:t>замена 2 наиболее изношенных агрегатов.</w:t>
      </w:r>
    </w:p>
    <w:p w:rsidR="00236EA7" w:rsidRDefault="00236EA7" w:rsidP="00236EA7">
      <w:pPr>
        <w:pStyle w:val="af4"/>
        <w:spacing w:line="360" w:lineRule="auto"/>
        <w:ind w:left="0" w:firstLine="567"/>
        <w:jc w:val="both"/>
        <w:rPr>
          <w:rFonts w:ascii="Times New Roman" w:hAnsi="Times New Roman"/>
          <w:sz w:val="24"/>
          <w:szCs w:val="24"/>
        </w:rPr>
      </w:pPr>
      <w:r>
        <w:rPr>
          <w:rFonts w:ascii="Times New Roman" w:hAnsi="Times New Roman"/>
          <w:sz w:val="24"/>
          <w:szCs w:val="24"/>
        </w:rPr>
        <w:t>В случае вывода из эксплуатации паровых турбин КТЭЦ наметится множество проблем в части снабжения потребителей тепловой энергией:</w:t>
      </w:r>
    </w:p>
    <w:p w:rsidR="00236EA7" w:rsidRDefault="00236EA7" w:rsidP="00FB23B5">
      <w:pPr>
        <w:pStyle w:val="af4"/>
        <w:numPr>
          <w:ilvl w:val="0"/>
          <w:numId w:val="72"/>
        </w:numPr>
        <w:spacing w:line="360" w:lineRule="auto"/>
        <w:jc w:val="both"/>
        <w:rPr>
          <w:rFonts w:ascii="Times New Roman" w:hAnsi="Times New Roman"/>
          <w:sz w:val="24"/>
          <w:szCs w:val="24"/>
        </w:rPr>
      </w:pPr>
      <w:r>
        <w:rPr>
          <w:rFonts w:ascii="Times New Roman" w:hAnsi="Times New Roman"/>
          <w:sz w:val="24"/>
          <w:szCs w:val="24"/>
        </w:rPr>
        <w:t>Источник снабжает промышленных потребителей тепловой энергии в виде пара, следовательно, будет иметь место несколько вариантов снабжения паром промышленных потребителей:</w:t>
      </w:r>
    </w:p>
    <w:p w:rsidR="00236EA7" w:rsidRDefault="00236EA7" w:rsidP="00931FEE">
      <w:pPr>
        <w:pStyle w:val="af4"/>
        <w:spacing w:line="360" w:lineRule="auto"/>
        <w:ind w:left="1418"/>
        <w:jc w:val="both"/>
        <w:rPr>
          <w:rFonts w:ascii="Times New Roman" w:hAnsi="Times New Roman"/>
          <w:sz w:val="24"/>
          <w:szCs w:val="24"/>
        </w:rPr>
      </w:pPr>
      <w:r>
        <w:rPr>
          <w:rFonts w:ascii="Times New Roman" w:hAnsi="Times New Roman"/>
          <w:sz w:val="24"/>
          <w:szCs w:val="24"/>
        </w:rPr>
        <w:t>- снабжение паром потребителей через существующие и новые редукционно-охладительные установки, что является крайне неэффективным процессом;</w:t>
      </w:r>
    </w:p>
    <w:p w:rsidR="00236EA7" w:rsidRDefault="00236EA7" w:rsidP="00931FEE">
      <w:pPr>
        <w:pStyle w:val="af4"/>
        <w:spacing w:line="360" w:lineRule="auto"/>
        <w:ind w:left="1418"/>
        <w:jc w:val="both"/>
        <w:rPr>
          <w:rFonts w:ascii="Times New Roman" w:hAnsi="Times New Roman"/>
          <w:sz w:val="24"/>
          <w:szCs w:val="24"/>
        </w:rPr>
      </w:pPr>
      <w:r>
        <w:rPr>
          <w:rFonts w:ascii="Times New Roman" w:hAnsi="Times New Roman"/>
          <w:sz w:val="24"/>
          <w:szCs w:val="24"/>
        </w:rPr>
        <w:t>- установить у потребителей индивидуальные п</w:t>
      </w:r>
      <w:r w:rsidR="00931FEE">
        <w:rPr>
          <w:rFonts w:ascii="Times New Roman" w:hAnsi="Times New Roman"/>
          <w:sz w:val="24"/>
          <w:szCs w:val="24"/>
        </w:rPr>
        <w:t>арогенераторы, что может отличаться от интересов потребителей пара, т.е. приведет к дополнительным затратам (необходимость капиталовложений, наем обслуживающего персонала, подвод газа и т.д.);</w:t>
      </w:r>
    </w:p>
    <w:p w:rsidR="00B26FCA" w:rsidRPr="00236EA7" w:rsidRDefault="00236EA7" w:rsidP="00FB23B5">
      <w:pPr>
        <w:pStyle w:val="af4"/>
        <w:numPr>
          <w:ilvl w:val="0"/>
          <w:numId w:val="72"/>
        </w:numPr>
        <w:spacing w:line="360" w:lineRule="auto"/>
        <w:jc w:val="both"/>
        <w:rPr>
          <w:rFonts w:ascii="Times New Roman" w:hAnsi="Times New Roman"/>
          <w:sz w:val="24"/>
          <w:szCs w:val="24"/>
        </w:rPr>
      </w:pPr>
      <w:r>
        <w:rPr>
          <w:rFonts w:ascii="Times New Roman" w:hAnsi="Times New Roman"/>
          <w:sz w:val="24"/>
          <w:szCs w:val="24"/>
        </w:rPr>
        <w:t>Теплоисточник</w:t>
      </w:r>
      <w:r w:rsidR="00931FEE">
        <w:rPr>
          <w:rFonts w:ascii="Times New Roman" w:hAnsi="Times New Roman"/>
          <w:sz w:val="24"/>
          <w:szCs w:val="24"/>
        </w:rPr>
        <w:t xml:space="preserve"> </w:t>
      </w:r>
      <w:r w:rsidRPr="00236EA7">
        <w:rPr>
          <w:rFonts w:ascii="Times New Roman" w:hAnsi="Times New Roman"/>
          <w:sz w:val="24"/>
          <w:szCs w:val="24"/>
        </w:rPr>
        <w:t>сможет покрывать:</w:t>
      </w:r>
    </w:p>
    <w:p w:rsidR="00931FEE" w:rsidRDefault="00236EA7" w:rsidP="00931FEE">
      <w:pPr>
        <w:pStyle w:val="af4"/>
        <w:spacing w:line="360" w:lineRule="auto"/>
        <w:ind w:left="1418"/>
        <w:jc w:val="both"/>
        <w:rPr>
          <w:rFonts w:ascii="Times New Roman" w:hAnsi="Times New Roman"/>
          <w:sz w:val="24"/>
          <w:szCs w:val="24"/>
        </w:rPr>
      </w:pPr>
      <w:r>
        <w:rPr>
          <w:rFonts w:ascii="Times New Roman" w:hAnsi="Times New Roman"/>
          <w:sz w:val="24"/>
          <w:szCs w:val="24"/>
        </w:rPr>
        <w:t xml:space="preserve">- 200 Гкал/ч – </w:t>
      </w:r>
      <w:r w:rsidR="00931FEE">
        <w:rPr>
          <w:rFonts w:ascii="Times New Roman" w:hAnsi="Times New Roman"/>
          <w:sz w:val="24"/>
          <w:szCs w:val="24"/>
        </w:rPr>
        <w:t xml:space="preserve">существующими </w:t>
      </w:r>
      <w:r>
        <w:rPr>
          <w:rFonts w:ascii="Times New Roman" w:hAnsi="Times New Roman"/>
          <w:sz w:val="24"/>
          <w:szCs w:val="24"/>
        </w:rPr>
        <w:t>водогрейными котлами;</w:t>
      </w:r>
    </w:p>
    <w:p w:rsidR="00931FEE" w:rsidRDefault="00931FEE" w:rsidP="00931FEE">
      <w:pPr>
        <w:pStyle w:val="af4"/>
        <w:spacing w:line="360" w:lineRule="auto"/>
        <w:ind w:left="1418"/>
        <w:jc w:val="both"/>
        <w:rPr>
          <w:rFonts w:ascii="Times New Roman" w:hAnsi="Times New Roman"/>
          <w:sz w:val="24"/>
          <w:szCs w:val="24"/>
        </w:rPr>
      </w:pPr>
      <w:r>
        <w:rPr>
          <w:rFonts w:ascii="Times New Roman" w:hAnsi="Times New Roman"/>
          <w:sz w:val="24"/>
          <w:szCs w:val="24"/>
        </w:rPr>
        <w:lastRenderedPageBreak/>
        <w:t>- 120 Гкал/ч – новым водогрейным котлом;</w:t>
      </w:r>
    </w:p>
    <w:p w:rsidR="00931FEE" w:rsidRPr="00931FEE" w:rsidRDefault="00931FEE" w:rsidP="00931FEE">
      <w:pPr>
        <w:pStyle w:val="af4"/>
        <w:spacing w:line="360" w:lineRule="auto"/>
        <w:ind w:left="1418"/>
        <w:jc w:val="both"/>
        <w:rPr>
          <w:rFonts w:ascii="Times New Roman" w:hAnsi="Times New Roman"/>
          <w:sz w:val="24"/>
          <w:szCs w:val="24"/>
        </w:rPr>
      </w:pPr>
      <w:r>
        <w:rPr>
          <w:rFonts w:ascii="Times New Roman" w:hAnsi="Times New Roman"/>
          <w:sz w:val="24"/>
          <w:szCs w:val="24"/>
        </w:rPr>
        <w:t>- покрытие остальных нагрузок (порядка 460 Гкал/ч) должно осуществляться через РОУ.</w:t>
      </w:r>
    </w:p>
    <w:p w:rsidR="00236EA7" w:rsidRDefault="00931FEE" w:rsidP="00236EA7">
      <w:pPr>
        <w:pStyle w:val="af4"/>
        <w:spacing w:line="360" w:lineRule="auto"/>
        <w:ind w:left="0" w:firstLine="567"/>
        <w:jc w:val="both"/>
        <w:rPr>
          <w:rFonts w:ascii="Times New Roman" w:hAnsi="Times New Roman"/>
          <w:sz w:val="24"/>
          <w:szCs w:val="24"/>
        </w:rPr>
      </w:pPr>
      <w:r>
        <w:rPr>
          <w:rFonts w:ascii="Times New Roman" w:hAnsi="Times New Roman"/>
          <w:sz w:val="24"/>
          <w:szCs w:val="24"/>
        </w:rPr>
        <w:t xml:space="preserve">Прирост перспективных нагрузок городской застройки оценивается на уровне 53 Гкал/ч. Новые потребители расположены, как правило, в границах существующей городской застройки, т.е. планируется увеличение плотности тепловой нагрузки в границах действующих кварталов. В случае отказа от выработки электроэнергии в паротурбинном цикле теплоснабжение перспективных потребителей </w:t>
      </w:r>
      <w:r w:rsidR="00BD3BFD">
        <w:rPr>
          <w:rFonts w:ascii="Times New Roman" w:hAnsi="Times New Roman"/>
          <w:sz w:val="24"/>
          <w:szCs w:val="24"/>
        </w:rPr>
        <w:t>будет покрываться за счет функционирования РОУ, что является  крайне неэффективно. Теплоснабжение через РОУ приведет к завышенным расходам условного топлива на выработку тепловой энергии и, следовательно, к увеличению тарифов на тепловую энергию. В итоге существующие и перспективные потребители откажутся от централизованного теплоснабжения и перейдут на теплоснабжение от новых котельных, что приведет к «котельнизации» части Кузнецкого, Центрального и Орджоникидзевского районов.</w:t>
      </w:r>
    </w:p>
    <w:p w:rsidR="00B26FCA" w:rsidRDefault="00A946E5" w:rsidP="00A946E5">
      <w:pPr>
        <w:pStyle w:val="af4"/>
        <w:spacing w:line="360" w:lineRule="auto"/>
        <w:ind w:left="0" w:firstLine="567"/>
        <w:jc w:val="both"/>
        <w:rPr>
          <w:rFonts w:ascii="Times New Roman" w:hAnsi="Times New Roman"/>
          <w:sz w:val="24"/>
          <w:szCs w:val="24"/>
        </w:rPr>
      </w:pPr>
      <w:r>
        <w:rPr>
          <w:rFonts w:ascii="Times New Roman" w:hAnsi="Times New Roman"/>
          <w:sz w:val="24"/>
          <w:szCs w:val="24"/>
        </w:rPr>
        <w:t>Кроме того, в</w:t>
      </w:r>
      <w:r w:rsidR="00B75ACC" w:rsidRPr="00A946E5">
        <w:rPr>
          <w:rFonts w:ascii="Times New Roman" w:hAnsi="Times New Roman"/>
          <w:sz w:val="24"/>
          <w:szCs w:val="24"/>
        </w:rPr>
        <w:t xml:space="preserve"> настоящее время начаты проекты по расширению зоны действия КТЭЦ путем установки на</w:t>
      </w:r>
      <w:r w:rsidR="004C5687" w:rsidRPr="00A946E5">
        <w:rPr>
          <w:rFonts w:ascii="Times New Roman" w:hAnsi="Times New Roman"/>
          <w:sz w:val="24"/>
          <w:szCs w:val="24"/>
        </w:rPr>
        <w:t xml:space="preserve"> котельной КТЭЦ </w:t>
      </w:r>
      <w:r w:rsidR="00B26FCA" w:rsidRPr="00A946E5">
        <w:rPr>
          <w:rFonts w:ascii="Times New Roman" w:hAnsi="Times New Roman"/>
          <w:sz w:val="24"/>
          <w:szCs w:val="24"/>
        </w:rPr>
        <w:t>1 водогрейного котла</w:t>
      </w:r>
      <w:r w:rsidR="004C5687" w:rsidRPr="00A946E5">
        <w:rPr>
          <w:rFonts w:ascii="Times New Roman" w:hAnsi="Times New Roman"/>
          <w:sz w:val="24"/>
          <w:szCs w:val="24"/>
        </w:rPr>
        <w:t xml:space="preserve"> производительностью 1</w:t>
      </w:r>
      <w:r w:rsidR="00B75ACC" w:rsidRPr="00A946E5">
        <w:rPr>
          <w:rFonts w:ascii="Times New Roman" w:hAnsi="Times New Roman"/>
          <w:sz w:val="24"/>
          <w:szCs w:val="24"/>
        </w:rPr>
        <w:t>2</w:t>
      </w:r>
      <w:r w:rsidR="004C5687" w:rsidRPr="00A946E5">
        <w:rPr>
          <w:rFonts w:ascii="Times New Roman" w:hAnsi="Times New Roman"/>
          <w:sz w:val="24"/>
          <w:szCs w:val="24"/>
        </w:rPr>
        <w:t xml:space="preserve">0 Гкал/ч. Для организации наиболее экономичного режима работы КТЭЦ, с точки зрения использования низкопотенциального тепла для подогрева подпиточной и сетевой воды, </w:t>
      </w:r>
      <w:r>
        <w:rPr>
          <w:rFonts w:ascii="Times New Roman" w:hAnsi="Times New Roman"/>
          <w:sz w:val="24"/>
          <w:szCs w:val="24"/>
        </w:rPr>
        <w:t xml:space="preserve">на ближайшую перспективу планируются мероприятия по переключению на </w:t>
      </w:r>
      <w:r w:rsidR="004C5687" w:rsidRPr="00A946E5">
        <w:rPr>
          <w:rFonts w:ascii="Times New Roman" w:hAnsi="Times New Roman"/>
          <w:sz w:val="24"/>
          <w:szCs w:val="24"/>
        </w:rPr>
        <w:t xml:space="preserve"> КТЭЦ тепловых потребителей котельной «Байдаевская»</w:t>
      </w:r>
      <w:r w:rsidR="00EF3BAF" w:rsidRPr="00A946E5">
        <w:rPr>
          <w:rFonts w:ascii="Times New Roman" w:hAnsi="Times New Roman"/>
          <w:sz w:val="24"/>
          <w:szCs w:val="24"/>
        </w:rPr>
        <w:t xml:space="preserve"> </w:t>
      </w:r>
      <w:r w:rsidR="00B75ACC" w:rsidRPr="00A946E5">
        <w:rPr>
          <w:rFonts w:ascii="Times New Roman" w:hAnsi="Times New Roman"/>
          <w:sz w:val="24"/>
          <w:szCs w:val="24"/>
        </w:rPr>
        <w:t xml:space="preserve">и котельной «Зыряновская» </w:t>
      </w:r>
      <w:r w:rsidR="00EF3BAF" w:rsidRPr="00A946E5">
        <w:rPr>
          <w:rFonts w:ascii="Times New Roman" w:hAnsi="Times New Roman"/>
          <w:sz w:val="24"/>
          <w:szCs w:val="24"/>
        </w:rPr>
        <w:t>(эксплуатационная ответственность – МП «ССК»)</w:t>
      </w:r>
      <w:r w:rsidR="004C5687" w:rsidRPr="00A946E5">
        <w:rPr>
          <w:rFonts w:ascii="Times New Roman" w:hAnsi="Times New Roman"/>
          <w:sz w:val="24"/>
          <w:szCs w:val="24"/>
        </w:rPr>
        <w:t xml:space="preserve">, </w:t>
      </w:r>
      <w:r w:rsidR="00B75ACC" w:rsidRPr="00A946E5">
        <w:rPr>
          <w:rFonts w:ascii="Times New Roman" w:hAnsi="Times New Roman"/>
          <w:sz w:val="24"/>
          <w:szCs w:val="24"/>
        </w:rPr>
        <w:t>путем переоборудования действующего оборудования котельн</w:t>
      </w:r>
      <w:r w:rsidR="00B26FCA" w:rsidRPr="00A946E5">
        <w:rPr>
          <w:rFonts w:ascii="Times New Roman" w:hAnsi="Times New Roman"/>
          <w:sz w:val="24"/>
          <w:szCs w:val="24"/>
        </w:rPr>
        <w:t>ых</w:t>
      </w:r>
      <w:r w:rsidR="00B75ACC" w:rsidRPr="00A946E5">
        <w:rPr>
          <w:rFonts w:ascii="Times New Roman" w:hAnsi="Times New Roman"/>
          <w:sz w:val="24"/>
          <w:szCs w:val="24"/>
        </w:rPr>
        <w:t xml:space="preserve"> в ЦТП</w:t>
      </w:r>
      <w:r w:rsidR="004C5687" w:rsidRPr="00A946E5">
        <w:rPr>
          <w:rFonts w:ascii="Times New Roman" w:hAnsi="Times New Roman"/>
          <w:sz w:val="24"/>
          <w:szCs w:val="24"/>
        </w:rPr>
        <w:t xml:space="preserve">. </w:t>
      </w:r>
      <w:r w:rsidR="00B26FCA" w:rsidRPr="00A946E5">
        <w:rPr>
          <w:rFonts w:ascii="Times New Roman" w:hAnsi="Times New Roman"/>
          <w:sz w:val="24"/>
          <w:szCs w:val="24"/>
        </w:rPr>
        <w:t>Мероприятия позволят</w:t>
      </w:r>
      <w:r w:rsidR="004C5687" w:rsidRPr="00A946E5">
        <w:rPr>
          <w:rFonts w:ascii="Times New Roman" w:hAnsi="Times New Roman"/>
          <w:sz w:val="24"/>
          <w:szCs w:val="24"/>
        </w:rPr>
        <w:t xml:space="preserve"> снизить тариф на отпуск тепловой энергии для потребителей тепловой энергии котельной и повысить экономичность КТЭЦ за счет использования низкотемпературного теплоносителя.</w:t>
      </w:r>
    </w:p>
    <w:p w:rsidR="00EF3BAF" w:rsidRPr="004C5687" w:rsidRDefault="00EF3BAF" w:rsidP="00FB23B5">
      <w:pPr>
        <w:pStyle w:val="af4"/>
        <w:keepNext/>
        <w:keepLines/>
        <w:numPr>
          <w:ilvl w:val="1"/>
          <w:numId w:val="51"/>
        </w:numPr>
        <w:spacing w:before="360" w:after="360" w:line="360" w:lineRule="auto"/>
        <w:ind w:left="0" w:firstLine="0"/>
        <w:outlineLvl w:val="1"/>
        <w:rPr>
          <w:rFonts w:ascii="Times New Roman" w:eastAsia="Calibri" w:hAnsi="Times New Roman" w:cs="Times New Roman"/>
          <w:b/>
          <w:sz w:val="28"/>
          <w:szCs w:val="28"/>
        </w:rPr>
      </w:pPr>
      <w:bookmarkStart w:id="10" w:name="_Toc462611029"/>
      <w:r>
        <w:rPr>
          <w:rFonts w:ascii="Times New Roman" w:eastAsia="Calibri" w:hAnsi="Times New Roman" w:cs="Times New Roman"/>
          <w:b/>
          <w:sz w:val="28"/>
          <w:szCs w:val="28"/>
        </w:rPr>
        <w:t>Западно-Сибирская ТЭЦ</w:t>
      </w:r>
      <w:bookmarkEnd w:id="10"/>
    </w:p>
    <w:p w:rsidR="00EF3BAF" w:rsidRPr="00EF3BAF" w:rsidRDefault="00EF3BAF" w:rsidP="00EF3BAF">
      <w:pPr>
        <w:pStyle w:val="af4"/>
        <w:spacing w:line="360" w:lineRule="auto"/>
        <w:ind w:left="0" w:firstLine="567"/>
        <w:jc w:val="both"/>
        <w:rPr>
          <w:rFonts w:ascii="Times New Roman" w:hAnsi="Times New Roman"/>
          <w:sz w:val="24"/>
          <w:szCs w:val="24"/>
        </w:rPr>
      </w:pPr>
      <w:r w:rsidRPr="00EF3BAF">
        <w:rPr>
          <w:rFonts w:ascii="Times New Roman" w:hAnsi="Times New Roman"/>
          <w:sz w:val="24"/>
          <w:szCs w:val="24"/>
        </w:rPr>
        <w:t xml:space="preserve">Предусматривается проработка технических решений по резервированию тепловых мощностей 1 и 2 очередей ТЭЦ для потребителей Заводского и Новоильинского районов с целью увеличения отпуска тепловой энергии в аварийной ситуации и снижения собственных нужд ЕВРАЗ ЗСМК. Схема бойлерных установок на ЗС ТЭЦ запроектирована и построена в две очереди: к первой очереди подключены, в основном, промышленные предприятия, расположенные на территории промплощадки ОЗС МК, ко </w:t>
      </w:r>
      <w:r w:rsidRPr="00A946E5">
        <w:rPr>
          <w:rFonts w:ascii="Times New Roman" w:hAnsi="Times New Roman"/>
          <w:sz w:val="24"/>
          <w:szCs w:val="24"/>
        </w:rPr>
        <w:t xml:space="preserve">второй очереди подключены жилые районы Заводской и Новоильинский и промышленные предприятия, не входящие в ОЗС МК, но заключившие договора с ТЭЦ ОЗС МК. Принципиальная схема выдачи тепловой мощности ЗС ТЭЦ по проекту приведена </w:t>
      </w:r>
      <w:r w:rsidR="00A946E5">
        <w:rPr>
          <w:rFonts w:ascii="Times New Roman" w:hAnsi="Times New Roman"/>
          <w:sz w:val="24"/>
          <w:szCs w:val="24"/>
        </w:rPr>
        <w:t>на рисунке</w:t>
      </w:r>
      <w:r w:rsidRPr="00A946E5">
        <w:rPr>
          <w:rFonts w:ascii="Times New Roman" w:hAnsi="Times New Roman"/>
          <w:sz w:val="24"/>
          <w:szCs w:val="24"/>
        </w:rPr>
        <w:t xml:space="preserve"> </w:t>
      </w:r>
      <w:r w:rsidR="00A946E5" w:rsidRPr="00A946E5">
        <w:rPr>
          <w:rFonts w:ascii="Times New Roman" w:hAnsi="Times New Roman"/>
          <w:sz w:val="24"/>
          <w:szCs w:val="24"/>
        </w:rPr>
        <w:t>1.2.1</w:t>
      </w:r>
      <w:r w:rsidRPr="00A946E5">
        <w:rPr>
          <w:rFonts w:ascii="Times New Roman" w:hAnsi="Times New Roman"/>
          <w:sz w:val="24"/>
          <w:szCs w:val="24"/>
        </w:rPr>
        <w:t>, где</w:t>
      </w:r>
      <w:r w:rsidRPr="00EF3BAF">
        <w:rPr>
          <w:rFonts w:ascii="Times New Roman" w:hAnsi="Times New Roman"/>
          <w:sz w:val="24"/>
          <w:szCs w:val="24"/>
        </w:rPr>
        <w:t xml:space="preserve"> показана связь между бойлерными установками 1 и 2 </w:t>
      </w:r>
      <w:r w:rsidRPr="00EF3BAF">
        <w:rPr>
          <w:rFonts w:ascii="Times New Roman" w:hAnsi="Times New Roman"/>
          <w:sz w:val="24"/>
          <w:szCs w:val="24"/>
        </w:rPr>
        <w:lastRenderedPageBreak/>
        <w:t>очередей. В действительности эта связь не работает, что было обнаружено при аварии в марте 2014</w:t>
      </w:r>
      <w:r>
        <w:rPr>
          <w:rFonts w:ascii="Times New Roman" w:hAnsi="Times New Roman"/>
          <w:sz w:val="24"/>
          <w:szCs w:val="24"/>
        </w:rPr>
        <w:t xml:space="preserve"> </w:t>
      </w:r>
      <w:r w:rsidRPr="00EF3BAF">
        <w:rPr>
          <w:rFonts w:ascii="Times New Roman" w:hAnsi="Times New Roman"/>
          <w:sz w:val="24"/>
          <w:szCs w:val="24"/>
        </w:rPr>
        <w:t>г</w:t>
      </w:r>
      <w:r>
        <w:rPr>
          <w:rFonts w:ascii="Times New Roman" w:hAnsi="Times New Roman"/>
          <w:sz w:val="24"/>
          <w:szCs w:val="24"/>
        </w:rPr>
        <w:t>.</w:t>
      </w:r>
      <w:r w:rsidRPr="00EF3BAF">
        <w:rPr>
          <w:rFonts w:ascii="Times New Roman" w:hAnsi="Times New Roman"/>
          <w:sz w:val="24"/>
          <w:szCs w:val="24"/>
        </w:rPr>
        <w:t xml:space="preserve"> на котле ст.</w:t>
      </w:r>
      <w:r>
        <w:rPr>
          <w:rFonts w:ascii="Times New Roman" w:hAnsi="Times New Roman"/>
          <w:sz w:val="24"/>
          <w:szCs w:val="24"/>
        </w:rPr>
        <w:t xml:space="preserve"> </w:t>
      </w:r>
      <w:r w:rsidRPr="00EF3BAF">
        <w:rPr>
          <w:rFonts w:ascii="Times New Roman" w:hAnsi="Times New Roman"/>
          <w:sz w:val="24"/>
          <w:szCs w:val="24"/>
        </w:rPr>
        <w:t>№11. Для повышения надежности теплоснабжения Заводского и Новоильинского районов ЗС ТЭЦ и МП «Сибирская сбытовая компания» намечают выполнить ряд мероприятий по ЗС ТЭЦ:</w:t>
      </w:r>
    </w:p>
    <w:p w:rsidR="00EF3BAF" w:rsidRPr="00EF3BAF" w:rsidRDefault="00EF3BAF" w:rsidP="00FB23B5">
      <w:pPr>
        <w:pStyle w:val="af4"/>
        <w:numPr>
          <w:ilvl w:val="0"/>
          <w:numId w:val="53"/>
        </w:numPr>
        <w:tabs>
          <w:tab w:val="left" w:pos="993"/>
        </w:tabs>
        <w:spacing w:line="360" w:lineRule="auto"/>
        <w:ind w:left="0" w:firstLine="567"/>
        <w:jc w:val="both"/>
        <w:rPr>
          <w:rFonts w:ascii="Times New Roman" w:hAnsi="Times New Roman"/>
          <w:sz w:val="24"/>
          <w:szCs w:val="24"/>
        </w:rPr>
      </w:pPr>
      <w:r w:rsidRPr="00EF3BAF">
        <w:rPr>
          <w:rFonts w:ascii="Times New Roman" w:hAnsi="Times New Roman"/>
          <w:sz w:val="24"/>
          <w:szCs w:val="24"/>
        </w:rPr>
        <w:t>Монтаж коллектора связи (перемычек) между тепловыводами 1 и 2 очередей ЗС ТЭЦ с целью увеличения пропускной способности острого пара;</w:t>
      </w:r>
    </w:p>
    <w:p w:rsidR="00EF3BAF" w:rsidRPr="00EF3BAF" w:rsidRDefault="00EF3BAF" w:rsidP="00FB23B5">
      <w:pPr>
        <w:pStyle w:val="af4"/>
        <w:numPr>
          <w:ilvl w:val="0"/>
          <w:numId w:val="53"/>
        </w:numPr>
        <w:tabs>
          <w:tab w:val="left" w:pos="993"/>
        </w:tabs>
        <w:spacing w:line="360" w:lineRule="auto"/>
        <w:ind w:left="0" w:firstLine="567"/>
        <w:jc w:val="both"/>
        <w:rPr>
          <w:rFonts w:ascii="Times New Roman" w:hAnsi="Times New Roman"/>
          <w:sz w:val="24"/>
          <w:szCs w:val="24"/>
        </w:rPr>
      </w:pPr>
      <w:r w:rsidRPr="00EF3BAF">
        <w:rPr>
          <w:rFonts w:ascii="Times New Roman" w:hAnsi="Times New Roman"/>
          <w:sz w:val="24"/>
          <w:szCs w:val="24"/>
        </w:rPr>
        <w:t>Монтаж общего двухтрубного коллектора с подключением всех тепловыводов ТЭЦ;</w:t>
      </w:r>
    </w:p>
    <w:p w:rsidR="00EF3BAF" w:rsidRPr="00EF3BAF" w:rsidRDefault="00EF3BAF" w:rsidP="00FB23B5">
      <w:pPr>
        <w:pStyle w:val="af4"/>
        <w:numPr>
          <w:ilvl w:val="0"/>
          <w:numId w:val="53"/>
        </w:numPr>
        <w:tabs>
          <w:tab w:val="left" w:pos="993"/>
        </w:tabs>
        <w:spacing w:line="360" w:lineRule="auto"/>
        <w:ind w:left="0" w:firstLine="567"/>
        <w:jc w:val="both"/>
        <w:rPr>
          <w:rFonts w:ascii="Times New Roman" w:hAnsi="Times New Roman"/>
          <w:sz w:val="24"/>
          <w:szCs w:val="24"/>
        </w:rPr>
      </w:pPr>
      <w:r w:rsidRPr="00EF3BAF">
        <w:rPr>
          <w:rFonts w:ascii="Times New Roman" w:hAnsi="Times New Roman"/>
          <w:sz w:val="24"/>
          <w:szCs w:val="24"/>
        </w:rPr>
        <w:t>Строительство насосно-распределительной станции.</w:t>
      </w:r>
    </w:p>
    <w:p w:rsidR="00EF3BAF" w:rsidRPr="00086A05" w:rsidRDefault="00EF3BAF" w:rsidP="00EF3BAF">
      <w:pPr>
        <w:pStyle w:val="af4"/>
        <w:spacing w:line="360" w:lineRule="auto"/>
        <w:ind w:left="0" w:firstLine="567"/>
        <w:jc w:val="both"/>
        <w:rPr>
          <w:rFonts w:ascii="Times New Roman" w:hAnsi="Times New Roman"/>
          <w:sz w:val="24"/>
          <w:szCs w:val="24"/>
        </w:rPr>
      </w:pPr>
      <w:r w:rsidRPr="00EF3BAF">
        <w:rPr>
          <w:rFonts w:ascii="Times New Roman" w:hAnsi="Times New Roman"/>
          <w:sz w:val="24"/>
          <w:szCs w:val="24"/>
        </w:rPr>
        <w:t>Решений по замене основного и вспомогательного оборудования и по установке нового оборудования на ЗС ТЭЦ, кроме ремонтных работ по восстановлению котла ст.</w:t>
      </w:r>
      <w:r w:rsidR="001370F6">
        <w:rPr>
          <w:rFonts w:ascii="Times New Roman" w:hAnsi="Times New Roman"/>
          <w:sz w:val="24"/>
          <w:szCs w:val="24"/>
        </w:rPr>
        <w:t xml:space="preserve"> </w:t>
      </w:r>
      <w:r w:rsidRPr="00EF3BAF">
        <w:rPr>
          <w:rFonts w:ascii="Times New Roman" w:hAnsi="Times New Roman"/>
          <w:sz w:val="24"/>
          <w:szCs w:val="24"/>
        </w:rPr>
        <w:t xml:space="preserve">№11, вспомогательного оборудования котла, а также текущих ремонтных работ по восстановлению перемычек между тепловыми выводами на город и Комбинат и строительства на перемычках насосной станции, в связи с отсутствием </w:t>
      </w:r>
      <w:r w:rsidR="0008183F">
        <w:rPr>
          <w:rFonts w:ascii="Times New Roman" w:hAnsi="Times New Roman"/>
          <w:sz w:val="24"/>
          <w:szCs w:val="24"/>
        </w:rPr>
        <w:t>средств не предусматривает. ЗСТ</w:t>
      </w:r>
      <w:r w:rsidRPr="00EF3BAF">
        <w:rPr>
          <w:rFonts w:ascii="Times New Roman" w:hAnsi="Times New Roman"/>
          <w:sz w:val="24"/>
          <w:szCs w:val="24"/>
        </w:rPr>
        <w:t>ЭЦ не участвует в продаже электрической мощности на ФОРЭМ.</w:t>
      </w:r>
    </w:p>
    <w:p w:rsidR="00EF3BAF" w:rsidRDefault="00EF3BAF" w:rsidP="00EF3BAF">
      <w:pPr>
        <w:keepNext/>
        <w:spacing w:line="360" w:lineRule="auto"/>
        <w:jc w:val="both"/>
        <w:sectPr w:rsidR="00EF3BAF" w:rsidSect="009402ED">
          <w:headerReference w:type="default" r:id="rId10"/>
          <w:footerReference w:type="default" r:id="rId11"/>
          <w:footerReference w:type="first" r:id="rId12"/>
          <w:pgSz w:w="11906" w:h="16838"/>
          <w:pgMar w:top="1134" w:right="850" w:bottom="1134" w:left="1701" w:header="708" w:footer="708" w:gutter="0"/>
          <w:cols w:space="708"/>
          <w:docGrid w:linePitch="360"/>
        </w:sectPr>
      </w:pPr>
    </w:p>
    <w:p w:rsidR="00EF3BAF" w:rsidRDefault="001370F6" w:rsidP="00EF3BAF">
      <w:pPr>
        <w:keepNext/>
        <w:spacing w:line="360" w:lineRule="auto"/>
      </w:pPr>
      <w:r>
        <w:rPr>
          <w:noProof/>
          <w:lang w:eastAsia="ru-RU"/>
        </w:rPr>
        <w:lastRenderedPageBreak/>
        <w:drawing>
          <wp:inline distT="0" distB="0" distL="0" distR="0" wp14:anchorId="174BD737" wp14:editId="538C0F74">
            <wp:extent cx="5166722" cy="7898017"/>
            <wp:effectExtent l="6032" t="0" r="2223" b="2222"/>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5168667" cy="7900990"/>
                    </a:xfrm>
                    <a:prstGeom prst="rect">
                      <a:avLst/>
                    </a:prstGeom>
                    <a:noFill/>
                    <a:ln>
                      <a:noFill/>
                    </a:ln>
                  </pic:spPr>
                </pic:pic>
              </a:graphicData>
            </a:graphic>
          </wp:inline>
        </w:drawing>
      </w:r>
    </w:p>
    <w:p w:rsidR="004C5687" w:rsidRPr="00EF3BAF" w:rsidRDefault="00A946E5" w:rsidP="00A946E5">
      <w:pPr>
        <w:keepLines/>
        <w:contextualSpacing/>
        <w:rPr>
          <w:rFonts w:ascii="Times New Roman" w:hAnsi="Times New Roman" w:cs="Times New Roman"/>
          <w:b/>
          <w:sz w:val="24"/>
          <w:szCs w:val="24"/>
        </w:rPr>
      </w:pPr>
      <w:r>
        <w:rPr>
          <w:rFonts w:ascii="Times New Roman" w:hAnsi="Times New Roman" w:cs="Times New Roman"/>
          <w:b/>
          <w:sz w:val="24"/>
          <w:szCs w:val="24"/>
        </w:rPr>
        <w:t xml:space="preserve">Рисунок 1.2.1 - </w:t>
      </w:r>
      <w:r w:rsidR="00EF3BAF">
        <w:rPr>
          <w:rFonts w:ascii="Times New Roman" w:hAnsi="Times New Roman" w:cs="Times New Roman"/>
          <w:b/>
          <w:sz w:val="24"/>
          <w:szCs w:val="24"/>
        </w:rPr>
        <w:t>Принципиальная схема выдачи тепловой мощности ЗСТЭЦ</w:t>
      </w:r>
    </w:p>
    <w:p w:rsidR="00EF3BAF" w:rsidRDefault="00EF3BAF" w:rsidP="00A946E5">
      <w:pPr>
        <w:pStyle w:val="af4"/>
        <w:spacing w:line="360" w:lineRule="auto"/>
        <w:ind w:left="0" w:firstLine="567"/>
        <w:rPr>
          <w:rFonts w:ascii="Times New Roman" w:hAnsi="Times New Roman"/>
          <w:sz w:val="24"/>
          <w:szCs w:val="24"/>
        </w:rPr>
        <w:sectPr w:rsidR="00EF3BAF" w:rsidSect="00EF3BAF">
          <w:pgSz w:w="16838" w:h="11906" w:orient="landscape"/>
          <w:pgMar w:top="1701" w:right="1134" w:bottom="851" w:left="1134" w:header="709" w:footer="709" w:gutter="0"/>
          <w:cols w:space="708"/>
          <w:docGrid w:linePitch="360"/>
        </w:sectPr>
      </w:pPr>
    </w:p>
    <w:p w:rsidR="001370F6" w:rsidRPr="008F54AC" w:rsidRDefault="001370F6" w:rsidP="00FB23B5">
      <w:pPr>
        <w:pStyle w:val="af4"/>
        <w:keepNext/>
        <w:keepLines/>
        <w:numPr>
          <w:ilvl w:val="1"/>
          <w:numId w:val="51"/>
        </w:numPr>
        <w:spacing w:before="360" w:after="360" w:line="360" w:lineRule="auto"/>
        <w:ind w:left="0" w:firstLine="0"/>
        <w:outlineLvl w:val="1"/>
        <w:rPr>
          <w:rFonts w:ascii="Times New Roman" w:eastAsia="Calibri" w:hAnsi="Times New Roman" w:cs="Times New Roman"/>
          <w:b/>
          <w:sz w:val="28"/>
          <w:szCs w:val="28"/>
        </w:rPr>
      </w:pPr>
      <w:bookmarkStart w:id="11" w:name="_Toc462611030"/>
      <w:r w:rsidRPr="008F54AC">
        <w:rPr>
          <w:rFonts w:ascii="Times New Roman" w:eastAsia="Calibri" w:hAnsi="Times New Roman" w:cs="Times New Roman"/>
          <w:b/>
          <w:sz w:val="28"/>
          <w:szCs w:val="28"/>
        </w:rPr>
        <w:lastRenderedPageBreak/>
        <w:t>Центральная ТЭЦ</w:t>
      </w:r>
      <w:bookmarkEnd w:id="11"/>
    </w:p>
    <w:p w:rsidR="001370F6" w:rsidRPr="001370F6"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ЦТЭЦ (бывшая ТЭЦ НКМК), построенная как цех Новокузнецкого металлургического комбината, при реструктуризации производства Новокузнецкого металлургического комбината в составе Западно-Сибирского Металлургического комбината (площадка №2 ОАО «ОЗСМК ЕВРАЗ»), выделилась в самостоятельное предприятие по выработке электрической и тепловой энергии - ООО «Центральная ТЭЦ» с сохранением зон действия по отпуску тепловой и электрической энергии. Станция функционирует с 1932</w:t>
      </w:r>
      <w:r w:rsidR="00D6532C">
        <w:rPr>
          <w:rFonts w:ascii="Times New Roman" w:hAnsi="Times New Roman"/>
          <w:sz w:val="24"/>
          <w:szCs w:val="24"/>
        </w:rPr>
        <w:t xml:space="preserve"> </w:t>
      </w:r>
      <w:r w:rsidRPr="0008183F">
        <w:rPr>
          <w:rFonts w:ascii="Times New Roman" w:hAnsi="Times New Roman"/>
          <w:sz w:val="24"/>
          <w:szCs w:val="24"/>
        </w:rPr>
        <w:t>г</w:t>
      </w:r>
      <w:r w:rsidR="00D6532C">
        <w:rPr>
          <w:rFonts w:ascii="Times New Roman" w:hAnsi="Times New Roman"/>
          <w:sz w:val="24"/>
          <w:szCs w:val="24"/>
        </w:rPr>
        <w:t>.</w:t>
      </w:r>
      <w:r w:rsidRPr="0008183F">
        <w:rPr>
          <w:rFonts w:ascii="Times New Roman" w:hAnsi="Times New Roman"/>
          <w:sz w:val="24"/>
          <w:szCs w:val="24"/>
        </w:rPr>
        <w:t xml:space="preserve"> и за весь период деятельности не подвергалась коренной реконструкции. Основные оборудование станции (энергетические котлы, паровые турбины, генераторы, а также оборудование топливоподачи) имеют 2-х и 3-х кратное превышение эксплуатационного ресурса.</w:t>
      </w:r>
    </w:p>
    <w:p w:rsidR="001370F6" w:rsidRPr="001370F6"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Часть оборудования, установленного на ТЭЦ (котлы и турбоагрегаты) иностранного производства, а другая часть оборудования такого типа, которое не выпускается современной промышленностью, отсутствует парк запасных частей, прослеживается устойчивая тенденция к сокращению сроков эксплуатации между экспертизами промышленной безопасности и значительный рост затрат на капитальные вложения в содержание зданий и сооружений станции.</w:t>
      </w:r>
    </w:p>
    <w:p w:rsidR="001370F6" w:rsidRPr="001370F6"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Величина отпуска тепловой энергии от ЦТЭЦ на площадку №2 ОЗС МК «ЕВРАЗ» и на другие предприятия промышленного узла, расположенные в северо-западной части района, в связи с закрытой информацией в настоящей работе не рассматрива</w:t>
      </w:r>
      <w:r w:rsidR="00D6532C">
        <w:rPr>
          <w:rFonts w:ascii="Times New Roman" w:hAnsi="Times New Roman"/>
          <w:sz w:val="24"/>
          <w:szCs w:val="24"/>
        </w:rPr>
        <w:t>ю</w:t>
      </w:r>
      <w:r w:rsidRPr="0008183F">
        <w:rPr>
          <w:rFonts w:ascii="Times New Roman" w:hAnsi="Times New Roman"/>
          <w:sz w:val="24"/>
          <w:szCs w:val="24"/>
        </w:rPr>
        <w:t>тся.</w:t>
      </w:r>
    </w:p>
    <w:p w:rsidR="001370F6" w:rsidRPr="001370F6"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ЦТЭЦ работает на газе от газопровода предприятия «Томсктранснефтегаз». Использование газа в качестве топлива помогло сохранить в работоспособном состоянии паровое котельное оборудование, установленное в главном корпусе в котельном цехе: Стерлинг</w:t>
      </w:r>
      <w:r w:rsidR="00D6532C">
        <w:rPr>
          <w:rFonts w:ascii="Times New Roman" w:hAnsi="Times New Roman"/>
          <w:sz w:val="24"/>
          <w:szCs w:val="24"/>
        </w:rPr>
        <w:t xml:space="preserve"> </w:t>
      </w:r>
      <w:r w:rsidRPr="0008183F">
        <w:rPr>
          <w:rFonts w:ascii="Times New Roman" w:hAnsi="Times New Roman"/>
          <w:sz w:val="24"/>
          <w:szCs w:val="24"/>
        </w:rPr>
        <w:t>- 6 шт., КО-111-200 и ТО-3-200.</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В связи с приростом тепловой нагрузки, за счет строительства жилой застройки в Центральном районе и промышленных предприятий в зоне ЦТЭЦ в период с 1974</w:t>
      </w:r>
      <w:r w:rsidR="00D6532C">
        <w:rPr>
          <w:rFonts w:ascii="Times New Roman" w:hAnsi="Times New Roman"/>
          <w:sz w:val="24"/>
          <w:szCs w:val="24"/>
        </w:rPr>
        <w:t xml:space="preserve"> </w:t>
      </w:r>
      <w:r w:rsidRPr="0008183F">
        <w:rPr>
          <w:rFonts w:ascii="Times New Roman" w:hAnsi="Times New Roman"/>
          <w:sz w:val="24"/>
          <w:szCs w:val="24"/>
        </w:rPr>
        <w:t>г. по 1981</w:t>
      </w:r>
      <w:r w:rsidR="00D6532C">
        <w:rPr>
          <w:rFonts w:ascii="Times New Roman" w:hAnsi="Times New Roman"/>
          <w:sz w:val="24"/>
          <w:szCs w:val="24"/>
        </w:rPr>
        <w:t xml:space="preserve"> </w:t>
      </w:r>
      <w:r w:rsidRPr="0008183F">
        <w:rPr>
          <w:rFonts w:ascii="Times New Roman" w:hAnsi="Times New Roman"/>
          <w:sz w:val="24"/>
          <w:szCs w:val="24"/>
        </w:rPr>
        <w:t>г. на ЦТЭЦ было построено здание пиковой водогрейной котельной, в которой смонтированы в 1974, 1980 и 1981</w:t>
      </w:r>
      <w:r w:rsidR="00D6532C">
        <w:rPr>
          <w:rFonts w:ascii="Times New Roman" w:hAnsi="Times New Roman"/>
          <w:sz w:val="24"/>
          <w:szCs w:val="24"/>
        </w:rPr>
        <w:t xml:space="preserve"> </w:t>
      </w:r>
      <w:r w:rsidRPr="0008183F">
        <w:rPr>
          <w:rFonts w:ascii="Times New Roman" w:hAnsi="Times New Roman"/>
          <w:sz w:val="24"/>
          <w:szCs w:val="24"/>
        </w:rPr>
        <w:t>гг. четыре котла ПТВМ-100 Белгородского котлостроительного завода на газе.</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 xml:space="preserve">На </w:t>
      </w:r>
      <w:r w:rsidR="008127F0">
        <w:rPr>
          <w:rFonts w:ascii="Times New Roman" w:hAnsi="Times New Roman"/>
          <w:sz w:val="24"/>
          <w:szCs w:val="24"/>
        </w:rPr>
        <w:t>0</w:t>
      </w:r>
      <w:r w:rsidRPr="0008183F">
        <w:rPr>
          <w:rFonts w:ascii="Times New Roman" w:hAnsi="Times New Roman"/>
          <w:sz w:val="24"/>
          <w:szCs w:val="24"/>
        </w:rPr>
        <w:t>1.01.2013</w:t>
      </w:r>
      <w:r w:rsidR="00CA2CAB">
        <w:rPr>
          <w:rFonts w:ascii="Times New Roman" w:hAnsi="Times New Roman"/>
          <w:sz w:val="24"/>
          <w:szCs w:val="24"/>
        </w:rPr>
        <w:t xml:space="preserve"> </w:t>
      </w:r>
      <w:r w:rsidRPr="0008183F">
        <w:rPr>
          <w:rFonts w:ascii="Times New Roman" w:hAnsi="Times New Roman"/>
          <w:sz w:val="24"/>
          <w:szCs w:val="24"/>
        </w:rPr>
        <w:t>г. наработка паровых котлов составляет от 47</w:t>
      </w:r>
      <w:r w:rsidR="00CA2CAB">
        <w:rPr>
          <w:rFonts w:ascii="Times New Roman" w:hAnsi="Times New Roman"/>
          <w:sz w:val="24"/>
          <w:szCs w:val="24"/>
        </w:rPr>
        <w:t>7606</w:t>
      </w:r>
      <w:r w:rsidRPr="0008183F">
        <w:rPr>
          <w:rFonts w:ascii="Times New Roman" w:hAnsi="Times New Roman"/>
          <w:sz w:val="24"/>
          <w:szCs w:val="24"/>
        </w:rPr>
        <w:t xml:space="preserve"> до </w:t>
      </w:r>
      <w:r w:rsidR="00CA2CAB">
        <w:rPr>
          <w:rFonts w:ascii="Times New Roman" w:hAnsi="Times New Roman"/>
          <w:sz w:val="24"/>
          <w:szCs w:val="24"/>
        </w:rPr>
        <w:t>645775</w:t>
      </w:r>
      <w:r w:rsidRPr="0008183F">
        <w:rPr>
          <w:rFonts w:ascii="Times New Roman" w:hAnsi="Times New Roman"/>
          <w:sz w:val="24"/>
          <w:szCs w:val="24"/>
        </w:rPr>
        <w:t xml:space="preserve"> час</w:t>
      </w:r>
      <w:r w:rsidR="00CA2CAB">
        <w:rPr>
          <w:rFonts w:ascii="Times New Roman" w:hAnsi="Times New Roman"/>
          <w:sz w:val="24"/>
          <w:szCs w:val="24"/>
        </w:rPr>
        <w:t>ов</w:t>
      </w:r>
      <w:r w:rsidRPr="0008183F">
        <w:rPr>
          <w:rFonts w:ascii="Times New Roman" w:hAnsi="Times New Roman"/>
          <w:sz w:val="24"/>
          <w:szCs w:val="24"/>
        </w:rPr>
        <w:t xml:space="preserve">. Разрешенный срок эксплуатации котлов ст.№№ 1,2,6 и 8 </w:t>
      </w:r>
      <w:r w:rsidR="00CA2CAB">
        <w:rPr>
          <w:rFonts w:ascii="Times New Roman" w:hAnsi="Times New Roman"/>
          <w:sz w:val="24"/>
          <w:szCs w:val="24"/>
        </w:rPr>
        <w:t xml:space="preserve">в </w:t>
      </w:r>
      <w:r w:rsidRPr="0008183F">
        <w:rPr>
          <w:rFonts w:ascii="Times New Roman" w:hAnsi="Times New Roman"/>
          <w:sz w:val="24"/>
          <w:szCs w:val="24"/>
        </w:rPr>
        <w:t>2013</w:t>
      </w:r>
      <w:r w:rsidR="00CA2CAB">
        <w:rPr>
          <w:rFonts w:ascii="Times New Roman" w:hAnsi="Times New Roman"/>
          <w:sz w:val="24"/>
          <w:szCs w:val="24"/>
        </w:rPr>
        <w:t xml:space="preserve"> </w:t>
      </w:r>
      <w:r w:rsidRPr="0008183F">
        <w:rPr>
          <w:rFonts w:ascii="Times New Roman" w:hAnsi="Times New Roman"/>
          <w:sz w:val="24"/>
          <w:szCs w:val="24"/>
        </w:rPr>
        <w:t>г</w:t>
      </w:r>
      <w:r w:rsidR="00CA2CAB">
        <w:rPr>
          <w:rFonts w:ascii="Times New Roman" w:hAnsi="Times New Roman"/>
          <w:sz w:val="24"/>
          <w:szCs w:val="24"/>
        </w:rPr>
        <w:t>. был продлен до 2017 г.</w:t>
      </w:r>
      <w:r w:rsidRPr="0008183F">
        <w:rPr>
          <w:rFonts w:ascii="Times New Roman" w:hAnsi="Times New Roman"/>
          <w:sz w:val="24"/>
          <w:szCs w:val="24"/>
        </w:rPr>
        <w:t>, №5</w:t>
      </w:r>
      <w:r w:rsidR="00CA2CAB">
        <w:rPr>
          <w:rFonts w:ascii="Times New Roman" w:hAnsi="Times New Roman"/>
          <w:sz w:val="24"/>
          <w:szCs w:val="24"/>
        </w:rPr>
        <w:t xml:space="preserve"> </w:t>
      </w:r>
      <w:r w:rsidRPr="0008183F">
        <w:rPr>
          <w:rFonts w:ascii="Times New Roman" w:hAnsi="Times New Roman"/>
          <w:sz w:val="24"/>
          <w:szCs w:val="24"/>
        </w:rPr>
        <w:t>- в 201</w:t>
      </w:r>
      <w:r w:rsidR="00CA2CAB">
        <w:rPr>
          <w:rFonts w:ascii="Times New Roman" w:hAnsi="Times New Roman"/>
          <w:sz w:val="24"/>
          <w:szCs w:val="24"/>
        </w:rPr>
        <w:t xml:space="preserve">6 </w:t>
      </w:r>
      <w:r w:rsidRPr="0008183F">
        <w:rPr>
          <w:rFonts w:ascii="Times New Roman" w:hAnsi="Times New Roman"/>
          <w:sz w:val="24"/>
          <w:szCs w:val="24"/>
        </w:rPr>
        <w:t>г.</w:t>
      </w:r>
      <w:r w:rsidR="00CA2CAB">
        <w:rPr>
          <w:rFonts w:ascii="Times New Roman" w:hAnsi="Times New Roman"/>
          <w:sz w:val="24"/>
          <w:szCs w:val="24"/>
        </w:rPr>
        <w:t xml:space="preserve"> продлен до 2020 г.</w:t>
      </w:r>
      <w:r w:rsidRPr="0008183F">
        <w:rPr>
          <w:rFonts w:ascii="Times New Roman" w:hAnsi="Times New Roman"/>
          <w:sz w:val="24"/>
          <w:szCs w:val="24"/>
        </w:rPr>
        <w:t>, №</w:t>
      </w:r>
      <w:r w:rsidR="00CA2CAB">
        <w:rPr>
          <w:rFonts w:ascii="Times New Roman" w:hAnsi="Times New Roman"/>
          <w:sz w:val="24"/>
          <w:szCs w:val="24"/>
        </w:rPr>
        <w:t>№3,4,</w:t>
      </w:r>
      <w:r w:rsidRPr="0008183F">
        <w:rPr>
          <w:rFonts w:ascii="Times New Roman" w:hAnsi="Times New Roman"/>
          <w:sz w:val="24"/>
          <w:szCs w:val="24"/>
        </w:rPr>
        <w:t>7</w:t>
      </w:r>
      <w:r w:rsidR="00CA2CAB">
        <w:rPr>
          <w:rFonts w:ascii="Times New Roman" w:hAnsi="Times New Roman"/>
          <w:sz w:val="24"/>
          <w:szCs w:val="24"/>
        </w:rPr>
        <w:t xml:space="preserve"> </w:t>
      </w:r>
      <w:r w:rsidRPr="0008183F">
        <w:rPr>
          <w:rFonts w:ascii="Times New Roman" w:hAnsi="Times New Roman"/>
          <w:sz w:val="24"/>
          <w:szCs w:val="24"/>
        </w:rPr>
        <w:t>- в 201</w:t>
      </w:r>
      <w:r w:rsidR="00CA2CAB">
        <w:rPr>
          <w:rFonts w:ascii="Times New Roman" w:hAnsi="Times New Roman"/>
          <w:sz w:val="24"/>
          <w:szCs w:val="24"/>
        </w:rPr>
        <w:t>5</w:t>
      </w:r>
      <w:r w:rsidRPr="0008183F">
        <w:rPr>
          <w:rFonts w:ascii="Times New Roman" w:hAnsi="Times New Roman"/>
          <w:sz w:val="24"/>
          <w:szCs w:val="24"/>
        </w:rPr>
        <w:t xml:space="preserve"> г</w:t>
      </w:r>
      <w:r w:rsidR="00CA2CAB">
        <w:rPr>
          <w:rFonts w:ascii="Times New Roman" w:hAnsi="Times New Roman"/>
          <w:sz w:val="24"/>
          <w:szCs w:val="24"/>
        </w:rPr>
        <w:t>. продлен до 2019 г</w:t>
      </w:r>
      <w:r w:rsidRPr="0008183F">
        <w:rPr>
          <w:rFonts w:ascii="Times New Roman" w:hAnsi="Times New Roman"/>
          <w:sz w:val="24"/>
          <w:szCs w:val="24"/>
        </w:rPr>
        <w:t>. Водогрейные котлы отработали от 41092 часов до 64190 часов.</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 xml:space="preserve">ООО </w:t>
      </w:r>
      <w:r w:rsidR="0093385F">
        <w:rPr>
          <w:rFonts w:ascii="Times New Roman" w:hAnsi="Times New Roman"/>
          <w:sz w:val="24"/>
          <w:szCs w:val="24"/>
        </w:rPr>
        <w:t>«</w:t>
      </w:r>
      <w:r w:rsidRPr="0008183F">
        <w:rPr>
          <w:rFonts w:ascii="Times New Roman" w:hAnsi="Times New Roman"/>
          <w:sz w:val="24"/>
          <w:szCs w:val="24"/>
        </w:rPr>
        <w:t>ЦТЭЦ</w:t>
      </w:r>
      <w:r w:rsidR="0093385F">
        <w:rPr>
          <w:rFonts w:ascii="Times New Roman" w:hAnsi="Times New Roman"/>
          <w:sz w:val="24"/>
          <w:szCs w:val="24"/>
        </w:rPr>
        <w:t>»</w:t>
      </w:r>
      <w:r w:rsidRPr="0008183F">
        <w:rPr>
          <w:rFonts w:ascii="Times New Roman" w:hAnsi="Times New Roman"/>
          <w:sz w:val="24"/>
          <w:szCs w:val="24"/>
        </w:rPr>
        <w:t xml:space="preserve"> не участвует в продаже электрической мощности на ФОРЭМ.</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lastRenderedPageBreak/>
        <w:t xml:space="preserve">Развитие станции </w:t>
      </w:r>
      <w:r w:rsidR="00A946E5">
        <w:rPr>
          <w:rFonts w:ascii="Times New Roman" w:hAnsi="Times New Roman"/>
          <w:sz w:val="24"/>
          <w:szCs w:val="24"/>
        </w:rPr>
        <w:t>при актуализации</w:t>
      </w:r>
      <w:r w:rsidRPr="0008183F">
        <w:rPr>
          <w:rFonts w:ascii="Times New Roman" w:hAnsi="Times New Roman"/>
          <w:sz w:val="24"/>
          <w:szCs w:val="24"/>
        </w:rPr>
        <w:t xml:space="preserve"> принято </w:t>
      </w:r>
      <w:r w:rsidR="00A946E5">
        <w:rPr>
          <w:rFonts w:ascii="Times New Roman" w:hAnsi="Times New Roman"/>
          <w:sz w:val="24"/>
          <w:szCs w:val="24"/>
        </w:rPr>
        <w:t>по базовой версии Схемы теплоснабжения</w:t>
      </w:r>
      <w:r w:rsidRPr="0008183F">
        <w:rPr>
          <w:rFonts w:ascii="Times New Roman" w:hAnsi="Times New Roman"/>
          <w:sz w:val="24"/>
          <w:szCs w:val="24"/>
        </w:rPr>
        <w:t>, согласно которым на ТЭЦ предусматривается ряд мероприятий:</w:t>
      </w:r>
    </w:p>
    <w:p w:rsidR="00A95DE3" w:rsidRPr="00E2487F" w:rsidRDefault="001370F6" w:rsidP="00E2487F">
      <w:pPr>
        <w:pStyle w:val="af4"/>
        <w:spacing w:line="360" w:lineRule="auto"/>
        <w:ind w:left="0" w:firstLine="567"/>
        <w:jc w:val="both"/>
        <w:rPr>
          <w:rFonts w:ascii="Times New Roman" w:hAnsi="Times New Roman"/>
          <w:sz w:val="24"/>
          <w:szCs w:val="24"/>
        </w:rPr>
      </w:pPr>
      <w:r w:rsidRPr="008127F0">
        <w:rPr>
          <w:rFonts w:ascii="Times New Roman" w:hAnsi="Times New Roman"/>
          <w:i/>
          <w:sz w:val="24"/>
          <w:szCs w:val="24"/>
        </w:rPr>
        <w:t>Первый этап</w:t>
      </w:r>
      <w:r w:rsidRPr="0008183F">
        <w:rPr>
          <w:rFonts w:ascii="Times New Roman" w:hAnsi="Times New Roman"/>
          <w:sz w:val="24"/>
          <w:szCs w:val="24"/>
        </w:rPr>
        <w:t xml:space="preserve"> - реконструкция бойлерной установки с </w:t>
      </w:r>
      <w:r w:rsidR="008127F0">
        <w:rPr>
          <w:rFonts w:ascii="Times New Roman" w:hAnsi="Times New Roman"/>
          <w:sz w:val="24"/>
          <w:szCs w:val="24"/>
        </w:rPr>
        <w:t xml:space="preserve">целью </w:t>
      </w:r>
      <w:r w:rsidRPr="0008183F">
        <w:rPr>
          <w:rFonts w:ascii="Times New Roman" w:hAnsi="Times New Roman"/>
          <w:sz w:val="24"/>
          <w:szCs w:val="24"/>
        </w:rPr>
        <w:t xml:space="preserve">увеличения отпуска тепла в горячей воде на 70 Гкал/ч, что позволит подключить к ТЭЦ тепловых </w:t>
      </w:r>
      <w:r w:rsidRPr="0018651E">
        <w:rPr>
          <w:rFonts w:ascii="Times New Roman" w:hAnsi="Times New Roman"/>
          <w:sz w:val="24"/>
          <w:szCs w:val="24"/>
        </w:rPr>
        <w:t>потребителей Куйбышевской котельной</w:t>
      </w:r>
      <w:r w:rsidR="008127F0" w:rsidRPr="0018651E">
        <w:rPr>
          <w:rFonts w:ascii="Times New Roman" w:hAnsi="Times New Roman"/>
          <w:sz w:val="24"/>
          <w:szCs w:val="24"/>
        </w:rPr>
        <w:t xml:space="preserve"> (эксплуатационная</w:t>
      </w:r>
      <w:r w:rsidR="008127F0">
        <w:rPr>
          <w:rFonts w:ascii="Times New Roman" w:hAnsi="Times New Roman"/>
          <w:sz w:val="24"/>
          <w:szCs w:val="24"/>
        </w:rPr>
        <w:t xml:space="preserve"> ответственность – МП «ССК»)</w:t>
      </w:r>
      <w:r w:rsidRPr="0008183F">
        <w:rPr>
          <w:rFonts w:ascii="Times New Roman" w:hAnsi="Times New Roman"/>
          <w:sz w:val="24"/>
          <w:szCs w:val="24"/>
        </w:rPr>
        <w:t xml:space="preserve">, расположенной на подрабатываемой территории шахты «Куйбышевская» и подлежащей закрытию. Ситуационный план тепловых сетей Центрального и Куйбышевского районов с прокладкой нового соединительного участка между тепловыми сетями ЦТЭЦ и котельной «Куйбышевская» приведен </w:t>
      </w:r>
      <w:r w:rsidR="00A946E5">
        <w:rPr>
          <w:rFonts w:ascii="Times New Roman" w:hAnsi="Times New Roman"/>
          <w:sz w:val="24"/>
          <w:szCs w:val="24"/>
        </w:rPr>
        <w:t>на рисунке 1.3</w:t>
      </w:r>
      <w:r w:rsidR="00A946E5" w:rsidRPr="00A946E5">
        <w:rPr>
          <w:rFonts w:ascii="Times New Roman" w:hAnsi="Times New Roman"/>
          <w:sz w:val="24"/>
          <w:szCs w:val="24"/>
        </w:rPr>
        <w:t>.1</w:t>
      </w:r>
      <w:r w:rsidRPr="00A946E5">
        <w:rPr>
          <w:rFonts w:ascii="Times New Roman" w:hAnsi="Times New Roman"/>
          <w:sz w:val="24"/>
          <w:szCs w:val="24"/>
        </w:rPr>
        <w:t>.</w:t>
      </w:r>
    </w:p>
    <w:p w:rsidR="00A946E5" w:rsidRDefault="00A946E5" w:rsidP="0008183F">
      <w:pPr>
        <w:pStyle w:val="af4"/>
        <w:spacing w:line="360" w:lineRule="auto"/>
        <w:ind w:left="0" w:firstLine="567"/>
        <w:jc w:val="both"/>
        <w:rPr>
          <w:rFonts w:ascii="Times New Roman" w:hAnsi="Times New Roman"/>
          <w:sz w:val="24"/>
          <w:szCs w:val="24"/>
        </w:rPr>
        <w:sectPr w:rsidR="00A946E5" w:rsidSect="009402ED">
          <w:pgSz w:w="11906" w:h="16838"/>
          <w:pgMar w:top="1134" w:right="850" w:bottom="1134" w:left="1701" w:header="708" w:footer="708" w:gutter="0"/>
          <w:cols w:space="708"/>
          <w:docGrid w:linePitch="360"/>
        </w:sectPr>
      </w:pPr>
    </w:p>
    <w:p w:rsidR="00A946E5" w:rsidRDefault="00A946E5" w:rsidP="00A946E5">
      <w:pPr>
        <w:pStyle w:val="af4"/>
        <w:keepNext/>
        <w:spacing w:line="360" w:lineRule="auto"/>
        <w:ind w:left="0"/>
      </w:pPr>
      <w:r>
        <w:rPr>
          <w:rFonts w:ascii="Times New Roman" w:hAnsi="Times New Roman"/>
          <w:noProof/>
          <w:sz w:val="24"/>
          <w:szCs w:val="24"/>
          <w:lang w:eastAsia="ru-RU"/>
        </w:rPr>
        <w:lastRenderedPageBreak/>
        <w:drawing>
          <wp:inline distT="0" distB="0" distL="0" distR="0" wp14:anchorId="3F39B101" wp14:editId="2348415E">
            <wp:extent cx="7902053" cy="5551651"/>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95240" cy="5546864"/>
                    </a:xfrm>
                    <a:prstGeom prst="rect">
                      <a:avLst/>
                    </a:prstGeom>
                    <a:noFill/>
                    <a:ln>
                      <a:noFill/>
                    </a:ln>
                  </pic:spPr>
                </pic:pic>
              </a:graphicData>
            </a:graphic>
          </wp:inline>
        </w:drawing>
      </w:r>
    </w:p>
    <w:p w:rsidR="00A946E5" w:rsidRPr="00A946E5" w:rsidRDefault="00A946E5" w:rsidP="00A946E5">
      <w:pPr>
        <w:keepLines/>
        <w:contextualSpacing/>
        <w:rPr>
          <w:rFonts w:ascii="Times New Roman" w:hAnsi="Times New Roman" w:cs="Times New Roman"/>
          <w:b/>
          <w:sz w:val="24"/>
          <w:szCs w:val="24"/>
        </w:rPr>
      </w:pPr>
      <w:r>
        <w:rPr>
          <w:rFonts w:ascii="Times New Roman" w:hAnsi="Times New Roman" w:cs="Times New Roman"/>
          <w:b/>
          <w:sz w:val="24"/>
          <w:szCs w:val="24"/>
        </w:rPr>
        <w:t>Рисунок 1.3.1 – Ситуационный план теплоснабжения п. Куйбышевский по вариантам</w:t>
      </w:r>
    </w:p>
    <w:p w:rsidR="00A946E5" w:rsidRDefault="00A946E5" w:rsidP="0008183F">
      <w:pPr>
        <w:pStyle w:val="af4"/>
        <w:spacing w:line="360" w:lineRule="auto"/>
        <w:ind w:left="0" w:firstLine="567"/>
        <w:jc w:val="both"/>
        <w:rPr>
          <w:rFonts w:ascii="Times New Roman" w:hAnsi="Times New Roman"/>
          <w:sz w:val="24"/>
          <w:szCs w:val="24"/>
        </w:rPr>
        <w:sectPr w:rsidR="00A946E5" w:rsidSect="00A946E5">
          <w:pgSz w:w="16838" w:h="11906" w:orient="landscape" w:code="9"/>
          <w:pgMar w:top="1701" w:right="1134" w:bottom="851" w:left="1134" w:header="709" w:footer="709" w:gutter="0"/>
          <w:cols w:space="708"/>
          <w:docGrid w:linePitch="360"/>
        </w:sectPr>
      </w:pPr>
    </w:p>
    <w:p w:rsidR="001370F6" w:rsidRPr="0008183F" w:rsidRDefault="001370F6" w:rsidP="0008183F">
      <w:pPr>
        <w:pStyle w:val="af4"/>
        <w:spacing w:line="360" w:lineRule="auto"/>
        <w:ind w:left="0" w:firstLine="567"/>
        <w:jc w:val="both"/>
        <w:rPr>
          <w:rFonts w:ascii="Times New Roman" w:hAnsi="Times New Roman"/>
          <w:sz w:val="24"/>
          <w:szCs w:val="24"/>
        </w:rPr>
      </w:pPr>
      <w:r w:rsidRPr="008127F0">
        <w:rPr>
          <w:rFonts w:ascii="Times New Roman" w:hAnsi="Times New Roman"/>
          <w:i/>
          <w:sz w:val="24"/>
          <w:szCs w:val="24"/>
        </w:rPr>
        <w:lastRenderedPageBreak/>
        <w:t>Второй этап</w:t>
      </w:r>
      <w:r w:rsidRPr="0008183F">
        <w:rPr>
          <w:rFonts w:ascii="Times New Roman" w:hAnsi="Times New Roman"/>
          <w:sz w:val="24"/>
          <w:szCs w:val="24"/>
        </w:rPr>
        <w:t xml:space="preserve"> - увеличение тепловой мощности ЦТЭЦ за счет строительства парогазовой установки электрической мощностью 100 МВт до тепловой мощности 600-700 Гкал/ч.</w:t>
      </w:r>
    </w:p>
    <w:p w:rsidR="001370F6" w:rsidRPr="00DD4D0A" w:rsidRDefault="00DD4D0A" w:rsidP="00DD4D0A">
      <w:pPr>
        <w:pStyle w:val="af4"/>
        <w:keepNext/>
        <w:spacing w:line="360" w:lineRule="auto"/>
        <w:ind w:left="0" w:firstLine="567"/>
        <w:jc w:val="both"/>
        <w:rPr>
          <w:rFonts w:ascii="Times New Roman" w:hAnsi="Times New Roman"/>
          <w:sz w:val="24"/>
          <w:szCs w:val="24"/>
          <w:u w:val="single"/>
        </w:rPr>
      </w:pPr>
      <w:r>
        <w:rPr>
          <w:rFonts w:ascii="Times New Roman" w:hAnsi="Times New Roman"/>
          <w:sz w:val="24"/>
          <w:szCs w:val="24"/>
          <w:u w:val="single"/>
        </w:rPr>
        <w:t>Согласно базовой версии Схемы теплоснабжения п</w:t>
      </w:r>
      <w:r w:rsidR="001370F6" w:rsidRPr="00DD4D0A">
        <w:rPr>
          <w:rFonts w:ascii="Times New Roman" w:hAnsi="Times New Roman"/>
          <w:sz w:val="24"/>
          <w:szCs w:val="24"/>
          <w:u w:val="single"/>
        </w:rPr>
        <w:t>ервый этап до 2017</w:t>
      </w:r>
      <w:r w:rsidR="005D0BB3" w:rsidRPr="00DD4D0A">
        <w:rPr>
          <w:rFonts w:ascii="Times New Roman" w:hAnsi="Times New Roman"/>
          <w:sz w:val="24"/>
          <w:szCs w:val="24"/>
          <w:u w:val="single"/>
        </w:rPr>
        <w:t xml:space="preserve"> </w:t>
      </w:r>
      <w:r w:rsidR="001370F6" w:rsidRPr="00DD4D0A">
        <w:rPr>
          <w:rFonts w:ascii="Times New Roman" w:hAnsi="Times New Roman"/>
          <w:sz w:val="24"/>
          <w:szCs w:val="24"/>
          <w:u w:val="single"/>
        </w:rPr>
        <w:t>г. включа</w:t>
      </w:r>
      <w:r>
        <w:rPr>
          <w:rFonts w:ascii="Times New Roman" w:hAnsi="Times New Roman"/>
          <w:sz w:val="24"/>
          <w:szCs w:val="24"/>
          <w:u w:val="single"/>
        </w:rPr>
        <w:t>л</w:t>
      </w:r>
      <w:r w:rsidR="001370F6" w:rsidRPr="00DD4D0A">
        <w:rPr>
          <w:rFonts w:ascii="Times New Roman" w:hAnsi="Times New Roman"/>
          <w:sz w:val="24"/>
          <w:szCs w:val="24"/>
          <w:u w:val="single"/>
        </w:rPr>
        <w:t>:</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r>
      <w:r w:rsidR="005D0BB3">
        <w:rPr>
          <w:rFonts w:ascii="Times New Roman" w:hAnsi="Times New Roman"/>
          <w:sz w:val="24"/>
          <w:szCs w:val="24"/>
        </w:rPr>
        <w:t>замену сетевых насосов №№</w:t>
      </w:r>
      <w:r w:rsidRPr="0008183F">
        <w:rPr>
          <w:rFonts w:ascii="Times New Roman" w:hAnsi="Times New Roman"/>
          <w:sz w:val="24"/>
          <w:szCs w:val="24"/>
        </w:rPr>
        <w:t>2 и 4 на более производительные (2000</w:t>
      </w:r>
      <w:r w:rsidR="00A95DE3">
        <w:rPr>
          <w:rFonts w:ascii="Times New Roman" w:hAnsi="Times New Roman"/>
          <w:sz w:val="24"/>
          <w:szCs w:val="24"/>
        </w:rPr>
        <w:t xml:space="preserve"> </w:t>
      </w:r>
      <w:r w:rsidRPr="0008183F">
        <w:rPr>
          <w:rFonts w:ascii="Times New Roman" w:hAnsi="Times New Roman"/>
          <w:sz w:val="24"/>
          <w:szCs w:val="24"/>
        </w:rPr>
        <w:t>т/ч), что обеспечит пропуск воды через бойлерную до 6600-6800т/ч;</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t>замену коллекторов бойлерных установок, что позволит увеличить давление пара на основные бойлер</w:t>
      </w:r>
      <w:r w:rsidR="00A95DE3">
        <w:rPr>
          <w:rFonts w:ascii="Times New Roman" w:hAnsi="Times New Roman"/>
          <w:sz w:val="24"/>
          <w:szCs w:val="24"/>
        </w:rPr>
        <w:t>ы</w:t>
      </w:r>
      <w:r w:rsidRPr="0008183F">
        <w:rPr>
          <w:rFonts w:ascii="Times New Roman" w:hAnsi="Times New Roman"/>
          <w:sz w:val="24"/>
          <w:szCs w:val="24"/>
        </w:rPr>
        <w:t xml:space="preserve"> до 2</w:t>
      </w:r>
      <w:r w:rsidR="005D0BB3">
        <w:rPr>
          <w:rFonts w:ascii="Times New Roman" w:hAnsi="Times New Roman"/>
          <w:sz w:val="24"/>
          <w:szCs w:val="24"/>
        </w:rPr>
        <w:t xml:space="preserve"> </w:t>
      </w:r>
      <w:r w:rsidRPr="0008183F">
        <w:rPr>
          <w:rFonts w:ascii="Times New Roman" w:hAnsi="Times New Roman"/>
          <w:sz w:val="24"/>
          <w:szCs w:val="24"/>
        </w:rPr>
        <w:t>кгс/см</w:t>
      </w:r>
      <w:r w:rsidRPr="005D0BB3">
        <w:rPr>
          <w:rFonts w:ascii="Times New Roman" w:hAnsi="Times New Roman"/>
          <w:sz w:val="24"/>
          <w:szCs w:val="24"/>
          <w:vertAlign w:val="superscript"/>
        </w:rPr>
        <w:t>2</w:t>
      </w:r>
      <w:r w:rsidRPr="0008183F">
        <w:rPr>
          <w:rFonts w:ascii="Times New Roman" w:hAnsi="Times New Roman"/>
          <w:sz w:val="24"/>
          <w:szCs w:val="24"/>
        </w:rPr>
        <w:t xml:space="preserve"> и, следовательно, увеличить тепловую мощность основных бойлеров;</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t>монтаж дополнительной линии подачи пара на пиковый бойлер с увеличением давления пара до 7</w:t>
      </w:r>
      <w:r w:rsidR="005D0BB3">
        <w:rPr>
          <w:rFonts w:ascii="Times New Roman" w:hAnsi="Times New Roman"/>
          <w:sz w:val="24"/>
          <w:szCs w:val="24"/>
        </w:rPr>
        <w:t xml:space="preserve"> </w:t>
      </w:r>
      <w:r w:rsidRPr="0008183F">
        <w:rPr>
          <w:rFonts w:ascii="Times New Roman" w:hAnsi="Times New Roman"/>
          <w:sz w:val="24"/>
          <w:szCs w:val="24"/>
        </w:rPr>
        <w:t>кг/см</w:t>
      </w:r>
      <w:r w:rsidRPr="005D0BB3">
        <w:rPr>
          <w:rFonts w:ascii="Times New Roman" w:hAnsi="Times New Roman"/>
          <w:sz w:val="24"/>
          <w:szCs w:val="24"/>
          <w:vertAlign w:val="superscript"/>
        </w:rPr>
        <w:t>2</w:t>
      </w:r>
      <w:r w:rsidRPr="0008183F">
        <w:rPr>
          <w:rFonts w:ascii="Times New Roman" w:hAnsi="Times New Roman"/>
          <w:sz w:val="24"/>
          <w:szCs w:val="24"/>
        </w:rPr>
        <w:t>, что позволит увеличить тепловую мощность пикового бойлера;</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t>демонтаж фундамента бывшего ТГ-8 для</w:t>
      </w:r>
      <w:r w:rsidR="005D0BB3">
        <w:rPr>
          <w:rFonts w:ascii="Times New Roman" w:hAnsi="Times New Roman"/>
          <w:sz w:val="24"/>
          <w:szCs w:val="24"/>
        </w:rPr>
        <w:t xml:space="preserve"> размещения пиковых бойлеров №№</w:t>
      </w:r>
      <w:r w:rsidRPr="0008183F">
        <w:rPr>
          <w:rFonts w:ascii="Times New Roman" w:hAnsi="Times New Roman"/>
          <w:sz w:val="24"/>
          <w:szCs w:val="24"/>
        </w:rPr>
        <w:t>5 и 6;</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t>установка резервного пикового бойлера №5 для обеспечения резерва по бойлерной установке;</w:t>
      </w:r>
    </w:p>
    <w:p w:rsidR="001370F6" w:rsidRPr="0008183F" w:rsidRDefault="001370F6" w:rsidP="0008183F">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t xml:space="preserve"> монтаж дополнительной линии сетевой воды от бойлерной установки в прямые подающие теплопроводы на город (</w:t>
      </w:r>
      <w:r w:rsidR="005D0BB3">
        <w:rPr>
          <w:rFonts w:ascii="Times New Roman" w:hAnsi="Times New Roman"/>
          <w:sz w:val="24"/>
          <w:szCs w:val="24"/>
          <w:lang w:val="en-US"/>
        </w:rPr>
        <w:t>D</w:t>
      </w:r>
      <w:r w:rsidRPr="004E7D5D">
        <w:rPr>
          <w:rFonts w:ascii="Times New Roman" w:hAnsi="Times New Roman"/>
          <w:sz w:val="24"/>
          <w:szCs w:val="24"/>
          <w:vertAlign w:val="subscript"/>
        </w:rPr>
        <w:t>у</w:t>
      </w:r>
      <w:r w:rsidRPr="0008183F">
        <w:rPr>
          <w:rFonts w:ascii="Times New Roman" w:hAnsi="Times New Roman"/>
          <w:sz w:val="24"/>
          <w:szCs w:val="24"/>
        </w:rPr>
        <w:t xml:space="preserve"> 600мм);</w:t>
      </w:r>
    </w:p>
    <w:p w:rsidR="004C5687" w:rsidRPr="0008183F" w:rsidRDefault="001370F6" w:rsidP="001370F6">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w:t>
      </w:r>
      <w:r w:rsidRPr="0008183F">
        <w:rPr>
          <w:rFonts w:ascii="Times New Roman" w:hAnsi="Times New Roman"/>
          <w:sz w:val="24"/>
          <w:szCs w:val="24"/>
        </w:rPr>
        <w:tab/>
        <w:t>модернизация оборудования ХВО-3 с целью увеличения ее производительности до 600</w:t>
      </w:r>
      <w:r w:rsidR="005D0BB3" w:rsidRPr="005D0BB3">
        <w:rPr>
          <w:rFonts w:ascii="Times New Roman" w:hAnsi="Times New Roman"/>
          <w:sz w:val="24"/>
          <w:szCs w:val="24"/>
        </w:rPr>
        <w:t xml:space="preserve"> </w:t>
      </w:r>
      <w:r w:rsidR="004E7D5D">
        <w:rPr>
          <w:rFonts w:ascii="Times New Roman" w:hAnsi="Times New Roman"/>
          <w:sz w:val="24"/>
          <w:szCs w:val="24"/>
        </w:rPr>
        <w:t>т/ч</w:t>
      </w:r>
      <w:r w:rsidRPr="0008183F">
        <w:rPr>
          <w:rFonts w:ascii="Times New Roman" w:hAnsi="Times New Roman"/>
          <w:sz w:val="24"/>
          <w:szCs w:val="24"/>
        </w:rPr>
        <w:t>;</w:t>
      </w:r>
    </w:p>
    <w:p w:rsidR="001370F6" w:rsidRPr="00A95DE3" w:rsidRDefault="005D0BB3" w:rsidP="005D0BB3">
      <w:pPr>
        <w:pStyle w:val="af4"/>
        <w:spacing w:line="360" w:lineRule="auto"/>
        <w:ind w:left="0" w:firstLine="567"/>
        <w:jc w:val="both"/>
        <w:rPr>
          <w:rFonts w:ascii="Times New Roman" w:hAnsi="Times New Roman"/>
          <w:sz w:val="24"/>
          <w:szCs w:val="24"/>
        </w:rPr>
      </w:pPr>
      <w:r w:rsidRPr="00A95DE3">
        <w:rPr>
          <w:rFonts w:ascii="Times New Roman" w:hAnsi="Times New Roman"/>
          <w:sz w:val="24"/>
          <w:szCs w:val="24"/>
        </w:rPr>
        <w:t>-</w:t>
      </w:r>
      <w:r w:rsidRPr="00A95DE3">
        <w:rPr>
          <w:rFonts w:ascii="Times New Roman" w:hAnsi="Times New Roman"/>
          <w:sz w:val="24"/>
          <w:szCs w:val="24"/>
        </w:rPr>
        <w:tab/>
      </w:r>
      <w:r w:rsidR="001370F6" w:rsidRPr="00A95DE3">
        <w:rPr>
          <w:rFonts w:ascii="Times New Roman" w:hAnsi="Times New Roman"/>
          <w:sz w:val="24"/>
          <w:szCs w:val="24"/>
        </w:rPr>
        <w:t>демонтаж зданий и сооружений недействующей паровоздуходувной станции (ПВС) для дальнейшего размещения на её площадке ПГУ.</w:t>
      </w:r>
    </w:p>
    <w:p w:rsidR="00DD4D0A" w:rsidRDefault="00DD4D0A" w:rsidP="005D0BB3">
      <w:pPr>
        <w:pStyle w:val="af4"/>
        <w:spacing w:line="360" w:lineRule="auto"/>
        <w:ind w:left="0" w:firstLine="567"/>
        <w:jc w:val="both"/>
        <w:rPr>
          <w:rFonts w:ascii="Times New Roman" w:hAnsi="Times New Roman"/>
          <w:sz w:val="24"/>
          <w:szCs w:val="24"/>
        </w:rPr>
      </w:pPr>
      <w:r w:rsidRPr="00A95DE3">
        <w:rPr>
          <w:rFonts w:ascii="Times New Roman" w:hAnsi="Times New Roman"/>
          <w:sz w:val="24"/>
          <w:szCs w:val="24"/>
        </w:rPr>
        <w:t>В настоящее время первый этап не реализован в полной мере и может быть рассмотрен в перспективе. Однако срок реализации этапа до 2017 г. нереалистичен и должен быть перенесен на период до 202</w:t>
      </w:r>
      <w:r w:rsidR="00A95DE3" w:rsidRPr="00A95DE3">
        <w:rPr>
          <w:rFonts w:ascii="Times New Roman" w:hAnsi="Times New Roman"/>
          <w:sz w:val="24"/>
          <w:szCs w:val="24"/>
        </w:rPr>
        <w:t>0</w:t>
      </w:r>
      <w:r w:rsidRPr="00A95DE3">
        <w:rPr>
          <w:rFonts w:ascii="Times New Roman" w:hAnsi="Times New Roman"/>
          <w:sz w:val="24"/>
          <w:szCs w:val="24"/>
        </w:rPr>
        <w:t xml:space="preserve"> г.</w:t>
      </w:r>
    </w:p>
    <w:p w:rsidR="001370F6" w:rsidRPr="00DD4D0A" w:rsidRDefault="00DD4D0A" w:rsidP="00DD4D0A">
      <w:pPr>
        <w:pStyle w:val="af4"/>
        <w:keepNext/>
        <w:spacing w:line="360" w:lineRule="auto"/>
        <w:ind w:left="0" w:firstLine="567"/>
        <w:jc w:val="both"/>
        <w:rPr>
          <w:rFonts w:ascii="Times New Roman" w:hAnsi="Times New Roman"/>
          <w:sz w:val="24"/>
          <w:szCs w:val="24"/>
          <w:u w:val="single"/>
        </w:rPr>
      </w:pPr>
      <w:r>
        <w:rPr>
          <w:rFonts w:ascii="Times New Roman" w:hAnsi="Times New Roman"/>
          <w:sz w:val="24"/>
          <w:szCs w:val="24"/>
          <w:u w:val="single"/>
        </w:rPr>
        <w:t>Согласно базовой версии Схемы теплоснабжения</w:t>
      </w:r>
      <w:r w:rsidRPr="00DD4D0A">
        <w:rPr>
          <w:rFonts w:ascii="Times New Roman" w:hAnsi="Times New Roman"/>
          <w:sz w:val="24"/>
          <w:szCs w:val="24"/>
          <w:u w:val="single"/>
        </w:rPr>
        <w:t xml:space="preserve"> </w:t>
      </w:r>
      <w:r>
        <w:rPr>
          <w:rFonts w:ascii="Times New Roman" w:hAnsi="Times New Roman"/>
          <w:sz w:val="24"/>
          <w:szCs w:val="24"/>
          <w:u w:val="single"/>
        </w:rPr>
        <w:t>в</w:t>
      </w:r>
      <w:r w:rsidR="001370F6" w:rsidRPr="00DD4D0A">
        <w:rPr>
          <w:rFonts w:ascii="Times New Roman" w:hAnsi="Times New Roman"/>
          <w:sz w:val="24"/>
          <w:szCs w:val="24"/>
          <w:u w:val="single"/>
        </w:rPr>
        <w:t>торой этап до 2022</w:t>
      </w:r>
      <w:r w:rsidRPr="00DD4D0A">
        <w:rPr>
          <w:rFonts w:ascii="Times New Roman" w:hAnsi="Times New Roman"/>
          <w:sz w:val="24"/>
          <w:szCs w:val="24"/>
          <w:u w:val="single"/>
        </w:rPr>
        <w:t xml:space="preserve"> </w:t>
      </w:r>
      <w:r w:rsidR="001370F6" w:rsidRPr="00DD4D0A">
        <w:rPr>
          <w:rFonts w:ascii="Times New Roman" w:hAnsi="Times New Roman"/>
          <w:sz w:val="24"/>
          <w:szCs w:val="24"/>
          <w:u w:val="single"/>
        </w:rPr>
        <w:t>г. включа</w:t>
      </w:r>
      <w:r>
        <w:rPr>
          <w:rFonts w:ascii="Times New Roman" w:hAnsi="Times New Roman"/>
          <w:sz w:val="24"/>
          <w:szCs w:val="24"/>
          <w:u w:val="single"/>
        </w:rPr>
        <w:t>л</w:t>
      </w:r>
      <w:r w:rsidR="001370F6" w:rsidRPr="00DD4D0A">
        <w:rPr>
          <w:rFonts w:ascii="Times New Roman" w:hAnsi="Times New Roman"/>
          <w:sz w:val="24"/>
          <w:szCs w:val="24"/>
          <w:u w:val="single"/>
        </w:rPr>
        <w:t>:</w:t>
      </w:r>
    </w:p>
    <w:p w:rsidR="001370F6" w:rsidRPr="001370F6" w:rsidRDefault="001370F6" w:rsidP="00FB23B5">
      <w:pPr>
        <w:pStyle w:val="af4"/>
        <w:numPr>
          <w:ilvl w:val="0"/>
          <w:numId w:val="54"/>
        </w:numPr>
        <w:tabs>
          <w:tab w:val="left" w:pos="993"/>
        </w:tabs>
        <w:spacing w:line="360" w:lineRule="auto"/>
        <w:ind w:left="0" w:firstLine="567"/>
        <w:jc w:val="both"/>
        <w:rPr>
          <w:rFonts w:ascii="Times New Roman" w:hAnsi="Times New Roman"/>
          <w:sz w:val="24"/>
          <w:szCs w:val="24"/>
        </w:rPr>
      </w:pPr>
      <w:r w:rsidRPr="001370F6">
        <w:rPr>
          <w:rFonts w:ascii="Times New Roman" w:hAnsi="Times New Roman"/>
          <w:sz w:val="24"/>
          <w:szCs w:val="24"/>
        </w:rPr>
        <w:t>монтаж на месте ПВС современной парогазовой установки (или газотурбинной установки с котлами-утилизаторами) электрической мощностью 40 МВт, тепловой 100- 200</w:t>
      </w:r>
      <w:r w:rsidR="00DD4D0A">
        <w:rPr>
          <w:rFonts w:ascii="Times New Roman" w:hAnsi="Times New Roman"/>
          <w:sz w:val="24"/>
          <w:szCs w:val="24"/>
        </w:rPr>
        <w:t xml:space="preserve"> </w:t>
      </w:r>
      <w:r w:rsidRPr="001370F6">
        <w:rPr>
          <w:rFonts w:ascii="Times New Roman" w:hAnsi="Times New Roman"/>
          <w:sz w:val="24"/>
          <w:szCs w:val="24"/>
        </w:rPr>
        <w:t>Гкал/ч, включая все необходимое вспомогательное оборудование;</w:t>
      </w:r>
    </w:p>
    <w:p w:rsidR="001370F6" w:rsidRPr="001370F6" w:rsidRDefault="001370F6" w:rsidP="00FB23B5">
      <w:pPr>
        <w:pStyle w:val="af4"/>
        <w:numPr>
          <w:ilvl w:val="0"/>
          <w:numId w:val="54"/>
        </w:numPr>
        <w:tabs>
          <w:tab w:val="left" w:pos="993"/>
        </w:tabs>
        <w:spacing w:line="360" w:lineRule="auto"/>
        <w:ind w:left="0" w:firstLine="567"/>
        <w:jc w:val="both"/>
        <w:rPr>
          <w:rFonts w:ascii="Times New Roman" w:hAnsi="Times New Roman"/>
          <w:sz w:val="24"/>
          <w:szCs w:val="24"/>
        </w:rPr>
      </w:pPr>
      <w:r w:rsidRPr="001370F6">
        <w:rPr>
          <w:rFonts w:ascii="Times New Roman" w:hAnsi="Times New Roman"/>
          <w:sz w:val="24"/>
          <w:szCs w:val="24"/>
        </w:rPr>
        <w:t>вывод из эксплуатации (демонтаж) энергетических котлов первой очереди (ст.№№ 1-4) как морально и физически устаревших;</w:t>
      </w:r>
    </w:p>
    <w:p w:rsidR="001370F6" w:rsidRPr="001370F6" w:rsidRDefault="001370F6" w:rsidP="00FB23B5">
      <w:pPr>
        <w:pStyle w:val="af4"/>
        <w:numPr>
          <w:ilvl w:val="0"/>
          <w:numId w:val="54"/>
        </w:numPr>
        <w:tabs>
          <w:tab w:val="left" w:pos="993"/>
        </w:tabs>
        <w:spacing w:line="360" w:lineRule="auto"/>
        <w:ind w:left="0" w:firstLine="567"/>
        <w:jc w:val="both"/>
        <w:rPr>
          <w:rFonts w:ascii="Times New Roman" w:hAnsi="Times New Roman"/>
          <w:sz w:val="24"/>
          <w:szCs w:val="24"/>
        </w:rPr>
      </w:pPr>
      <w:r w:rsidRPr="001370F6">
        <w:rPr>
          <w:rFonts w:ascii="Times New Roman" w:hAnsi="Times New Roman"/>
          <w:sz w:val="24"/>
          <w:szCs w:val="24"/>
        </w:rPr>
        <w:t>вывод из эксплуатации (демонтаж) турбогенераторов ст.№№1,3,5,7, как морально и физически устаревших;</w:t>
      </w:r>
    </w:p>
    <w:p w:rsidR="001370F6" w:rsidRDefault="001370F6" w:rsidP="00FB23B5">
      <w:pPr>
        <w:pStyle w:val="af4"/>
        <w:numPr>
          <w:ilvl w:val="0"/>
          <w:numId w:val="54"/>
        </w:numPr>
        <w:tabs>
          <w:tab w:val="left" w:pos="993"/>
        </w:tabs>
        <w:spacing w:line="360" w:lineRule="auto"/>
        <w:ind w:left="0" w:firstLine="567"/>
        <w:jc w:val="both"/>
        <w:rPr>
          <w:rFonts w:ascii="Times New Roman" w:hAnsi="Times New Roman"/>
          <w:sz w:val="24"/>
          <w:szCs w:val="24"/>
        </w:rPr>
      </w:pPr>
      <w:r w:rsidRPr="001370F6">
        <w:rPr>
          <w:rFonts w:ascii="Times New Roman" w:hAnsi="Times New Roman"/>
          <w:sz w:val="24"/>
          <w:szCs w:val="24"/>
        </w:rPr>
        <w:t>ремонт и замена вспомогательного оборудования (насосы, теплообменники и др.).</w:t>
      </w:r>
    </w:p>
    <w:p w:rsidR="00996341" w:rsidRPr="00597CF5" w:rsidRDefault="00A357D5" w:rsidP="00A357D5">
      <w:pPr>
        <w:pStyle w:val="af4"/>
        <w:spacing w:line="360" w:lineRule="auto"/>
        <w:ind w:left="0" w:firstLine="567"/>
        <w:jc w:val="both"/>
        <w:rPr>
          <w:rFonts w:ascii="Times New Roman" w:hAnsi="Times New Roman"/>
          <w:sz w:val="24"/>
          <w:szCs w:val="24"/>
        </w:rPr>
      </w:pPr>
      <w:r w:rsidRPr="00597CF5">
        <w:rPr>
          <w:rFonts w:ascii="Times New Roman" w:hAnsi="Times New Roman"/>
          <w:sz w:val="24"/>
          <w:szCs w:val="24"/>
        </w:rPr>
        <w:t xml:space="preserve">В </w:t>
      </w:r>
      <w:r w:rsidR="00996341" w:rsidRPr="00597CF5">
        <w:rPr>
          <w:rFonts w:ascii="Times New Roman" w:hAnsi="Times New Roman"/>
          <w:sz w:val="24"/>
          <w:szCs w:val="24"/>
        </w:rPr>
        <w:t>указанный срок</w:t>
      </w:r>
      <w:r w:rsidRPr="00597CF5">
        <w:rPr>
          <w:rFonts w:ascii="Times New Roman" w:hAnsi="Times New Roman"/>
          <w:sz w:val="24"/>
          <w:szCs w:val="24"/>
        </w:rPr>
        <w:t xml:space="preserve"> второй этап не </w:t>
      </w:r>
      <w:r w:rsidR="00996341" w:rsidRPr="00597CF5">
        <w:rPr>
          <w:rFonts w:ascii="Times New Roman" w:hAnsi="Times New Roman"/>
          <w:sz w:val="24"/>
          <w:szCs w:val="24"/>
        </w:rPr>
        <w:t xml:space="preserve">может быть </w:t>
      </w:r>
      <w:r w:rsidRPr="00597CF5">
        <w:rPr>
          <w:rFonts w:ascii="Times New Roman" w:hAnsi="Times New Roman"/>
          <w:sz w:val="24"/>
          <w:szCs w:val="24"/>
        </w:rPr>
        <w:t xml:space="preserve">реализован в полной мере. </w:t>
      </w:r>
      <w:r w:rsidR="00996341" w:rsidRPr="00597CF5">
        <w:rPr>
          <w:rFonts w:ascii="Times New Roman" w:hAnsi="Times New Roman"/>
          <w:sz w:val="24"/>
          <w:szCs w:val="24"/>
        </w:rPr>
        <w:t xml:space="preserve">В соответствии с замечаниями Минэнерго России, предъявленных при утверждении базовой </w:t>
      </w:r>
      <w:r w:rsidR="00996341" w:rsidRPr="00597CF5">
        <w:rPr>
          <w:rFonts w:ascii="Times New Roman" w:hAnsi="Times New Roman"/>
          <w:sz w:val="24"/>
          <w:szCs w:val="24"/>
        </w:rPr>
        <w:lastRenderedPageBreak/>
        <w:t>версии Схемы теплоснабжения письмо (письмо Главе города Новокузнецка от 18.05.2015 г. №ВК-5435/10 «О рассмотрении проекта схемы теплоснабжения Новокузнецка»), при составлении мероприятий по изменению генерирующих мощностей (ввод, демонтаж, модернизация) необходимо учитывать действующие программы развития электроэнергетики:</w:t>
      </w:r>
    </w:p>
    <w:p w:rsidR="00996341" w:rsidRPr="00A95DE3" w:rsidRDefault="00996341" w:rsidP="00FB23B5">
      <w:pPr>
        <w:pStyle w:val="af4"/>
        <w:numPr>
          <w:ilvl w:val="0"/>
          <w:numId w:val="73"/>
        </w:numPr>
        <w:tabs>
          <w:tab w:val="left" w:pos="993"/>
        </w:tabs>
        <w:spacing w:line="360" w:lineRule="auto"/>
        <w:ind w:left="0" w:firstLine="567"/>
        <w:jc w:val="both"/>
        <w:rPr>
          <w:rFonts w:ascii="Times New Roman" w:hAnsi="Times New Roman"/>
          <w:sz w:val="24"/>
          <w:szCs w:val="24"/>
        </w:rPr>
      </w:pPr>
      <w:r w:rsidRPr="00A95DE3">
        <w:rPr>
          <w:rFonts w:ascii="Times New Roman" w:hAnsi="Times New Roman"/>
          <w:sz w:val="24"/>
          <w:szCs w:val="24"/>
        </w:rPr>
        <w:t>Утвержденная Схема и программа развития ЕЭС России (далее – СиП ЕЭС)</w:t>
      </w:r>
      <w:r w:rsidR="00FA670B" w:rsidRPr="00A95DE3">
        <w:rPr>
          <w:rFonts w:ascii="Times New Roman" w:hAnsi="Times New Roman"/>
          <w:sz w:val="24"/>
          <w:szCs w:val="24"/>
        </w:rPr>
        <w:t xml:space="preserve">. В настоящее время последней утвержденной версией является СиП ЕЭС на 2016-2022 гг., утвержденная приказом Минэнерго России от 1 марта 2016 г. №147 «Об утверждении схемы и программы развития Единой энергетической системы России на 2016-2022 </w:t>
      </w:r>
      <w:r w:rsidR="001D403B" w:rsidRPr="00A95DE3">
        <w:rPr>
          <w:rFonts w:ascii="Times New Roman" w:hAnsi="Times New Roman"/>
          <w:sz w:val="24"/>
          <w:szCs w:val="24"/>
        </w:rPr>
        <w:t>гг.</w:t>
      </w:r>
      <w:r w:rsidR="00FA670B" w:rsidRPr="00A95DE3">
        <w:rPr>
          <w:rFonts w:ascii="Times New Roman" w:hAnsi="Times New Roman"/>
          <w:sz w:val="24"/>
          <w:szCs w:val="24"/>
        </w:rPr>
        <w:t>»;</w:t>
      </w:r>
    </w:p>
    <w:p w:rsidR="00FA670B" w:rsidRPr="00A95DE3" w:rsidRDefault="00FA670B" w:rsidP="00FB23B5">
      <w:pPr>
        <w:pStyle w:val="af4"/>
        <w:numPr>
          <w:ilvl w:val="0"/>
          <w:numId w:val="73"/>
        </w:numPr>
        <w:tabs>
          <w:tab w:val="left" w:pos="993"/>
        </w:tabs>
        <w:spacing w:line="360" w:lineRule="auto"/>
        <w:ind w:left="0" w:firstLine="567"/>
        <w:jc w:val="both"/>
        <w:rPr>
          <w:rFonts w:ascii="Times New Roman" w:hAnsi="Times New Roman"/>
          <w:sz w:val="24"/>
          <w:szCs w:val="24"/>
        </w:rPr>
      </w:pPr>
      <w:r w:rsidRPr="00A95DE3">
        <w:rPr>
          <w:rFonts w:ascii="Times New Roman" w:hAnsi="Times New Roman"/>
          <w:sz w:val="24"/>
          <w:szCs w:val="24"/>
        </w:rPr>
        <w:t>Программа развития электроэнергетики Кемеровской области на 2013-2017 гг.</w:t>
      </w:r>
    </w:p>
    <w:p w:rsidR="00A357D5" w:rsidRPr="00A95DE3" w:rsidRDefault="00FA670B" w:rsidP="00597CF5">
      <w:pPr>
        <w:pStyle w:val="af4"/>
        <w:spacing w:line="360" w:lineRule="auto"/>
        <w:ind w:left="0" w:firstLine="567"/>
        <w:jc w:val="both"/>
        <w:rPr>
          <w:rFonts w:ascii="Times New Roman" w:hAnsi="Times New Roman"/>
          <w:sz w:val="24"/>
          <w:szCs w:val="24"/>
        </w:rPr>
      </w:pPr>
      <w:r w:rsidRPr="00A95DE3">
        <w:rPr>
          <w:rFonts w:ascii="Times New Roman" w:hAnsi="Times New Roman"/>
          <w:sz w:val="24"/>
          <w:szCs w:val="24"/>
        </w:rPr>
        <w:t xml:space="preserve">Ни одной из </w:t>
      </w:r>
      <w:r w:rsidR="00597CF5" w:rsidRPr="00A95DE3">
        <w:rPr>
          <w:rFonts w:ascii="Times New Roman" w:hAnsi="Times New Roman"/>
          <w:sz w:val="24"/>
          <w:szCs w:val="24"/>
        </w:rPr>
        <w:t>указанных</w:t>
      </w:r>
      <w:r w:rsidRPr="00A95DE3">
        <w:rPr>
          <w:rFonts w:ascii="Times New Roman" w:hAnsi="Times New Roman"/>
          <w:sz w:val="24"/>
          <w:szCs w:val="24"/>
        </w:rPr>
        <w:t xml:space="preserve"> программ не </w:t>
      </w:r>
      <w:r w:rsidR="00597CF5" w:rsidRPr="00A95DE3">
        <w:rPr>
          <w:rFonts w:ascii="Times New Roman" w:hAnsi="Times New Roman"/>
          <w:sz w:val="24"/>
          <w:szCs w:val="24"/>
        </w:rPr>
        <w:t>предусмотрено изменение генерирующей мощности ЦТЭЦ. Учитывая сложность выполнения работ по 2 этапу</w:t>
      </w:r>
      <w:r w:rsidR="001D403B" w:rsidRPr="00A95DE3">
        <w:rPr>
          <w:rFonts w:ascii="Times New Roman" w:hAnsi="Times New Roman"/>
          <w:sz w:val="24"/>
          <w:szCs w:val="24"/>
        </w:rPr>
        <w:t>,</w:t>
      </w:r>
      <w:r w:rsidR="00A357D5" w:rsidRPr="00A95DE3">
        <w:rPr>
          <w:rFonts w:ascii="Times New Roman" w:hAnsi="Times New Roman"/>
          <w:sz w:val="24"/>
          <w:szCs w:val="24"/>
        </w:rPr>
        <w:t xml:space="preserve"> срок </w:t>
      </w:r>
      <w:r w:rsidR="00597CF5" w:rsidRPr="00A95DE3">
        <w:rPr>
          <w:rFonts w:ascii="Times New Roman" w:hAnsi="Times New Roman"/>
          <w:sz w:val="24"/>
          <w:szCs w:val="24"/>
        </w:rPr>
        <w:t xml:space="preserve">его </w:t>
      </w:r>
      <w:r w:rsidR="00A357D5" w:rsidRPr="00A95DE3">
        <w:rPr>
          <w:rFonts w:ascii="Times New Roman" w:hAnsi="Times New Roman"/>
          <w:sz w:val="24"/>
          <w:szCs w:val="24"/>
        </w:rPr>
        <w:t>реализации до 20</w:t>
      </w:r>
      <w:r w:rsidR="00597CF5" w:rsidRPr="00A95DE3">
        <w:rPr>
          <w:rFonts w:ascii="Times New Roman" w:hAnsi="Times New Roman"/>
          <w:sz w:val="24"/>
          <w:szCs w:val="24"/>
        </w:rPr>
        <w:t>22</w:t>
      </w:r>
      <w:r w:rsidR="00A357D5" w:rsidRPr="00A95DE3">
        <w:rPr>
          <w:rFonts w:ascii="Times New Roman" w:hAnsi="Times New Roman"/>
          <w:sz w:val="24"/>
          <w:szCs w:val="24"/>
        </w:rPr>
        <w:t xml:space="preserve"> г. нереалистичен и должен быть перенесен на период </w:t>
      </w:r>
      <w:r w:rsidR="00597CF5" w:rsidRPr="00A95DE3">
        <w:rPr>
          <w:rFonts w:ascii="Times New Roman" w:hAnsi="Times New Roman"/>
          <w:sz w:val="24"/>
          <w:szCs w:val="24"/>
        </w:rPr>
        <w:t>2023-2032</w:t>
      </w:r>
      <w:r w:rsidR="00A357D5" w:rsidRPr="00A95DE3">
        <w:rPr>
          <w:rFonts w:ascii="Times New Roman" w:hAnsi="Times New Roman"/>
          <w:sz w:val="24"/>
          <w:szCs w:val="24"/>
        </w:rPr>
        <w:t xml:space="preserve"> </w:t>
      </w:r>
      <w:r w:rsidR="00597CF5" w:rsidRPr="00A95DE3">
        <w:rPr>
          <w:rFonts w:ascii="Times New Roman" w:hAnsi="Times New Roman"/>
          <w:sz w:val="24"/>
          <w:szCs w:val="24"/>
        </w:rPr>
        <w:t>г</w:t>
      </w:r>
      <w:r w:rsidR="00A357D5" w:rsidRPr="00A95DE3">
        <w:rPr>
          <w:rFonts w:ascii="Times New Roman" w:hAnsi="Times New Roman"/>
          <w:sz w:val="24"/>
          <w:szCs w:val="24"/>
        </w:rPr>
        <w:t>г.</w:t>
      </w:r>
    </w:p>
    <w:p w:rsidR="001370F6" w:rsidRPr="00A95DE3" w:rsidRDefault="001370F6" w:rsidP="00DD4D0A">
      <w:pPr>
        <w:pStyle w:val="af4"/>
        <w:keepNext/>
        <w:spacing w:line="360" w:lineRule="auto"/>
        <w:ind w:left="0" w:firstLine="567"/>
        <w:jc w:val="both"/>
        <w:rPr>
          <w:rFonts w:ascii="Times New Roman" w:hAnsi="Times New Roman"/>
          <w:sz w:val="24"/>
          <w:szCs w:val="24"/>
          <w:u w:val="single"/>
        </w:rPr>
      </w:pPr>
      <w:r w:rsidRPr="00A95DE3">
        <w:rPr>
          <w:rFonts w:ascii="Times New Roman" w:hAnsi="Times New Roman"/>
          <w:sz w:val="24"/>
          <w:szCs w:val="24"/>
          <w:u w:val="single"/>
        </w:rPr>
        <w:t xml:space="preserve">Намечаемые параметры комплекса </w:t>
      </w:r>
      <w:r w:rsidR="00A357D5" w:rsidRPr="00A95DE3">
        <w:rPr>
          <w:rFonts w:ascii="Times New Roman" w:hAnsi="Times New Roman"/>
          <w:sz w:val="24"/>
          <w:szCs w:val="24"/>
          <w:u w:val="single"/>
        </w:rPr>
        <w:t>к окончанию расчетного срока актуализации Схемы теплоснабжения</w:t>
      </w:r>
      <w:r w:rsidRPr="00A95DE3">
        <w:rPr>
          <w:rFonts w:ascii="Times New Roman" w:hAnsi="Times New Roman"/>
          <w:sz w:val="24"/>
          <w:szCs w:val="24"/>
          <w:u w:val="single"/>
        </w:rPr>
        <w:t>:</w:t>
      </w:r>
    </w:p>
    <w:p w:rsidR="001370F6" w:rsidRPr="00A95DE3" w:rsidRDefault="001370F6" w:rsidP="00FB23B5">
      <w:pPr>
        <w:pStyle w:val="af4"/>
        <w:numPr>
          <w:ilvl w:val="0"/>
          <w:numId w:val="54"/>
        </w:numPr>
        <w:tabs>
          <w:tab w:val="left" w:pos="993"/>
        </w:tabs>
        <w:spacing w:line="360" w:lineRule="auto"/>
        <w:ind w:left="0" w:firstLine="567"/>
        <w:jc w:val="both"/>
        <w:rPr>
          <w:rFonts w:ascii="Times New Roman" w:hAnsi="Times New Roman"/>
          <w:sz w:val="24"/>
          <w:szCs w:val="24"/>
        </w:rPr>
      </w:pPr>
      <w:r w:rsidRPr="00A95DE3">
        <w:rPr>
          <w:rFonts w:ascii="Times New Roman" w:hAnsi="Times New Roman"/>
          <w:sz w:val="24"/>
          <w:szCs w:val="24"/>
        </w:rPr>
        <w:t>установленная электрическая мощность - 100 МВт;</w:t>
      </w:r>
    </w:p>
    <w:p w:rsidR="001370F6" w:rsidRPr="00A95DE3" w:rsidRDefault="001370F6" w:rsidP="00FB23B5">
      <w:pPr>
        <w:pStyle w:val="af4"/>
        <w:numPr>
          <w:ilvl w:val="0"/>
          <w:numId w:val="54"/>
        </w:numPr>
        <w:tabs>
          <w:tab w:val="left" w:pos="993"/>
        </w:tabs>
        <w:spacing w:line="360" w:lineRule="auto"/>
        <w:ind w:left="0" w:firstLine="567"/>
        <w:jc w:val="both"/>
        <w:rPr>
          <w:rFonts w:ascii="Times New Roman" w:hAnsi="Times New Roman"/>
          <w:sz w:val="24"/>
          <w:szCs w:val="24"/>
        </w:rPr>
      </w:pPr>
      <w:r w:rsidRPr="00A95DE3">
        <w:rPr>
          <w:rFonts w:ascii="Times New Roman" w:hAnsi="Times New Roman"/>
          <w:sz w:val="24"/>
          <w:szCs w:val="24"/>
        </w:rPr>
        <w:t>установленная тепловая мощность (в горячей воде) - 600-700</w:t>
      </w:r>
      <w:r w:rsidR="00DD4D0A" w:rsidRPr="00A95DE3">
        <w:rPr>
          <w:rFonts w:ascii="Times New Roman" w:hAnsi="Times New Roman"/>
          <w:sz w:val="24"/>
          <w:szCs w:val="24"/>
        </w:rPr>
        <w:t xml:space="preserve"> </w:t>
      </w:r>
      <w:r w:rsidRPr="00A95DE3">
        <w:rPr>
          <w:rFonts w:ascii="Times New Roman" w:hAnsi="Times New Roman"/>
          <w:sz w:val="24"/>
          <w:szCs w:val="24"/>
        </w:rPr>
        <w:t>Гкал/ч.</w:t>
      </w:r>
    </w:p>
    <w:p w:rsidR="001370F6" w:rsidRPr="001370F6" w:rsidRDefault="001370F6" w:rsidP="0008183F">
      <w:pPr>
        <w:pStyle w:val="af4"/>
        <w:spacing w:line="360" w:lineRule="auto"/>
        <w:ind w:left="0" w:firstLine="567"/>
        <w:jc w:val="both"/>
        <w:rPr>
          <w:rFonts w:ascii="Times New Roman" w:hAnsi="Times New Roman"/>
          <w:sz w:val="24"/>
          <w:szCs w:val="24"/>
        </w:rPr>
      </w:pPr>
      <w:r w:rsidRPr="00A95DE3">
        <w:rPr>
          <w:rFonts w:ascii="Times New Roman" w:hAnsi="Times New Roman"/>
          <w:sz w:val="24"/>
          <w:szCs w:val="24"/>
        </w:rPr>
        <w:t xml:space="preserve">Ориентировочные затраты по второму этапу по данным ЦТЭЦ </w:t>
      </w:r>
      <w:r w:rsidR="00A357D5" w:rsidRPr="00A95DE3">
        <w:rPr>
          <w:rFonts w:ascii="Times New Roman" w:hAnsi="Times New Roman"/>
          <w:sz w:val="24"/>
          <w:szCs w:val="24"/>
        </w:rPr>
        <w:t>–</w:t>
      </w:r>
      <w:r w:rsidRPr="00A95DE3">
        <w:rPr>
          <w:rFonts w:ascii="Times New Roman" w:hAnsi="Times New Roman"/>
          <w:sz w:val="24"/>
          <w:szCs w:val="24"/>
        </w:rPr>
        <w:t xml:space="preserve"> 6600</w:t>
      </w:r>
      <w:r w:rsidR="00A357D5" w:rsidRPr="00A95DE3">
        <w:rPr>
          <w:rFonts w:ascii="Times New Roman" w:hAnsi="Times New Roman"/>
          <w:sz w:val="24"/>
          <w:szCs w:val="24"/>
        </w:rPr>
        <w:t xml:space="preserve"> </w:t>
      </w:r>
      <w:r w:rsidRPr="00A95DE3">
        <w:rPr>
          <w:rFonts w:ascii="Times New Roman" w:hAnsi="Times New Roman"/>
          <w:sz w:val="24"/>
          <w:szCs w:val="24"/>
        </w:rPr>
        <w:t>млн. руб. (уточнение после выполнения ПИР).</w:t>
      </w:r>
    </w:p>
    <w:p w:rsidR="00597CF5" w:rsidRPr="00597CF5" w:rsidRDefault="00597CF5" w:rsidP="00FB23B5">
      <w:pPr>
        <w:pStyle w:val="af4"/>
        <w:keepNext/>
        <w:keepLines/>
        <w:numPr>
          <w:ilvl w:val="1"/>
          <w:numId w:val="51"/>
        </w:numPr>
        <w:spacing w:before="360" w:after="360" w:line="360" w:lineRule="auto"/>
        <w:ind w:left="0" w:firstLine="0"/>
        <w:outlineLvl w:val="1"/>
        <w:rPr>
          <w:rFonts w:ascii="Times New Roman" w:eastAsia="Calibri" w:hAnsi="Times New Roman" w:cs="Times New Roman"/>
          <w:b/>
          <w:sz w:val="28"/>
          <w:szCs w:val="28"/>
        </w:rPr>
      </w:pPr>
      <w:bookmarkStart w:id="12" w:name="_Toc462611031"/>
      <w:r w:rsidRPr="00597CF5">
        <w:rPr>
          <w:rFonts w:ascii="Times New Roman" w:eastAsia="Calibri" w:hAnsi="Times New Roman" w:cs="Times New Roman"/>
          <w:b/>
          <w:sz w:val="28"/>
          <w:szCs w:val="28"/>
        </w:rPr>
        <w:t>Муниципальные котельные</w:t>
      </w:r>
      <w:bookmarkEnd w:id="12"/>
    </w:p>
    <w:p w:rsidR="00597CF5" w:rsidRDefault="00597CF5" w:rsidP="0008183F">
      <w:pPr>
        <w:pStyle w:val="af4"/>
        <w:spacing w:line="360" w:lineRule="auto"/>
        <w:ind w:left="0" w:firstLine="567"/>
        <w:jc w:val="both"/>
        <w:rPr>
          <w:rFonts w:ascii="Times New Roman" w:hAnsi="Times New Roman"/>
          <w:sz w:val="24"/>
          <w:szCs w:val="24"/>
        </w:rPr>
      </w:pPr>
      <w:r>
        <w:rPr>
          <w:rFonts w:ascii="Times New Roman" w:hAnsi="Times New Roman"/>
          <w:sz w:val="24"/>
          <w:szCs w:val="24"/>
        </w:rPr>
        <w:t xml:space="preserve">Потребителей от </w:t>
      </w:r>
      <w:r w:rsidR="00E2487F">
        <w:rPr>
          <w:rFonts w:ascii="Times New Roman" w:hAnsi="Times New Roman"/>
          <w:sz w:val="24"/>
          <w:szCs w:val="24"/>
        </w:rPr>
        <w:t>7</w:t>
      </w:r>
      <w:r>
        <w:rPr>
          <w:rFonts w:ascii="Times New Roman" w:hAnsi="Times New Roman"/>
          <w:sz w:val="24"/>
          <w:szCs w:val="24"/>
        </w:rPr>
        <w:t xml:space="preserve"> муниципальных котельных планируется перевести на теплоснабжение от ТЭЦ:</w:t>
      </w:r>
    </w:p>
    <w:p w:rsidR="00597CF5" w:rsidRPr="00E2487F" w:rsidRDefault="00597CF5" w:rsidP="00FB23B5">
      <w:pPr>
        <w:pStyle w:val="af4"/>
        <w:numPr>
          <w:ilvl w:val="0"/>
          <w:numId w:val="56"/>
        </w:numPr>
        <w:spacing w:line="360" w:lineRule="auto"/>
        <w:ind w:left="0" w:firstLine="567"/>
        <w:jc w:val="both"/>
        <w:rPr>
          <w:rFonts w:ascii="Times New Roman" w:hAnsi="Times New Roman"/>
          <w:sz w:val="24"/>
          <w:szCs w:val="24"/>
        </w:rPr>
      </w:pPr>
      <w:r w:rsidRPr="00E2487F">
        <w:rPr>
          <w:rFonts w:ascii="Times New Roman" w:hAnsi="Times New Roman"/>
          <w:sz w:val="24"/>
          <w:szCs w:val="24"/>
        </w:rPr>
        <w:t xml:space="preserve">Потребителей от Байдаевской </w:t>
      </w:r>
      <w:r w:rsidR="00E2487F" w:rsidRPr="00E2487F">
        <w:rPr>
          <w:rFonts w:ascii="Times New Roman" w:hAnsi="Times New Roman"/>
          <w:sz w:val="24"/>
          <w:szCs w:val="24"/>
        </w:rPr>
        <w:t>и Зыряновской котельных</w:t>
      </w:r>
      <w:r w:rsidRPr="00E2487F">
        <w:rPr>
          <w:rFonts w:ascii="Times New Roman" w:hAnsi="Times New Roman"/>
          <w:sz w:val="24"/>
          <w:szCs w:val="24"/>
        </w:rPr>
        <w:t xml:space="preserve"> – на теплоснабжение от КТЭЦ;</w:t>
      </w:r>
    </w:p>
    <w:p w:rsidR="00597CF5" w:rsidRPr="00E2487F" w:rsidRDefault="00597CF5" w:rsidP="00FB23B5">
      <w:pPr>
        <w:pStyle w:val="af4"/>
        <w:numPr>
          <w:ilvl w:val="0"/>
          <w:numId w:val="56"/>
        </w:numPr>
        <w:spacing w:line="360" w:lineRule="auto"/>
        <w:ind w:left="0" w:firstLine="567"/>
        <w:jc w:val="both"/>
        <w:rPr>
          <w:rFonts w:ascii="Times New Roman" w:hAnsi="Times New Roman"/>
          <w:sz w:val="24"/>
          <w:szCs w:val="24"/>
        </w:rPr>
      </w:pPr>
      <w:r w:rsidRPr="00E2487F">
        <w:rPr>
          <w:rFonts w:ascii="Times New Roman" w:hAnsi="Times New Roman"/>
          <w:sz w:val="24"/>
          <w:szCs w:val="24"/>
        </w:rPr>
        <w:t xml:space="preserve">Потребителей от </w:t>
      </w:r>
      <w:r w:rsidR="00FE557E" w:rsidRPr="00E2487F">
        <w:rPr>
          <w:rFonts w:ascii="Times New Roman" w:hAnsi="Times New Roman"/>
          <w:sz w:val="24"/>
          <w:szCs w:val="24"/>
        </w:rPr>
        <w:t>Куйбышевской котельной</w:t>
      </w:r>
      <w:r w:rsidR="00E2487F" w:rsidRPr="00E2487F">
        <w:rPr>
          <w:rFonts w:ascii="Times New Roman" w:hAnsi="Times New Roman"/>
          <w:sz w:val="24"/>
          <w:szCs w:val="24"/>
        </w:rPr>
        <w:t>, котельных №№6, 32, 43, котельной Садопарковая</w:t>
      </w:r>
      <w:r w:rsidR="00FE557E" w:rsidRPr="00E2487F">
        <w:rPr>
          <w:rFonts w:ascii="Times New Roman" w:hAnsi="Times New Roman"/>
          <w:sz w:val="24"/>
          <w:szCs w:val="24"/>
        </w:rPr>
        <w:t xml:space="preserve"> – на теплоснабжение от ЦТЭЦ.</w:t>
      </w:r>
    </w:p>
    <w:p w:rsidR="001370F6" w:rsidRPr="001370F6" w:rsidRDefault="001370F6" w:rsidP="0008183F">
      <w:pPr>
        <w:pStyle w:val="af4"/>
        <w:spacing w:line="360" w:lineRule="auto"/>
        <w:ind w:left="0" w:firstLine="567"/>
        <w:jc w:val="both"/>
        <w:rPr>
          <w:rFonts w:ascii="Times New Roman" w:hAnsi="Times New Roman"/>
          <w:sz w:val="24"/>
          <w:szCs w:val="24"/>
        </w:rPr>
      </w:pPr>
      <w:r w:rsidRPr="001370F6">
        <w:rPr>
          <w:rFonts w:ascii="Times New Roman" w:hAnsi="Times New Roman"/>
          <w:sz w:val="24"/>
          <w:szCs w:val="24"/>
        </w:rPr>
        <w:t>По котельным Абашевская, Притомская и Листвяги предусматривается реконструкция основного и вспомогательного оборудования с целью перевода на газ в соответствии с утвержденным Генеральным планом города.</w:t>
      </w:r>
    </w:p>
    <w:p w:rsidR="001370F6" w:rsidRDefault="001370F6" w:rsidP="001370F6">
      <w:pPr>
        <w:pStyle w:val="af4"/>
        <w:spacing w:line="360" w:lineRule="auto"/>
        <w:ind w:left="0" w:firstLine="567"/>
        <w:jc w:val="both"/>
        <w:rPr>
          <w:rFonts w:ascii="Times New Roman" w:hAnsi="Times New Roman"/>
          <w:sz w:val="24"/>
          <w:szCs w:val="24"/>
        </w:rPr>
      </w:pPr>
      <w:r w:rsidRPr="0008183F">
        <w:rPr>
          <w:rFonts w:ascii="Times New Roman" w:hAnsi="Times New Roman"/>
          <w:sz w:val="24"/>
          <w:szCs w:val="24"/>
        </w:rPr>
        <w:t>Согласно Схем</w:t>
      </w:r>
      <w:r w:rsidR="00FE557E">
        <w:rPr>
          <w:rFonts w:ascii="Times New Roman" w:hAnsi="Times New Roman"/>
          <w:sz w:val="24"/>
          <w:szCs w:val="24"/>
        </w:rPr>
        <w:t>е</w:t>
      </w:r>
      <w:r w:rsidRPr="0008183F">
        <w:rPr>
          <w:rFonts w:ascii="Times New Roman" w:hAnsi="Times New Roman"/>
          <w:sz w:val="24"/>
          <w:szCs w:val="24"/>
        </w:rPr>
        <w:t xml:space="preserve"> Энергоснабжения (Схема планируемого размещения объектов энергоснабжения) Генерального плана городского округа в Орджоникидзевском районе построены распределительные газопроводы высокого давления от ГРС в районе д. Кругленькое. Газопровод проходит по северной части Кузнецкого района по Кузнецкому шоссе до проспекта Шахтеров в Орджоникидзевском районе и далее по проспекту Шахтеров до пересечения с улицей Зорге. По улице Зорге газопровод доходит до улицы </w:t>
      </w:r>
      <w:r w:rsidRPr="0008183F">
        <w:rPr>
          <w:rFonts w:ascii="Times New Roman" w:hAnsi="Times New Roman"/>
          <w:sz w:val="24"/>
          <w:szCs w:val="24"/>
        </w:rPr>
        <w:lastRenderedPageBreak/>
        <w:t>Амазонская и далее по улицам (ориентировочно) Слесарная, Карагандинская и Расковой, обходит с северо-западной стороны Зыряновку и доходит до ПС «Абашевская». Далее от ПС « Абашевская» по Автодорожной улице газопровод доходит до Абашевской районной котельной.</w:t>
      </w:r>
    </w:p>
    <w:p w:rsidR="00FE557E" w:rsidRPr="00FE557E" w:rsidRDefault="00FE557E" w:rsidP="00FB23B5">
      <w:pPr>
        <w:pStyle w:val="af4"/>
        <w:keepNext/>
        <w:keepLines/>
        <w:numPr>
          <w:ilvl w:val="1"/>
          <w:numId w:val="51"/>
        </w:numPr>
        <w:spacing w:before="360" w:after="360" w:line="360" w:lineRule="auto"/>
        <w:ind w:left="0" w:firstLine="0"/>
        <w:outlineLvl w:val="1"/>
        <w:rPr>
          <w:rFonts w:ascii="Times New Roman" w:eastAsia="Calibri" w:hAnsi="Times New Roman" w:cs="Times New Roman"/>
          <w:b/>
          <w:sz w:val="28"/>
          <w:szCs w:val="28"/>
        </w:rPr>
      </w:pPr>
      <w:bookmarkStart w:id="13" w:name="_Toc462611032"/>
      <w:r>
        <w:rPr>
          <w:rFonts w:ascii="Times New Roman" w:eastAsia="Calibri" w:hAnsi="Times New Roman" w:cs="Times New Roman"/>
          <w:b/>
          <w:sz w:val="28"/>
          <w:szCs w:val="28"/>
        </w:rPr>
        <w:t>Общие планы развития теплоснабжения города</w:t>
      </w:r>
      <w:bookmarkEnd w:id="13"/>
    </w:p>
    <w:p w:rsidR="001370F6" w:rsidRPr="00FE557E" w:rsidRDefault="001370F6" w:rsidP="004C5687">
      <w:pPr>
        <w:pStyle w:val="af4"/>
        <w:spacing w:line="360" w:lineRule="auto"/>
        <w:ind w:left="0" w:firstLine="567"/>
        <w:jc w:val="both"/>
        <w:rPr>
          <w:rFonts w:ascii="Times New Roman" w:hAnsi="Times New Roman"/>
          <w:sz w:val="24"/>
          <w:szCs w:val="24"/>
          <w:highlight w:val="yellow"/>
        </w:rPr>
      </w:pPr>
      <w:r w:rsidRPr="0008183F">
        <w:rPr>
          <w:rFonts w:ascii="Times New Roman" w:hAnsi="Times New Roman"/>
          <w:sz w:val="24"/>
          <w:szCs w:val="24"/>
        </w:rPr>
        <w:t>Основными направлениями развития теплоснабжения города на расчетный период до 20</w:t>
      </w:r>
      <w:r w:rsidR="00FE557E">
        <w:rPr>
          <w:rFonts w:ascii="Times New Roman" w:hAnsi="Times New Roman"/>
          <w:sz w:val="24"/>
          <w:szCs w:val="24"/>
        </w:rPr>
        <w:t xml:space="preserve">32 </w:t>
      </w:r>
      <w:r w:rsidRPr="0008183F">
        <w:rPr>
          <w:rFonts w:ascii="Times New Roman" w:hAnsi="Times New Roman"/>
          <w:sz w:val="24"/>
          <w:szCs w:val="24"/>
        </w:rPr>
        <w:t xml:space="preserve">г. являются реконструкция существующих ТЭЦ и муниципальных котельных и строительство новых водогрейных </w:t>
      </w:r>
      <w:r w:rsidRPr="00F52E21">
        <w:rPr>
          <w:rFonts w:ascii="Times New Roman" w:hAnsi="Times New Roman"/>
          <w:sz w:val="24"/>
          <w:szCs w:val="24"/>
        </w:rPr>
        <w:t xml:space="preserve">котельных на газе в районах новой жилой застройки города в соответствии с Генеральным планом. В таблице </w:t>
      </w:r>
      <w:r w:rsidR="00E2487F" w:rsidRPr="00F52E21">
        <w:rPr>
          <w:rFonts w:ascii="Times New Roman" w:hAnsi="Times New Roman"/>
          <w:sz w:val="24"/>
          <w:szCs w:val="24"/>
        </w:rPr>
        <w:t>1.5.1</w:t>
      </w:r>
      <w:r w:rsidRPr="00F52E21">
        <w:rPr>
          <w:rFonts w:ascii="Times New Roman" w:hAnsi="Times New Roman"/>
          <w:sz w:val="24"/>
          <w:szCs w:val="24"/>
        </w:rPr>
        <w:t xml:space="preserve"> приведены эффективные и фактические радиусы от ТЭЦ г. Новокузнецка.</w:t>
      </w:r>
      <w:r w:rsidR="0018651E" w:rsidRPr="00F52E21">
        <w:rPr>
          <w:rFonts w:ascii="Times New Roman" w:hAnsi="Times New Roman"/>
          <w:sz w:val="24"/>
          <w:szCs w:val="24"/>
        </w:rPr>
        <w:t xml:space="preserve"> В </w:t>
      </w:r>
      <w:r w:rsidR="00E2487F" w:rsidRPr="00F52E21">
        <w:rPr>
          <w:rFonts w:ascii="Times New Roman" w:hAnsi="Times New Roman"/>
          <w:sz w:val="24"/>
          <w:szCs w:val="24"/>
        </w:rPr>
        <w:t>г</w:t>
      </w:r>
      <w:r w:rsidR="0018651E" w:rsidRPr="00F52E21">
        <w:rPr>
          <w:rFonts w:ascii="Times New Roman" w:hAnsi="Times New Roman"/>
          <w:sz w:val="24"/>
          <w:szCs w:val="24"/>
        </w:rPr>
        <w:t xml:space="preserve">рафическом виде радиусы эффективного теплоснабжения представлены </w:t>
      </w:r>
      <w:r w:rsidR="00E2487F" w:rsidRPr="00F52E21">
        <w:rPr>
          <w:rFonts w:ascii="Times New Roman" w:hAnsi="Times New Roman"/>
          <w:sz w:val="24"/>
          <w:szCs w:val="24"/>
        </w:rPr>
        <w:t>на рисунке 1.5.1.</w:t>
      </w:r>
    </w:p>
    <w:p w:rsidR="001370F6" w:rsidRPr="00E2487F" w:rsidRDefault="00E2487F" w:rsidP="00C42E3A">
      <w:pPr>
        <w:pStyle w:val="afff2"/>
      </w:pPr>
      <w:r w:rsidRPr="00E2487F">
        <w:t xml:space="preserve">Таблица 1.5.1 - </w:t>
      </w:r>
      <w:r w:rsidR="001370F6" w:rsidRPr="00E2487F">
        <w:t>Эффективные и фактические радиусы от ТЭЦ г. Новокузнецк</w:t>
      </w:r>
      <w:r w:rsidR="0008183F" w:rsidRPr="00E2487F">
        <w:t>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2027"/>
        <w:gridCol w:w="1529"/>
        <w:gridCol w:w="1110"/>
      </w:tblGrid>
      <w:tr w:rsidR="0008183F" w:rsidRPr="00E2487F" w:rsidTr="0008183F">
        <w:trPr>
          <w:trHeight w:val="20"/>
          <w:tblHeader/>
        </w:trPr>
        <w:tc>
          <w:tcPr>
            <w:tcW w:w="2562" w:type="pct"/>
            <w:vMerge w:val="restart"/>
            <w:shd w:val="clear" w:color="000000" w:fill="FFFFFF"/>
            <w:vAlign w:val="center"/>
            <w:hideMark/>
          </w:tcPr>
          <w:p w:rsidR="0008183F" w:rsidRPr="00E2487F" w:rsidRDefault="0008183F" w:rsidP="0008183F">
            <w:pPr>
              <w:rPr>
                <w:rFonts w:ascii="Times New Roman" w:eastAsia="Times New Roman" w:hAnsi="Times New Roman" w:cs="Times New Roman"/>
                <w:b/>
                <w:bCs/>
                <w:color w:val="000000"/>
                <w:sz w:val="20"/>
                <w:szCs w:val="20"/>
                <w:lang w:eastAsia="ru-RU"/>
              </w:rPr>
            </w:pPr>
            <w:r w:rsidRPr="00E2487F">
              <w:rPr>
                <w:rFonts w:ascii="Times New Roman" w:eastAsia="Times New Roman" w:hAnsi="Times New Roman" w:cs="Times New Roman"/>
                <w:b/>
                <w:bCs/>
                <w:color w:val="000000"/>
                <w:sz w:val="20"/>
                <w:szCs w:val="20"/>
                <w:lang w:eastAsia="ru-RU"/>
              </w:rPr>
              <w:t>Наименование</w:t>
            </w:r>
          </w:p>
        </w:tc>
        <w:tc>
          <w:tcPr>
            <w:tcW w:w="2438" w:type="pct"/>
            <w:gridSpan w:val="3"/>
            <w:shd w:val="clear" w:color="000000" w:fill="FFFFFF"/>
            <w:vAlign w:val="center"/>
            <w:hideMark/>
          </w:tcPr>
          <w:p w:rsidR="0008183F" w:rsidRPr="00E2487F" w:rsidRDefault="0008183F" w:rsidP="0008183F">
            <w:pPr>
              <w:rPr>
                <w:rFonts w:ascii="Times New Roman" w:eastAsia="Times New Roman" w:hAnsi="Times New Roman" w:cs="Times New Roman"/>
                <w:b/>
                <w:bCs/>
                <w:color w:val="000000"/>
                <w:sz w:val="20"/>
                <w:szCs w:val="20"/>
                <w:lang w:eastAsia="ru-RU"/>
              </w:rPr>
            </w:pPr>
            <w:r w:rsidRPr="00E2487F">
              <w:rPr>
                <w:rFonts w:ascii="Times New Roman" w:eastAsia="Times New Roman" w:hAnsi="Times New Roman" w:cs="Times New Roman"/>
                <w:b/>
                <w:bCs/>
                <w:color w:val="000000"/>
                <w:sz w:val="20"/>
                <w:szCs w:val="20"/>
                <w:lang w:eastAsia="ru-RU"/>
              </w:rPr>
              <w:t>Источники теплоснабжения</w:t>
            </w:r>
          </w:p>
        </w:tc>
      </w:tr>
      <w:tr w:rsidR="0008183F" w:rsidRPr="00E2487F" w:rsidTr="0008183F">
        <w:trPr>
          <w:trHeight w:val="20"/>
          <w:tblHeader/>
        </w:trPr>
        <w:tc>
          <w:tcPr>
            <w:tcW w:w="2562" w:type="pct"/>
            <w:vMerge/>
            <w:vAlign w:val="center"/>
            <w:hideMark/>
          </w:tcPr>
          <w:p w:rsidR="0008183F" w:rsidRPr="00E2487F" w:rsidRDefault="0008183F" w:rsidP="0008183F">
            <w:pPr>
              <w:jc w:val="left"/>
              <w:rPr>
                <w:rFonts w:ascii="Times New Roman" w:eastAsia="Times New Roman" w:hAnsi="Times New Roman" w:cs="Times New Roman"/>
                <w:b/>
                <w:bCs/>
                <w:color w:val="000000"/>
                <w:sz w:val="20"/>
                <w:szCs w:val="20"/>
                <w:lang w:eastAsia="ru-RU"/>
              </w:rPr>
            </w:pP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b/>
                <w:bCs/>
                <w:color w:val="000000"/>
                <w:sz w:val="20"/>
                <w:szCs w:val="20"/>
                <w:lang w:eastAsia="ru-RU"/>
              </w:rPr>
            </w:pPr>
            <w:r w:rsidRPr="00E2487F">
              <w:rPr>
                <w:rFonts w:ascii="Times New Roman" w:eastAsia="Times New Roman" w:hAnsi="Times New Roman" w:cs="Times New Roman"/>
                <w:b/>
                <w:bCs/>
                <w:color w:val="000000"/>
                <w:sz w:val="20"/>
                <w:szCs w:val="20"/>
                <w:lang w:eastAsia="ru-RU"/>
              </w:rPr>
              <w:t>КТЭЦ</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b/>
                <w:bCs/>
                <w:color w:val="000000"/>
                <w:sz w:val="20"/>
                <w:szCs w:val="20"/>
                <w:lang w:eastAsia="ru-RU"/>
              </w:rPr>
            </w:pPr>
            <w:r w:rsidRPr="00E2487F">
              <w:rPr>
                <w:rFonts w:ascii="Times New Roman" w:eastAsia="Times New Roman" w:hAnsi="Times New Roman" w:cs="Times New Roman"/>
                <w:b/>
                <w:bCs/>
                <w:color w:val="000000"/>
                <w:sz w:val="20"/>
                <w:szCs w:val="20"/>
                <w:lang w:eastAsia="ru-RU"/>
              </w:rPr>
              <w:t>ЗСТЭЦ</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b/>
                <w:bCs/>
                <w:color w:val="000000"/>
                <w:sz w:val="20"/>
                <w:szCs w:val="20"/>
                <w:lang w:eastAsia="ru-RU"/>
              </w:rPr>
            </w:pPr>
            <w:r w:rsidRPr="00E2487F">
              <w:rPr>
                <w:rFonts w:ascii="Times New Roman" w:eastAsia="Times New Roman" w:hAnsi="Times New Roman" w:cs="Times New Roman"/>
                <w:b/>
                <w:bCs/>
                <w:color w:val="000000"/>
                <w:sz w:val="20"/>
                <w:szCs w:val="20"/>
                <w:lang w:eastAsia="ru-RU"/>
              </w:rPr>
              <w:t>ЦТЭЦ</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Эффективный радиус, км</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6,9</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8,2</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5,1</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Фактические радиусы, км</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До новой жилой застройки:</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i/>
                <w:iCs/>
                <w:color w:val="000000"/>
                <w:sz w:val="20"/>
                <w:szCs w:val="20"/>
                <w:lang w:eastAsia="ru-RU"/>
              </w:rPr>
            </w:pPr>
            <w:r w:rsidRPr="00E2487F">
              <w:rPr>
                <w:rFonts w:ascii="Times New Roman" w:eastAsia="Times New Roman" w:hAnsi="Times New Roman" w:cs="Times New Roman"/>
                <w:i/>
                <w:iCs/>
                <w:color w:val="000000"/>
                <w:sz w:val="20"/>
                <w:szCs w:val="20"/>
                <w:lang w:eastAsia="ru-RU"/>
              </w:rPr>
              <w:t>в Новоильинском р-не</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более 15,0</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9,8</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12,5</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i/>
                <w:iCs/>
                <w:color w:val="000000"/>
                <w:sz w:val="20"/>
                <w:szCs w:val="20"/>
                <w:lang w:eastAsia="ru-RU"/>
              </w:rPr>
            </w:pPr>
            <w:r w:rsidRPr="00E2487F">
              <w:rPr>
                <w:rFonts w:ascii="Times New Roman" w:eastAsia="Times New Roman" w:hAnsi="Times New Roman" w:cs="Times New Roman"/>
                <w:i/>
                <w:iCs/>
                <w:color w:val="000000"/>
                <w:sz w:val="20"/>
                <w:szCs w:val="20"/>
                <w:lang w:eastAsia="ru-RU"/>
              </w:rPr>
              <w:t>в Заводском р-не</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площадка 13</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6,7</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7,9</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7,7</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площадка 14</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5,1</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9</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7,5</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площадка 15</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5,3</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10,6</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5,8</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площадка 16</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4,8</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11,9</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5,6</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i/>
                <w:iCs/>
                <w:color w:val="000000"/>
                <w:sz w:val="20"/>
                <w:szCs w:val="20"/>
                <w:lang w:eastAsia="ru-RU"/>
              </w:rPr>
            </w:pPr>
            <w:r w:rsidRPr="00E2487F">
              <w:rPr>
                <w:rFonts w:ascii="Times New Roman" w:eastAsia="Times New Roman" w:hAnsi="Times New Roman" w:cs="Times New Roman"/>
                <w:i/>
                <w:iCs/>
                <w:color w:val="000000"/>
                <w:sz w:val="20"/>
                <w:szCs w:val="20"/>
                <w:lang w:eastAsia="ru-RU"/>
              </w:rPr>
              <w:t>в Куйбышевском р-не:</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Пушкинский</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16</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более 20,0</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10</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Красногорский</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8,2</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более 15,0</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8</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Бунгурский (п. Лучезарный)</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14,5</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более 20,0</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7,8</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Абагур</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4,2</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более 15,0</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9</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i/>
                <w:iCs/>
                <w:color w:val="000000"/>
                <w:sz w:val="20"/>
                <w:szCs w:val="20"/>
                <w:lang w:eastAsia="ru-RU"/>
              </w:rPr>
            </w:pPr>
            <w:r w:rsidRPr="00E2487F">
              <w:rPr>
                <w:rFonts w:ascii="Times New Roman" w:eastAsia="Times New Roman" w:hAnsi="Times New Roman" w:cs="Times New Roman"/>
                <w:i/>
                <w:iCs/>
                <w:color w:val="000000"/>
                <w:sz w:val="20"/>
                <w:szCs w:val="20"/>
                <w:lang w:eastAsia="ru-RU"/>
              </w:rPr>
              <w:t>в Орджоникидзевском р-не</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10</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Новобайдаевский</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3</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Прибрежный</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10</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3621" w:type="pct"/>
            <w:gridSpan w:val="2"/>
            <w:shd w:val="clear" w:color="000000" w:fill="FFFFFF"/>
            <w:vAlign w:val="center"/>
            <w:hideMark/>
          </w:tcPr>
          <w:p w:rsidR="0008183F" w:rsidRPr="00E2487F" w:rsidRDefault="0008183F" w:rsidP="0008183F">
            <w:pPr>
              <w:jc w:val="left"/>
              <w:rPr>
                <w:rFonts w:ascii="Times New Roman" w:eastAsia="Times New Roman" w:hAnsi="Times New Roman" w:cs="Times New Roman"/>
                <w:i/>
                <w:iCs/>
                <w:color w:val="000000"/>
                <w:sz w:val="20"/>
                <w:szCs w:val="20"/>
                <w:lang w:eastAsia="ru-RU"/>
              </w:rPr>
            </w:pPr>
            <w:r w:rsidRPr="00E2487F">
              <w:rPr>
                <w:rFonts w:ascii="Times New Roman" w:eastAsia="Times New Roman" w:hAnsi="Times New Roman" w:cs="Times New Roman"/>
                <w:i/>
                <w:iCs/>
                <w:color w:val="000000"/>
                <w:sz w:val="20"/>
                <w:szCs w:val="20"/>
                <w:lang w:eastAsia="ru-RU"/>
              </w:rPr>
              <w:t>До существующих крупных муниципальных котельных:</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 </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Куйбышевская</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9</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20</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4,3</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Байдаевская</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4,8</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9</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10</w:t>
            </w:r>
          </w:p>
        </w:tc>
      </w:tr>
      <w:tr w:rsidR="0008183F" w:rsidRPr="00E2487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Зыряновская</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7,3</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12</w:t>
            </w:r>
          </w:p>
        </w:tc>
        <w:tc>
          <w:tcPr>
            <w:tcW w:w="581"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15</w:t>
            </w:r>
          </w:p>
        </w:tc>
      </w:tr>
      <w:tr w:rsidR="0008183F" w:rsidRPr="0008183F" w:rsidTr="0008183F">
        <w:trPr>
          <w:trHeight w:val="20"/>
        </w:trPr>
        <w:tc>
          <w:tcPr>
            <w:tcW w:w="2562" w:type="pct"/>
            <w:shd w:val="clear" w:color="000000" w:fill="FFFFFF"/>
            <w:vAlign w:val="center"/>
            <w:hideMark/>
          </w:tcPr>
          <w:p w:rsidR="0008183F" w:rsidRPr="00E2487F" w:rsidRDefault="0008183F" w:rsidP="0008183F">
            <w:pPr>
              <w:jc w:val="left"/>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Абашевская</w:t>
            </w:r>
          </w:p>
        </w:tc>
        <w:tc>
          <w:tcPr>
            <w:tcW w:w="105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9,7</w:t>
            </w:r>
          </w:p>
        </w:tc>
        <w:tc>
          <w:tcPr>
            <w:tcW w:w="799" w:type="pct"/>
            <w:shd w:val="clear" w:color="000000" w:fill="FFFFFF"/>
            <w:vAlign w:val="center"/>
            <w:hideMark/>
          </w:tcPr>
          <w:p w:rsidR="0008183F" w:rsidRPr="00E2487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10</w:t>
            </w:r>
          </w:p>
        </w:tc>
        <w:tc>
          <w:tcPr>
            <w:tcW w:w="581" w:type="pct"/>
            <w:shd w:val="clear" w:color="000000" w:fill="FFFFFF"/>
            <w:vAlign w:val="center"/>
            <w:hideMark/>
          </w:tcPr>
          <w:p w:rsidR="0008183F" w:rsidRPr="0008183F" w:rsidRDefault="0008183F" w:rsidP="0008183F">
            <w:pPr>
              <w:rPr>
                <w:rFonts w:ascii="Times New Roman" w:eastAsia="Times New Roman" w:hAnsi="Times New Roman" w:cs="Times New Roman"/>
                <w:color w:val="000000"/>
                <w:sz w:val="20"/>
                <w:szCs w:val="20"/>
                <w:lang w:eastAsia="ru-RU"/>
              </w:rPr>
            </w:pPr>
            <w:r w:rsidRPr="00E2487F">
              <w:rPr>
                <w:rFonts w:ascii="Times New Roman" w:eastAsia="Times New Roman" w:hAnsi="Times New Roman" w:cs="Times New Roman"/>
                <w:color w:val="000000"/>
                <w:sz w:val="20"/>
                <w:szCs w:val="20"/>
                <w:lang w:eastAsia="ru-RU"/>
              </w:rPr>
              <w:t>20</w:t>
            </w:r>
          </w:p>
        </w:tc>
      </w:tr>
    </w:tbl>
    <w:p w:rsidR="004C5687" w:rsidRDefault="004C5687" w:rsidP="004C5687">
      <w:pPr>
        <w:pStyle w:val="af4"/>
        <w:spacing w:line="360" w:lineRule="auto"/>
        <w:ind w:left="0" w:firstLine="567"/>
        <w:jc w:val="both"/>
        <w:rPr>
          <w:rFonts w:ascii="Times New Roman" w:hAnsi="Times New Roman"/>
          <w:sz w:val="24"/>
          <w:szCs w:val="24"/>
        </w:rPr>
      </w:pPr>
    </w:p>
    <w:p w:rsidR="00E2487F" w:rsidRDefault="00E2487F" w:rsidP="004C5687">
      <w:pPr>
        <w:pStyle w:val="af4"/>
        <w:spacing w:line="360" w:lineRule="auto"/>
        <w:ind w:left="0" w:firstLine="567"/>
        <w:jc w:val="both"/>
        <w:rPr>
          <w:rFonts w:ascii="Times New Roman" w:hAnsi="Times New Roman"/>
          <w:sz w:val="24"/>
          <w:szCs w:val="24"/>
        </w:rPr>
      </w:pPr>
    </w:p>
    <w:p w:rsidR="00E2487F" w:rsidRDefault="00E2487F" w:rsidP="004C5687">
      <w:pPr>
        <w:pStyle w:val="af4"/>
        <w:spacing w:line="360" w:lineRule="auto"/>
        <w:ind w:left="0" w:firstLine="567"/>
        <w:jc w:val="both"/>
        <w:rPr>
          <w:rFonts w:ascii="Times New Roman" w:hAnsi="Times New Roman"/>
          <w:sz w:val="24"/>
          <w:szCs w:val="24"/>
        </w:rPr>
      </w:pPr>
    </w:p>
    <w:p w:rsidR="00E2487F" w:rsidRDefault="00E2487F" w:rsidP="004C5687">
      <w:pPr>
        <w:pStyle w:val="af4"/>
        <w:spacing w:line="360" w:lineRule="auto"/>
        <w:ind w:left="0" w:firstLine="567"/>
        <w:jc w:val="both"/>
        <w:rPr>
          <w:rFonts w:ascii="Times New Roman" w:hAnsi="Times New Roman"/>
          <w:sz w:val="24"/>
          <w:szCs w:val="24"/>
        </w:rPr>
        <w:sectPr w:rsidR="00E2487F" w:rsidSect="009402ED">
          <w:pgSz w:w="11906" w:h="16838"/>
          <w:pgMar w:top="1134" w:right="850" w:bottom="1134" w:left="1701" w:header="708" w:footer="708" w:gutter="0"/>
          <w:cols w:space="708"/>
          <w:docGrid w:linePitch="360"/>
        </w:sectPr>
      </w:pPr>
    </w:p>
    <w:p w:rsidR="00E2487F" w:rsidRDefault="00E2487F" w:rsidP="00E2487F">
      <w:pPr>
        <w:pStyle w:val="af4"/>
        <w:keepNext/>
        <w:spacing w:line="360" w:lineRule="auto"/>
        <w:ind w:left="0" w:firstLine="567"/>
      </w:pPr>
      <w:r>
        <w:rPr>
          <w:rFonts w:ascii="Times New Roman" w:hAnsi="Times New Roman"/>
          <w:noProof/>
          <w:sz w:val="24"/>
          <w:szCs w:val="24"/>
          <w:lang w:eastAsia="ru-RU"/>
        </w:rPr>
        <w:lastRenderedPageBreak/>
        <w:drawing>
          <wp:inline distT="0" distB="0" distL="0" distR="0" wp14:anchorId="260069FF" wp14:editId="78EF33F9">
            <wp:extent cx="6270172" cy="562162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3030" cy="5624188"/>
                    </a:xfrm>
                    <a:prstGeom prst="rect">
                      <a:avLst/>
                    </a:prstGeom>
                    <a:noFill/>
                    <a:ln>
                      <a:noFill/>
                    </a:ln>
                  </pic:spPr>
                </pic:pic>
              </a:graphicData>
            </a:graphic>
          </wp:inline>
        </w:drawing>
      </w:r>
    </w:p>
    <w:p w:rsidR="00E2487F" w:rsidRPr="00E2487F" w:rsidRDefault="00E2487F" w:rsidP="00E2487F">
      <w:pPr>
        <w:keepLines/>
        <w:contextualSpacing/>
        <w:rPr>
          <w:rFonts w:ascii="Times New Roman" w:hAnsi="Times New Roman" w:cs="Times New Roman"/>
          <w:b/>
          <w:sz w:val="24"/>
          <w:szCs w:val="24"/>
        </w:rPr>
      </w:pPr>
      <w:r>
        <w:rPr>
          <w:rFonts w:ascii="Times New Roman" w:hAnsi="Times New Roman" w:cs="Times New Roman"/>
          <w:b/>
          <w:sz w:val="24"/>
          <w:szCs w:val="24"/>
        </w:rPr>
        <w:t>Рисунок 1.5.1 – Фактические и радиусы эффективного теплоснабжения ТЭЦ г. Новокузнецка</w:t>
      </w:r>
    </w:p>
    <w:p w:rsidR="00E2487F" w:rsidRDefault="00E2487F" w:rsidP="0018651E">
      <w:pPr>
        <w:pStyle w:val="af4"/>
        <w:spacing w:line="360" w:lineRule="auto"/>
        <w:ind w:left="0" w:firstLine="567"/>
        <w:jc w:val="both"/>
        <w:rPr>
          <w:rFonts w:ascii="Times New Roman" w:hAnsi="Times New Roman"/>
          <w:i/>
          <w:sz w:val="24"/>
          <w:szCs w:val="24"/>
          <w:u w:val="single"/>
        </w:rPr>
        <w:sectPr w:rsidR="00E2487F" w:rsidSect="00E2487F">
          <w:pgSz w:w="16838" w:h="11906" w:orient="landscape" w:code="9"/>
          <w:pgMar w:top="1701" w:right="1134" w:bottom="851" w:left="1134" w:header="709" w:footer="709" w:gutter="0"/>
          <w:cols w:space="708"/>
          <w:docGrid w:linePitch="360"/>
        </w:sectPr>
      </w:pPr>
    </w:p>
    <w:p w:rsidR="0018651E" w:rsidRPr="0018651E" w:rsidRDefault="0018651E" w:rsidP="0018651E">
      <w:pPr>
        <w:pStyle w:val="af4"/>
        <w:spacing w:line="360" w:lineRule="auto"/>
        <w:ind w:left="0" w:firstLine="567"/>
        <w:jc w:val="both"/>
        <w:rPr>
          <w:rFonts w:ascii="Times New Roman" w:hAnsi="Times New Roman"/>
          <w:i/>
          <w:sz w:val="24"/>
          <w:szCs w:val="24"/>
          <w:u w:val="single"/>
        </w:rPr>
      </w:pPr>
      <w:r w:rsidRPr="0018651E">
        <w:rPr>
          <w:rFonts w:ascii="Times New Roman" w:hAnsi="Times New Roman"/>
          <w:i/>
          <w:sz w:val="24"/>
          <w:szCs w:val="24"/>
          <w:u w:val="single"/>
        </w:rPr>
        <w:lastRenderedPageBreak/>
        <w:t>Зона действия КТЭЦ:</w:t>
      </w:r>
    </w:p>
    <w:p w:rsidR="0018651E" w:rsidRPr="00E2487F"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E2487F">
        <w:rPr>
          <w:rFonts w:ascii="Times New Roman" w:hAnsi="Times New Roman"/>
          <w:sz w:val="24"/>
          <w:szCs w:val="24"/>
        </w:rPr>
        <w:t xml:space="preserve">Кузнецкий район </w:t>
      </w:r>
      <w:r w:rsidR="00DD41D1" w:rsidRPr="00E2487F">
        <w:rPr>
          <w:rFonts w:ascii="Times New Roman" w:hAnsi="Times New Roman"/>
          <w:sz w:val="24"/>
          <w:szCs w:val="24"/>
        </w:rPr>
        <w:t>–</w:t>
      </w:r>
      <w:r w:rsidRPr="00E2487F">
        <w:rPr>
          <w:rFonts w:ascii="Times New Roman" w:hAnsi="Times New Roman"/>
          <w:sz w:val="24"/>
          <w:szCs w:val="24"/>
        </w:rPr>
        <w:t xml:space="preserve"> пр</w:t>
      </w:r>
      <w:r w:rsidR="00DD41D1" w:rsidRPr="00E2487F">
        <w:rPr>
          <w:rFonts w:ascii="Times New Roman" w:hAnsi="Times New Roman"/>
          <w:sz w:val="24"/>
          <w:szCs w:val="24"/>
        </w:rPr>
        <w:t>огнозируется незначительный прирост нагрузок</w:t>
      </w:r>
      <w:r w:rsidRPr="00E2487F">
        <w:rPr>
          <w:rFonts w:ascii="Times New Roman" w:hAnsi="Times New Roman"/>
          <w:sz w:val="24"/>
          <w:szCs w:val="24"/>
        </w:rPr>
        <w:t>;</w:t>
      </w:r>
    </w:p>
    <w:p w:rsidR="0018651E" w:rsidRPr="00E2487F"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E2487F">
        <w:rPr>
          <w:rFonts w:ascii="Times New Roman" w:hAnsi="Times New Roman"/>
          <w:sz w:val="24"/>
          <w:szCs w:val="24"/>
        </w:rPr>
        <w:t xml:space="preserve">Орджоникидзевский район </w:t>
      </w:r>
      <w:r w:rsidR="00E2487F" w:rsidRPr="00E2487F">
        <w:rPr>
          <w:rFonts w:ascii="Times New Roman" w:hAnsi="Times New Roman"/>
          <w:sz w:val="24"/>
          <w:szCs w:val="24"/>
        </w:rPr>
        <w:t>–</w:t>
      </w:r>
      <w:r w:rsidRPr="00E2487F">
        <w:rPr>
          <w:rFonts w:ascii="Times New Roman" w:hAnsi="Times New Roman"/>
          <w:sz w:val="24"/>
          <w:szCs w:val="24"/>
        </w:rPr>
        <w:t xml:space="preserve"> </w:t>
      </w:r>
      <w:r w:rsidR="00E2487F" w:rsidRPr="00E2487F">
        <w:rPr>
          <w:rFonts w:ascii="Times New Roman" w:hAnsi="Times New Roman"/>
          <w:sz w:val="24"/>
          <w:szCs w:val="24"/>
        </w:rPr>
        <w:t xml:space="preserve">значительный </w:t>
      </w:r>
      <w:r w:rsidRPr="00E2487F">
        <w:rPr>
          <w:rFonts w:ascii="Times New Roman" w:hAnsi="Times New Roman"/>
          <w:sz w:val="24"/>
          <w:szCs w:val="24"/>
        </w:rPr>
        <w:t>прирост тепловой нагрузки порядка за счет нового строительства: м-ны Новобайдаевский и Прибрежный и закрываем</w:t>
      </w:r>
      <w:r w:rsidR="00E2487F" w:rsidRPr="00E2487F">
        <w:rPr>
          <w:rFonts w:ascii="Times New Roman" w:hAnsi="Times New Roman"/>
          <w:sz w:val="24"/>
          <w:szCs w:val="24"/>
        </w:rPr>
        <w:t>ых</w:t>
      </w:r>
      <w:r w:rsidRPr="00E2487F">
        <w:rPr>
          <w:rFonts w:ascii="Times New Roman" w:hAnsi="Times New Roman"/>
          <w:sz w:val="24"/>
          <w:szCs w:val="24"/>
        </w:rPr>
        <w:t xml:space="preserve"> котельн</w:t>
      </w:r>
      <w:r w:rsidR="00E2487F" w:rsidRPr="00E2487F">
        <w:rPr>
          <w:rFonts w:ascii="Times New Roman" w:hAnsi="Times New Roman"/>
          <w:sz w:val="24"/>
          <w:szCs w:val="24"/>
        </w:rPr>
        <w:t>ых Байдаевская и Зыряновская;</w:t>
      </w:r>
    </w:p>
    <w:p w:rsidR="0018651E" w:rsidRPr="00E2487F"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E2487F">
        <w:rPr>
          <w:rFonts w:ascii="Times New Roman" w:hAnsi="Times New Roman"/>
          <w:sz w:val="24"/>
          <w:szCs w:val="24"/>
        </w:rPr>
        <w:t xml:space="preserve">Центральный район - прирост тепловой нагрузки </w:t>
      </w:r>
      <w:r w:rsidR="00E2487F" w:rsidRPr="00E2487F">
        <w:rPr>
          <w:rFonts w:ascii="Times New Roman" w:hAnsi="Times New Roman"/>
          <w:sz w:val="24"/>
          <w:szCs w:val="24"/>
        </w:rPr>
        <w:t>в микрорайоне Абагур</w:t>
      </w:r>
      <w:r w:rsidRPr="00E2487F">
        <w:rPr>
          <w:rFonts w:ascii="Times New Roman" w:hAnsi="Times New Roman"/>
          <w:sz w:val="24"/>
          <w:szCs w:val="24"/>
        </w:rPr>
        <w:t>, а также выборочное строительство, на которое теплоснабжающими организациями выданы технические условия и они находятся в стадии разработки проектов или в стадии строительства.</w:t>
      </w:r>
    </w:p>
    <w:p w:rsidR="0018651E" w:rsidRPr="0018651E" w:rsidRDefault="0018651E" w:rsidP="0018651E">
      <w:pPr>
        <w:pStyle w:val="af4"/>
        <w:spacing w:line="360" w:lineRule="auto"/>
        <w:ind w:left="0" w:firstLine="567"/>
        <w:jc w:val="both"/>
        <w:rPr>
          <w:rFonts w:ascii="Times New Roman" w:hAnsi="Times New Roman"/>
          <w:i/>
          <w:sz w:val="24"/>
          <w:szCs w:val="24"/>
          <w:u w:val="single"/>
        </w:rPr>
      </w:pPr>
      <w:r w:rsidRPr="0018651E">
        <w:rPr>
          <w:rFonts w:ascii="Times New Roman" w:hAnsi="Times New Roman"/>
          <w:i/>
          <w:sz w:val="24"/>
          <w:szCs w:val="24"/>
          <w:u w:val="single"/>
        </w:rPr>
        <w:t>Зона действия ЗСТЭЦ:</w:t>
      </w:r>
    </w:p>
    <w:p w:rsidR="0018651E" w:rsidRPr="00463C35"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 xml:space="preserve">Новоильинский район </w:t>
      </w:r>
      <w:r w:rsidR="00E2487F" w:rsidRPr="00463C35">
        <w:rPr>
          <w:rFonts w:ascii="Times New Roman" w:hAnsi="Times New Roman"/>
          <w:sz w:val="24"/>
          <w:szCs w:val="24"/>
        </w:rPr>
        <w:t>–</w:t>
      </w:r>
      <w:r w:rsidRPr="00463C35">
        <w:rPr>
          <w:rFonts w:ascii="Times New Roman" w:hAnsi="Times New Roman"/>
          <w:sz w:val="24"/>
          <w:szCs w:val="24"/>
        </w:rPr>
        <w:t xml:space="preserve"> </w:t>
      </w:r>
      <w:r w:rsidR="00E2487F" w:rsidRPr="00463C35">
        <w:rPr>
          <w:rFonts w:ascii="Times New Roman" w:hAnsi="Times New Roman"/>
          <w:sz w:val="24"/>
          <w:szCs w:val="24"/>
        </w:rPr>
        <w:t xml:space="preserve">существенны </w:t>
      </w:r>
      <w:r w:rsidRPr="00463C35">
        <w:rPr>
          <w:rFonts w:ascii="Times New Roman" w:hAnsi="Times New Roman"/>
          <w:sz w:val="24"/>
          <w:szCs w:val="24"/>
        </w:rPr>
        <w:t>прирост тепловой нагрузки</w:t>
      </w:r>
      <w:r w:rsidR="00E2487F" w:rsidRPr="00463C35">
        <w:rPr>
          <w:rFonts w:ascii="Times New Roman" w:hAnsi="Times New Roman"/>
          <w:sz w:val="24"/>
          <w:szCs w:val="24"/>
        </w:rPr>
        <w:t>;</w:t>
      </w:r>
    </w:p>
    <w:p w:rsidR="0018651E" w:rsidRPr="00463C35"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 xml:space="preserve">Заводской район </w:t>
      </w:r>
      <w:r w:rsidR="00E2487F" w:rsidRPr="00463C35">
        <w:rPr>
          <w:rFonts w:ascii="Times New Roman" w:hAnsi="Times New Roman"/>
          <w:sz w:val="24"/>
          <w:szCs w:val="24"/>
        </w:rPr>
        <w:t>–</w:t>
      </w:r>
      <w:r w:rsidRPr="00463C35">
        <w:rPr>
          <w:rFonts w:ascii="Times New Roman" w:hAnsi="Times New Roman"/>
          <w:sz w:val="24"/>
          <w:szCs w:val="24"/>
        </w:rPr>
        <w:t xml:space="preserve"> </w:t>
      </w:r>
      <w:r w:rsidR="00E2487F" w:rsidRPr="00463C35">
        <w:rPr>
          <w:rFonts w:ascii="Times New Roman" w:hAnsi="Times New Roman"/>
          <w:sz w:val="24"/>
          <w:szCs w:val="24"/>
        </w:rPr>
        <w:t>существенный прирост тепловой нагрузки</w:t>
      </w:r>
      <w:r w:rsidRPr="00463C35">
        <w:rPr>
          <w:rFonts w:ascii="Times New Roman" w:hAnsi="Times New Roman"/>
          <w:sz w:val="24"/>
          <w:szCs w:val="24"/>
        </w:rPr>
        <w:t>.</w:t>
      </w:r>
    </w:p>
    <w:p w:rsidR="0018651E" w:rsidRPr="00463C35" w:rsidRDefault="0018651E" w:rsidP="00FE67C3">
      <w:pPr>
        <w:pStyle w:val="af4"/>
        <w:spacing w:line="360" w:lineRule="auto"/>
        <w:ind w:left="0" w:firstLine="567"/>
        <w:jc w:val="both"/>
        <w:rPr>
          <w:rFonts w:ascii="Times New Roman" w:hAnsi="Times New Roman"/>
          <w:i/>
          <w:sz w:val="24"/>
          <w:szCs w:val="24"/>
          <w:u w:val="single"/>
        </w:rPr>
      </w:pPr>
      <w:r w:rsidRPr="00463C35">
        <w:rPr>
          <w:rFonts w:ascii="Times New Roman" w:hAnsi="Times New Roman"/>
          <w:i/>
          <w:sz w:val="24"/>
          <w:szCs w:val="24"/>
          <w:u w:val="single"/>
        </w:rPr>
        <w:t>Зона действия ЦТЭЦ:</w:t>
      </w:r>
    </w:p>
    <w:p w:rsidR="0018651E" w:rsidRPr="00463C35"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Центральный район - прирост</w:t>
      </w:r>
      <w:r w:rsidR="00FE67C3" w:rsidRPr="00463C35">
        <w:rPr>
          <w:rFonts w:ascii="Times New Roman" w:hAnsi="Times New Roman"/>
          <w:sz w:val="24"/>
          <w:szCs w:val="24"/>
        </w:rPr>
        <w:t xml:space="preserve"> тепловых нагрузок порядка </w:t>
      </w:r>
      <w:r w:rsidR="00463C35" w:rsidRPr="00463C35">
        <w:rPr>
          <w:rFonts w:ascii="Times New Roman" w:hAnsi="Times New Roman"/>
          <w:sz w:val="24"/>
          <w:szCs w:val="24"/>
        </w:rPr>
        <w:t>за счет уплотнительной застройки</w:t>
      </w:r>
      <w:r w:rsidRPr="00463C35">
        <w:rPr>
          <w:rFonts w:ascii="Times New Roman" w:hAnsi="Times New Roman"/>
          <w:sz w:val="24"/>
          <w:szCs w:val="24"/>
        </w:rPr>
        <w:t>;</w:t>
      </w:r>
    </w:p>
    <w:p w:rsidR="0018651E" w:rsidRPr="00463C35" w:rsidRDefault="0018651E" w:rsidP="00FB23B5">
      <w:pPr>
        <w:pStyle w:val="af4"/>
        <w:numPr>
          <w:ilvl w:val="0"/>
          <w:numId w:val="57"/>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Куйбышевский район - прирост тепловых нагрузок за счет строительства жилого сектора в Пушкинском, Красногорском и Бунгурском (пос. Лучезарный) планировочных районах порядка и за счет закрываемых котельных (Загорский, Точилинский).</w:t>
      </w:r>
    </w:p>
    <w:p w:rsidR="00FE67C3" w:rsidRDefault="00FE67C3" w:rsidP="00DD41D1">
      <w:pPr>
        <w:pStyle w:val="af4"/>
        <w:spacing w:line="360" w:lineRule="auto"/>
        <w:ind w:left="0" w:firstLine="567"/>
        <w:jc w:val="both"/>
        <w:rPr>
          <w:rFonts w:ascii="Times New Roman" w:hAnsi="Times New Roman"/>
          <w:sz w:val="24"/>
          <w:szCs w:val="24"/>
        </w:rPr>
      </w:pPr>
      <w:r w:rsidRPr="00DD41D1">
        <w:rPr>
          <w:rFonts w:ascii="Times New Roman" w:hAnsi="Times New Roman"/>
          <w:sz w:val="24"/>
          <w:szCs w:val="24"/>
        </w:rPr>
        <w:t xml:space="preserve">Схема размещения объектов перспективной застройки по районам города и фактических радиусов действия существующих источников теплоснабжения приведена </w:t>
      </w:r>
      <w:r w:rsidR="00463C35">
        <w:rPr>
          <w:rFonts w:ascii="Times New Roman" w:hAnsi="Times New Roman"/>
          <w:sz w:val="24"/>
          <w:szCs w:val="24"/>
        </w:rPr>
        <w:t>на рисунке 1.5.2.</w:t>
      </w:r>
    </w:p>
    <w:p w:rsidR="00463C35" w:rsidRDefault="00463C35" w:rsidP="00463C35">
      <w:pPr>
        <w:pStyle w:val="af4"/>
        <w:spacing w:line="360" w:lineRule="auto"/>
        <w:ind w:left="0" w:firstLine="567"/>
        <w:jc w:val="both"/>
        <w:rPr>
          <w:rFonts w:ascii="Times New Roman" w:hAnsi="Times New Roman"/>
          <w:sz w:val="24"/>
          <w:szCs w:val="24"/>
        </w:rPr>
      </w:pPr>
    </w:p>
    <w:p w:rsidR="00463C35" w:rsidRDefault="00463C35" w:rsidP="00463C35">
      <w:pPr>
        <w:pStyle w:val="af4"/>
        <w:spacing w:line="360" w:lineRule="auto"/>
        <w:ind w:left="0" w:firstLine="567"/>
        <w:jc w:val="both"/>
        <w:rPr>
          <w:rFonts w:ascii="Times New Roman" w:hAnsi="Times New Roman"/>
          <w:sz w:val="24"/>
          <w:szCs w:val="24"/>
        </w:rPr>
        <w:sectPr w:rsidR="00463C35" w:rsidSect="009402ED">
          <w:pgSz w:w="11906" w:h="16838"/>
          <w:pgMar w:top="1134" w:right="850" w:bottom="1134" w:left="1701" w:header="708" w:footer="708" w:gutter="0"/>
          <w:cols w:space="708"/>
          <w:docGrid w:linePitch="360"/>
        </w:sectPr>
      </w:pPr>
    </w:p>
    <w:p w:rsidR="00463C35" w:rsidRDefault="00463C35" w:rsidP="00463C35">
      <w:pPr>
        <w:pStyle w:val="af4"/>
        <w:keepNext/>
        <w:spacing w:line="360" w:lineRule="auto"/>
        <w:ind w:left="0" w:firstLine="567"/>
      </w:pPr>
      <w:r>
        <w:rPr>
          <w:noProof/>
          <w:lang w:eastAsia="ru-RU"/>
        </w:rPr>
        <w:lastRenderedPageBreak/>
        <w:drawing>
          <wp:inline distT="0" distB="0" distL="0" distR="0" wp14:anchorId="0BA9DD95" wp14:editId="0EA655DA">
            <wp:extent cx="9412014" cy="86357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27658" cy="8650118"/>
                    </a:xfrm>
                    <a:prstGeom prst="rect">
                      <a:avLst/>
                    </a:prstGeom>
                    <a:noFill/>
                    <a:ln>
                      <a:noFill/>
                    </a:ln>
                  </pic:spPr>
                </pic:pic>
              </a:graphicData>
            </a:graphic>
          </wp:inline>
        </w:drawing>
      </w:r>
    </w:p>
    <w:p w:rsidR="00463C35" w:rsidRPr="00E2487F" w:rsidRDefault="00463C35" w:rsidP="00463C35">
      <w:pPr>
        <w:keepLines/>
        <w:contextualSpacing/>
        <w:rPr>
          <w:rFonts w:ascii="Times New Roman" w:hAnsi="Times New Roman" w:cs="Times New Roman"/>
          <w:b/>
          <w:sz w:val="24"/>
          <w:szCs w:val="24"/>
        </w:rPr>
      </w:pPr>
      <w:r>
        <w:rPr>
          <w:rFonts w:ascii="Times New Roman" w:hAnsi="Times New Roman" w:cs="Times New Roman"/>
          <w:b/>
          <w:sz w:val="24"/>
          <w:szCs w:val="24"/>
        </w:rPr>
        <w:t xml:space="preserve">Рисунок 1.5.2 – </w:t>
      </w:r>
      <w:r w:rsidRPr="00463C35">
        <w:rPr>
          <w:rFonts w:ascii="Times New Roman" w:hAnsi="Times New Roman" w:cs="Times New Roman"/>
          <w:b/>
          <w:sz w:val="24"/>
          <w:szCs w:val="24"/>
        </w:rPr>
        <w:t>Схема размещения объектов перспективной застройки по районам города и фактических радиусов действия существующих источников теплоснабжения</w:t>
      </w:r>
    </w:p>
    <w:p w:rsidR="00463C35" w:rsidRDefault="00463C35" w:rsidP="00463C35">
      <w:pPr>
        <w:pStyle w:val="af4"/>
        <w:spacing w:line="360" w:lineRule="auto"/>
        <w:ind w:left="0" w:firstLine="567"/>
        <w:jc w:val="both"/>
        <w:rPr>
          <w:rFonts w:ascii="Times New Roman" w:hAnsi="Times New Roman"/>
          <w:i/>
          <w:sz w:val="24"/>
          <w:szCs w:val="24"/>
          <w:u w:val="single"/>
        </w:rPr>
        <w:sectPr w:rsidR="00463C35" w:rsidSect="00F52E21">
          <w:pgSz w:w="23814" w:h="16840" w:orient="landscape" w:code="8"/>
          <w:pgMar w:top="1701" w:right="1134" w:bottom="851" w:left="1134" w:header="709" w:footer="709" w:gutter="0"/>
          <w:cols w:space="708"/>
          <w:docGrid w:linePitch="360"/>
        </w:sectPr>
      </w:pPr>
    </w:p>
    <w:p w:rsidR="00FE67C3" w:rsidRPr="00463C35" w:rsidRDefault="00FE67C3" w:rsidP="00DD41D1">
      <w:pPr>
        <w:pStyle w:val="af4"/>
        <w:spacing w:line="360" w:lineRule="auto"/>
        <w:ind w:left="0" w:firstLine="567"/>
        <w:jc w:val="both"/>
        <w:rPr>
          <w:rFonts w:ascii="Times New Roman" w:hAnsi="Times New Roman"/>
          <w:sz w:val="24"/>
          <w:szCs w:val="24"/>
        </w:rPr>
      </w:pPr>
      <w:r w:rsidRPr="00463C35">
        <w:rPr>
          <w:rFonts w:ascii="Times New Roman" w:hAnsi="Times New Roman"/>
          <w:sz w:val="24"/>
          <w:szCs w:val="24"/>
        </w:rPr>
        <w:lastRenderedPageBreak/>
        <w:t>Анализ сравнения эффективных и фактических радиусов показал:</w:t>
      </w:r>
    </w:p>
    <w:p w:rsidR="00FE67C3" w:rsidRPr="00463C35" w:rsidRDefault="00FE67C3" w:rsidP="00FB23B5">
      <w:pPr>
        <w:pStyle w:val="af4"/>
        <w:numPr>
          <w:ilvl w:val="0"/>
          <w:numId w:val="58"/>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по КТЭЦ фактические радиусы до Абашевской котельной и до новой застройки на Пушкинской, Бунгурской, Красногорской и Новоильинской площадках превышают эффективный. Исключение составляет площадка Абагур, находящаяся в зоне эффективного радиуса. Все остальные рассматриваемые площадки 13,</w:t>
      </w:r>
      <w:r w:rsidR="00DD41D1" w:rsidRPr="00463C35">
        <w:rPr>
          <w:rFonts w:ascii="Times New Roman" w:hAnsi="Times New Roman"/>
          <w:sz w:val="24"/>
          <w:szCs w:val="24"/>
        </w:rPr>
        <w:t xml:space="preserve"> </w:t>
      </w:r>
      <w:r w:rsidRPr="00463C35">
        <w:rPr>
          <w:rFonts w:ascii="Times New Roman" w:hAnsi="Times New Roman"/>
          <w:sz w:val="24"/>
          <w:szCs w:val="24"/>
        </w:rPr>
        <w:t>14,</w:t>
      </w:r>
      <w:r w:rsidR="00DD41D1" w:rsidRPr="00463C35">
        <w:rPr>
          <w:rFonts w:ascii="Times New Roman" w:hAnsi="Times New Roman"/>
          <w:sz w:val="24"/>
          <w:szCs w:val="24"/>
        </w:rPr>
        <w:t xml:space="preserve"> </w:t>
      </w:r>
      <w:r w:rsidRPr="00463C35">
        <w:rPr>
          <w:rFonts w:ascii="Times New Roman" w:hAnsi="Times New Roman"/>
          <w:sz w:val="24"/>
          <w:szCs w:val="24"/>
        </w:rPr>
        <w:t>15 и 16 находятся также в зоне действия эффективного радиуса КТЭЦ;</w:t>
      </w:r>
    </w:p>
    <w:p w:rsidR="0018651E" w:rsidRPr="00463C35" w:rsidRDefault="00FE67C3" w:rsidP="00FB23B5">
      <w:pPr>
        <w:pStyle w:val="af4"/>
        <w:numPr>
          <w:ilvl w:val="0"/>
          <w:numId w:val="58"/>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по ЗС ТЭЦ фактические радиусы тепловых сетей до площадок 13, 14, 15 и 16 в Заводском районе, предлагаемых Генпланом для размещения новой жилой застройки, значительно превышают эффективный радиус. Кроме того, на ЗС ТЭЦ нет свободной мощности, а реконструкция ТЭЦ с целью увеличения тепловой мощности не предусматривается в связи с отсутствием средств;</w:t>
      </w:r>
    </w:p>
    <w:p w:rsidR="0018651E" w:rsidRPr="00463C35" w:rsidRDefault="00FE67C3" w:rsidP="00FB23B5">
      <w:pPr>
        <w:pStyle w:val="af4"/>
        <w:numPr>
          <w:ilvl w:val="0"/>
          <w:numId w:val="58"/>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по ЦТЭЦ фактические радиусы новой жилой застройки: Абагурский, Красногорский, Пушкинский, Бунгурский (Лучезарный) и Ново-Ильинка превышают эффективный радиус и поэтому их подключение к ЦТЭЦ экономически нецелесообразно. Площадки 15 и 16 находятся в зоне эффективного радиуса ЦТЭЦ, но для их подключения потребуется реконструкция существующего моста или строительство вантового перехода через р.</w:t>
      </w:r>
      <w:r w:rsidR="00DD41D1" w:rsidRPr="00463C35">
        <w:rPr>
          <w:rFonts w:ascii="Times New Roman" w:hAnsi="Times New Roman"/>
          <w:sz w:val="24"/>
          <w:szCs w:val="24"/>
        </w:rPr>
        <w:t xml:space="preserve"> </w:t>
      </w:r>
      <w:r w:rsidRPr="00463C35">
        <w:rPr>
          <w:rFonts w:ascii="Times New Roman" w:hAnsi="Times New Roman"/>
          <w:sz w:val="24"/>
          <w:szCs w:val="24"/>
        </w:rPr>
        <w:t>Томь</w:t>
      </w:r>
      <w:r w:rsidR="00DD41D1" w:rsidRPr="00463C35">
        <w:rPr>
          <w:rFonts w:ascii="Times New Roman" w:hAnsi="Times New Roman"/>
          <w:sz w:val="24"/>
          <w:szCs w:val="24"/>
        </w:rPr>
        <w:t>, что является достаточно затратными мероприятиями.</w:t>
      </w:r>
    </w:p>
    <w:p w:rsidR="0018651E" w:rsidRDefault="00FE67C3" w:rsidP="004C5687">
      <w:pPr>
        <w:pStyle w:val="af4"/>
        <w:spacing w:line="360" w:lineRule="auto"/>
        <w:ind w:left="0" w:firstLine="567"/>
        <w:jc w:val="both"/>
        <w:rPr>
          <w:rFonts w:ascii="Times New Roman" w:hAnsi="Times New Roman"/>
          <w:sz w:val="24"/>
          <w:szCs w:val="24"/>
        </w:rPr>
      </w:pPr>
      <w:r w:rsidRPr="00463C35">
        <w:rPr>
          <w:rFonts w:ascii="Times New Roman" w:hAnsi="Times New Roman"/>
          <w:sz w:val="24"/>
          <w:szCs w:val="24"/>
        </w:rPr>
        <w:t>Выполненный выше анализ показал, что подключение новой жилой застройки, расположенной на площадках Пушкинская, Красногорская, Бунгурская и Новоильинская к существующим ТЭЦ - Кузнецкой и Центральной в связи с превышением эффективного радиуса экономически нецелесообразно.</w:t>
      </w:r>
    </w:p>
    <w:p w:rsidR="0018651E" w:rsidRDefault="00FE67C3" w:rsidP="004C5687">
      <w:pPr>
        <w:pStyle w:val="af4"/>
        <w:spacing w:line="360" w:lineRule="auto"/>
        <w:ind w:left="0" w:firstLine="567"/>
        <w:jc w:val="both"/>
        <w:rPr>
          <w:rFonts w:ascii="Times New Roman" w:hAnsi="Times New Roman"/>
          <w:sz w:val="24"/>
          <w:szCs w:val="24"/>
        </w:rPr>
      </w:pPr>
      <w:r w:rsidRPr="00DD41D1">
        <w:rPr>
          <w:rFonts w:ascii="Times New Roman" w:hAnsi="Times New Roman"/>
          <w:sz w:val="24"/>
          <w:szCs w:val="24"/>
        </w:rPr>
        <w:t>Что касается Абагурской площадки, расположенной на левом берегу р.</w:t>
      </w:r>
      <w:r w:rsidR="00DD41D1">
        <w:rPr>
          <w:rFonts w:ascii="Times New Roman" w:hAnsi="Times New Roman"/>
          <w:sz w:val="24"/>
          <w:szCs w:val="24"/>
        </w:rPr>
        <w:t xml:space="preserve"> </w:t>
      </w:r>
      <w:r w:rsidRPr="00DD41D1">
        <w:rPr>
          <w:rFonts w:ascii="Times New Roman" w:hAnsi="Times New Roman"/>
          <w:sz w:val="24"/>
          <w:szCs w:val="24"/>
        </w:rPr>
        <w:t>Томь в зоне эффективного радиуса КТЭЦ</w:t>
      </w:r>
      <w:r w:rsidR="00E04751">
        <w:rPr>
          <w:rFonts w:ascii="Times New Roman" w:hAnsi="Times New Roman"/>
          <w:sz w:val="24"/>
          <w:szCs w:val="24"/>
        </w:rPr>
        <w:t>,</w:t>
      </w:r>
      <w:r w:rsidRPr="00DD41D1">
        <w:rPr>
          <w:rFonts w:ascii="Times New Roman" w:hAnsi="Times New Roman"/>
          <w:sz w:val="24"/>
          <w:szCs w:val="24"/>
        </w:rPr>
        <w:t xml:space="preserve"> то, в связи, с незначительным приростом тепловой нагрузки </w:t>
      </w:r>
      <w:r w:rsidR="00DD41D1">
        <w:rPr>
          <w:rFonts w:ascii="Times New Roman" w:hAnsi="Times New Roman"/>
          <w:sz w:val="24"/>
          <w:szCs w:val="24"/>
        </w:rPr>
        <w:t xml:space="preserve">на расчетный период </w:t>
      </w:r>
      <w:r w:rsidR="00463C35">
        <w:rPr>
          <w:rFonts w:ascii="Times New Roman" w:hAnsi="Times New Roman"/>
          <w:sz w:val="24"/>
          <w:szCs w:val="24"/>
        </w:rPr>
        <w:t>актуализации</w:t>
      </w:r>
      <w:r w:rsidR="00DD41D1">
        <w:rPr>
          <w:rFonts w:ascii="Times New Roman" w:hAnsi="Times New Roman"/>
          <w:sz w:val="24"/>
          <w:szCs w:val="24"/>
        </w:rPr>
        <w:t xml:space="preserve"> Схемы теплоснабжения</w:t>
      </w:r>
      <w:r w:rsidRPr="00DD41D1">
        <w:rPr>
          <w:rFonts w:ascii="Times New Roman" w:hAnsi="Times New Roman"/>
          <w:sz w:val="24"/>
          <w:szCs w:val="24"/>
        </w:rPr>
        <w:t xml:space="preserve"> и необходимостью строительства моста или дюкера для прокладки теплопровода через р.</w:t>
      </w:r>
      <w:r w:rsidR="00DD41D1">
        <w:rPr>
          <w:rFonts w:ascii="Times New Roman" w:hAnsi="Times New Roman"/>
          <w:sz w:val="24"/>
          <w:szCs w:val="24"/>
        </w:rPr>
        <w:t xml:space="preserve"> </w:t>
      </w:r>
      <w:r w:rsidRPr="00DD41D1">
        <w:rPr>
          <w:rFonts w:ascii="Times New Roman" w:hAnsi="Times New Roman"/>
          <w:sz w:val="24"/>
          <w:szCs w:val="24"/>
        </w:rPr>
        <w:t>Томь, на данном этапе для теплоснабжения новой застройки предлагается строительство водогрейной котельной на газе.</w:t>
      </w:r>
    </w:p>
    <w:p w:rsidR="0018651E" w:rsidRDefault="00FE67C3" w:rsidP="004C5687">
      <w:pPr>
        <w:pStyle w:val="af4"/>
        <w:spacing w:line="360" w:lineRule="auto"/>
        <w:ind w:left="0" w:firstLine="567"/>
        <w:jc w:val="both"/>
        <w:rPr>
          <w:rFonts w:ascii="Times New Roman" w:hAnsi="Times New Roman"/>
          <w:sz w:val="24"/>
          <w:szCs w:val="24"/>
        </w:rPr>
      </w:pPr>
      <w:r w:rsidRPr="00DD41D1">
        <w:rPr>
          <w:rFonts w:ascii="Times New Roman" w:hAnsi="Times New Roman"/>
          <w:sz w:val="24"/>
          <w:szCs w:val="24"/>
        </w:rPr>
        <w:t xml:space="preserve">Учитывая </w:t>
      </w:r>
      <w:r w:rsidR="00E04751">
        <w:rPr>
          <w:rFonts w:ascii="Times New Roman" w:hAnsi="Times New Roman"/>
          <w:sz w:val="24"/>
          <w:szCs w:val="24"/>
        </w:rPr>
        <w:t>невозможность</w:t>
      </w:r>
      <w:r w:rsidRPr="00DD41D1">
        <w:rPr>
          <w:rFonts w:ascii="Times New Roman" w:hAnsi="Times New Roman"/>
          <w:sz w:val="24"/>
          <w:szCs w:val="24"/>
        </w:rPr>
        <w:t xml:space="preserve"> разработки вариантов теплоснабжения в целом по городу</w:t>
      </w:r>
      <w:r w:rsidR="00E04751">
        <w:rPr>
          <w:rFonts w:ascii="Times New Roman" w:hAnsi="Times New Roman"/>
          <w:sz w:val="24"/>
          <w:szCs w:val="24"/>
        </w:rPr>
        <w:t>,</w:t>
      </w:r>
      <w:r w:rsidRPr="00DD41D1">
        <w:rPr>
          <w:rFonts w:ascii="Times New Roman" w:hAnsi="Times New Roman"/>
          <w:sz w:val="24"/>
          <w:szCs w:val="24"/>
        </w:rPr>
        <w:t xml:space="preserve"> в </w:t>
      </w:r>
      <w:r w:rsidR="00E04751">
        <w:rPr>
          <w:rFonts w:ascii="Times New Roman" w:hAnsi="Times New Roman"/>
          <w:sz w:val="24"/>
          <w:szCs w:val="24"/>
        </w:rPr>
        <w:t>Схеме теплоснабжения</w:t>
      </w:r>
      <w:r w:rsidRPr="00DD41D1">
        <w:rPr>
          <w:rFonts w:ascii="Times New Roman" w:hAnsi="Times New Roman"/>
          <w:sz w:val="24"/>
          <w:szCs w:val="24"/>
        </w:rPr>
        <w:t xml:space="preserve"> рассмотрены только варианты теплоснабжения новой жилой застройки в Новоильинском и в Заводском районах:</w:t>
      </w:r>
    </w:p>
    <w:p w:rsidR="00FE67C3" w:rsidRPr="00FE67C3" w:rsidRDefault="00FE67C3" w:rsidP="00DD41D1">
      <w:pPr>
        <w:pStyle w:val="af4"/>
        <w:spacing w:line="360" w:lineRule="auto"/>
        <w:ind w:left="0" w:firstLine="567"/>
        <w:jc w:val="both"/>
        <w:rPr>
          <w:rFonts w:ascii="Times New Roman" w:hAnsi="Times New Roman"/>
          <w:i/>
          <w:sz w:val="24"/>
          <w:szCs w:val="24"/>
          <w:u w:val="single"/>
        </w:rPr>
      </w:pPr>
      <w:r w:rsidRPr="00E04751">
        <w:rPr>
          <w:rFonts w:ascii="Times New Roman" w:hAnsi="Times New Roman"/>
          <w:i/>
          <w:sz w:val="24"/>
          <w:szCs w:val="24"/>
          <w:u w:val="single"/>
        </w:rPr>
        <w:t>Новоил</w:t>
      </w:r>
      <w:r w:rsidR="00E04751" w:rsidRPr="00E04751">
        <w:rPr>
          <w:rFonts w:ascii="Times New Roman" w:hAnsi="Times New Roman"/>
          <w:i/>
          <w:sz w:val="24"/>
          <w:szCs w:val="24"/>
          <w:u w:val="single"/>
        </w:rPr>
        <w:t>ь</w:t>
      </w:r>
      <w:r w:rsidRPr="00E04751">
        <w:rPr>
          <w:rFonts w:ascii="Times New Roman" w:hAnsi="Times New Roman"/>
          <w:i/>
          <w:sz w:val="24"/>
          <w:szCs w:val="24"/>
          <w:u w:val="single"/>
        </w:rPr>
        <w:t>инский район</w:t>
      </w:r>
    </w:p>
    <w:p w:rsidR="001C5AB4" w:rsidRDefault="001C5AB4" w:rsidP="001C5AB4">
      <w:pPr>
        <w:pStyle w:val="af4"/>
        <w:spacing w:line="360" w:lineRule="auto"/>
        <w:ind w:left="0" w:firstLine="567"/>
        <w:jc w:val="both"/>
        <w:rPr>
          <w:rFonts w:ascii="Times New Roman" w:hAnsi="Times New Roman"/>
          <w:sz w:val="24"/>
          <w:szCs w:val="24"/>
        </w:rPr>
      </w:pPr>
      <w:r>
        <w:rPr>
          <w:rFonts w:ascii="Times New Roman" w:hAnsi="Times New Roman"/>
          <w:sz w:val="24"/>
          <w:szCs w:val="24"/>
        </w:rPr>
        <w:t>В базовой версии Схемы теплоснабжения предусматривались следующие варианты обеспечения перспективных потребителей тепловой энергией:</w:t>
      </w:r>
    </w:p>
    <w:p w:rsidR="001C5AB4" w:rsidRPr="00FE67C3" w:rsidRDefault="001C5AB4" w:rsidP="00FB23B5">
      <w:pPr>
        <w:pStyle w:val="af4"/>
        <w:numPr>
          <w:ilvl w:val="0"/>
          <w:numId w:val="59"/>
        </w:numPr>
        <w:tabs>
          <w:tab w:val="left" w:pos="993"/>
        </w:tabs>
        <w:spacing w:line="360" w:lineRule="auto"/>
        <w:ind w:left="0" w:firstLine="567"/>
        <w:jc w:val="both"/>
        <w:rPr>
          <w:rFonts w:ascii="Times New Roman" w:hAnsi="Times New Roman"/>
          <w:sz w:val="24"/>
          <w:szCs w:val="24"/>
        </w:rPr>
      </w:pPr>
      <w:r w:rsidRPr="00FE67C3">
        <w:rPr>
          <w:rFonts w:ascii="Times New Roman" w:hAnsi="Times New Roman"/>
          <w:sz w:val="24"/>
          <w:szCs w:val="24"/>
        </w:rPr>
        <w:t>Строительство шести водогрейных котельных мощностью по 15 Гкал/ч на газе в соответствии с Генеральным планом города;</w:t>
      </w:r>
    </w:p>
    <w:p w:rsidR="001C5AB4" w:rsidRPr="00FE67C3" w:rsidRDefault="001C5AB4" w:rsidP="00FB23B5">
      <w:pPr>
        <w:pStyle w:val="af4"/>
        <w:numPr>
          <w:ilvl w:val="0"/>
          <w:numId w:val="59"/>
        </w:numPr>
        <w:tabs>
          <w:tab w:val="left" w:pos="993"/>
        </w:tabs>
        <w:spacing w:line="360" w:lineRule="auto"/>
        <w:ind w:left="0" w:firstLine="567"/>
        <w:jc w:val="both"/>
        <w:rPr>
          <w:rFonts w:ascii="Times New Roman" w:hAnsi="Times New Roman"/>
          <w:sz w:val="24"/>
          <w:szCs w:val="24"/>
        </w:rPr>
      </w:pPr>
      <w:r w:rsidRPr="00FE67C3">
        <w:rPr>
          <w:rFonts w:ascii="Times New Roman" w:hAnsi="Times New Roman"/>
          <w:sz w:val="24"/>
          <w:szCs w:val="24"/>
        </w:rPr>
        <w:lastRenderedPageBreak/>
        <w:t>Строительство одной крупной котельной тепловой мощностью 90 Гкал/ч на газе.</w:t>
      </w:r>
    </w:p>
    <w:p w:rsidR="001C5AB4" w:rsidRPr="00FE67C3" w:rsidRDefault="001C5AB4" w:rsidP="00FB23B5">
      <w:pPr>
        <w:pStyle w:val="af4"/>
        <w:numPr>
          <w:ilvl w:val="0"/>
          <w:numId w:val="59"/>
        </w:numPr>
        <w:tabs>
          <w:tab w:val="left" w:pos="993"/>
        </w:tabs>
        <w:spacing w:line="360" w:lineRule="auto"/>
        <w:ind w:left="0" w:firstLine="567"/>
        <w:jc w:val="both"/>
        <w:rPr>
          <w:rFonts w:ascii="Times New Roman" w:hAnsi="Times New Roman"/>
          <w:sz w:val="24"/>
          <w:szCs w:val="24"/>
        </w:rPr>
      </w:pPr>
      <w:r w:rsidRPr="00FE67C3">
        <w:rPr>
          <w:rFonts w:ascii="Times New Roman" w:hAnsi="Times New Roman"/>
          <w:sz w:val="24"/>
          <w:szCs w:val="24"/>
        </w:rPr>
        <w:t>Строительство одной крупной котельной с системой сетевых и подпиточных насосов, с</w:t>
      </w:r>
      <w:r>
        <w:rPr>
          <w:rFonts w:ascii="Times New Roman" w:hAnsi="Times New Roman"/>
          <w:sz w:val="24"/>
          <w:szCs w:val="24"/>
        </w:rPr>
        <w:t xml:space="preserve"> </w:t>
      </w:r>
      <w:r w:rsidRPr="00FE67C3">
        <w:rPr>
          <w:rFonts w:ascii="Times New Roman" w:hAnsi="Times New Roman"/>
          <w:sz w:val="24"/>
          <w:szCs w:val="24"/>
        </w:rPr>
        <w:t>баками-аккумуляторами для создания аварийного запаса и на компенсацию утечек в Новоильинском районе позволит обеспечить в аварийной ситуации на ЗСТЭЦ до 30% потребителей района теплоносителем с пониженными параметрами. При этом, при выборе площадки под котельную и выборе топлива нужно учитывать господствующие направления розы ветров: в январе - юго-западные и северо-восточные, в июле - юго-восточные и северо- западные. Следует отметить, что Генеральным планом города не предусматривается строительство единой котельной, не определена площадка под единую котельную.</w:t>
      </w:r>
    </w:p>
    <w:p w:rsidR="005615AD" w:rsidRDefault="001C5AB4" w:rsidP="005615AD">
      <w:pPr>
        <w:pStyle w:val="af4"/>
        <w:spacing w:line="360" w:lineRule="auto"/>
        <w:ind w:left="0" w:firstLine="567"/>
        <w:jc w:val="both"/>
        <w:rPr>
          <w:rFonts w:ascii="Times New Roman" w:hAnsi="Times New Roman"/>
          <w:sz w:val="24"/>
          <w:szCs w:val="24"/>
        </w:rPr>
      </w:pPr>
      <w:r>
        <w:rPr>
          <w:rFonts w:ascii="Times New Roman" w:hAnsi="Times New Roman"/>
          <w:sz w:val="24"/>
          <w:szCs w:val="24"/>
        </w:rPr>
        <w:t>Однако с</w:t>
      </w:r>
      <w:r w:rsidR="005615AD">
        <w:rPr>
          <w:rFonts w:ascii="Times New Roman" w:hAnsi="Times New Roman"/>
          <w:sz w:val="24"/>
          <w:szCs w:val="24"/>
        </w:rPr>
        <w:t xml:space="preserve"> момента разработки базовой Схемы теп</w:t>
      </w:r>
      <w:r w:rsidR="00463C35">
        <w:rPr>
          <w:rFonts w:ascii="Times New Roman" w:hAnsi="Times New Roman"/>
          <w:sz w:val="24"/>
          <w:szCs w:val="24"/>
        </w:rPr>
        <w:t xml:space="preserve">лоснабжения г. Новокузнецка, </w:t>
      </w:r>
      <w:r w:rsidR="005615AD">
        <w:rPr>
          <w:rFonts w:ascii="Times New Roman" w:hAnsi="Times New Roman"/>
          <w:sz w:val="24"/>
          <w:szCs w:val="24"/>
        </w:rPr>
        <w:t>в 2014 г. разработана Схема газоснабжения Новоильинского района. Проект предусматривает 5 вариантов развития системы газоснабжения Новоильинского района.</w:t>
      </w:r>
    </w:p>
    <w:p w:rsidR="00020269" w:rsidRPr="00020269" w:rsidRDefault="00020269" w:rsidP="00020269">
      <w:pPr>
        <w:pStyle w:val="af4"/>
        <w:spacing w:line="360" w:lineRule="auto"/>
        <w:ind w:left="0" w:firstLine="567"/>
        <w:jc w:val="both"/>
        <w:rPr>
          <w:rFonts w:ascii="Times New Roman" w:hAnsi="Times New Roman"/>
          <w:sz w:val="24"/>
          <w:szCs w:val="24"/>
        </w:rPr>
      </w:pPr>
      <w:r w:rsidRPr="00020269">
        <w:rPr>
          <w:rFonts w:ascii="Times New Roman" w:hAnsi="Times New Roman"/>
          <w:sz w:val="24"/>
          <w:szCs w:val="24"/>
        </w:rPr>
        <w:t>Выбор базового окончательного варианта развития системы газоснабжения Новоильинского района г. Новокузнецка осуществлен с применением основных выводов сравнительного анализа рассматриваемых пяти вариантов развития, в результате чего за основу принят 5 вариант.</w:t>
      </w:r>
    </w:p>
    <w:p w:rsidR="00020269" w:rsidRPr="00020269" w:rsidRDefault="00020269" w:rsidP="00020269">
      <w:pPr>
        <w:pStyle w:val="af4"/>
        <w:spacing w:line="360" w:lineRule="auto"/>
        <w:ind w:left="0" w:firstLine="567"/>
        <w:jc w:val="both"/>
        <w:rPr>
          <w:rFonts w:ascii="Times New Roman" w:hAnsi="Times New Roman"/>
          <w:sz w:val="24"/>
          <w:szCs w:val="24"/>
        </w:rPr>
      </w:pPr>
      <w:r w:rsidRPr="00020269">
        <w:rPr>
          <w:rFonts w:ascii="Times New Roman" w:hAnsi="Times New Roman"/>
          <w:sz w:val="24"/>
          <w:szCs w:val="24"/>
        </w:rPr>
        <w:t>Пятый вариант развития системы газоснабжения Новоильинского района предусматривает строительство следующих газовых котельных:</w:t>
      </w:r>
    </w:p>
    <w:p w:rsidR="00020269" w:rsidRPr="00020269" w:rsidRDefault="00020269" w:rsidP="00FB23B5">
      <w:pPr>
        <w:pStyle w:val="af4"/>
        <w:numPr>
          <w:ilvl w:val="0"/>
          <w:numId w:val="61"/>
        </w:numPr>
        <w:tabs>
          <w:tab w:val="left" w:pos="993"/>
        </w:tabs>
        <w:spacing w:line="360" w:lineRule="auto"/>
        <w:ind w:left="0" w:firstLine="567"/>
        <w:jc w:val="both"/>
        <w:rPr>
          <w:rFonts w:ascii="Times New Roman" w:hAnsi="Times New Roman"/>
          <w:sz w:val="24"/>
          <w:szCs w:val="24"/>
        </w:rPr>
      </w:pPr>
      <w:r w:rsidRPr="00020269">
        <w:rPr>
          <w:rFonts w:ascii="Times New Roman" w:hAnsi="Times New Roman"/>
          <w:sz w:val="24"/>
          <w:szCs w:val="24"/>
        </w:rPr>
        <w:t>первая очередь (2015-2017 гг.):</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котельная с расходом газа 5 634 м</w:t>
      </w:r>
      <w:r w:rsidRPr="00020269">
        <w:rPr>
          <w:rFonts w:ascii="Times New Roman" w:hAnsi="Times New Roman"/>
          <w:sz w:val="24"/>
          <w:szCs w:val="24"/>
          <w:vertAlign w:val="superscript"/>
        </w:rPr>
        <w:t>3</w:t>
      </w:r>
      <w:r>
        <w:rPr>
          <w:rFonts w:ascii="Times New Roman" w:hAnsi="Times New Roman"/>
          <w:sz w:val="24"/>
          <w:szCs w:val="24"/>
        </w:rPr>
        <w:t>/ч</w:t>
      </w:r>
      <w:r w:rsidRPr="00020269">
        <w:rPr>
          <w:rFonts w:ascii="Times New Roman" w:hAnsi="Times New Roman"/>
          <w:sz w:val="24"/>
          <w:szCs w:val="24"/>
        </w:rPr>
        <w:t xml:space="preserve"> для подключения потребителей 24 микрорайона;</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котельная с расходом газа 3 750,36 м</w:t>
      </w:r>
      <w:r w:rsidRPr="00020269">
        <w:rPr>
          <w:rFonts w:ascii="Times New Roman" w:hAnsi="Times New Roman"/>
          <w:sz w:val="24"/>
          <w:szCs w:val="24"/>
          <w:vertAlign w:val="superscript"/>
        </w:rPr>
        <w:t>3</w:t>
      </w:r>
      <w:r>
        <w:rPr>
          <w:rFonts w:ascii="Times New Roman" w:hAnsi="Times New Roman"/>
          <w:sz w:val="24"/>
          <w:szCs w:val="24"/>
        </w:rPr>
        <w:t>/ч</w:t>
      </w:r>
      <w:r w:rsidRPr="00020269">
        <w:rPr>
          <w:rFonts w:ascii="Times New Roman" w:hAnsi="Times New Roman"/>
          <w:sz w:val="24"/>
          <w:szCs w:val="24"/>
        </w:rPr>
        <w:t xml:space="preserve"> для подключения потребителей 25 микрорайона;</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котельная с расходом газа 2 792,33 м</w:t>
      </w:r>
      <w:r w:rsidRPr="00020269">
        <w:rPr>
          <w:rFonts w:ascii="Times New Roman" w:hAnsi="Times New Roman"/>
          <w:sz w:val="24"/>
          <w:szCs w:val="24"/>
          <w:vertAlign w:val="superscript"/>
        </w:rPr>
        <w:t>3</w:t>
      </w:r>
      <w:r>
        <w:rPr>
          <w:rFonts w:ascii="Times New Roman" w:hAnsi="Times New Roman"/>
          <w:sz w:val="24"/>
          <w:szCs w:val="24"/>
        </w:rPr>
        <w:t>/ч</w:t>
      </w:r>
      <w:r w:rsidRPr="00020269">
        <w:rPr>
          <w:rFonts w:ascii="Times New Roman" w:hAnsi="Times New Roman"/>
          <w:sz w:val="24"/>
          <w:szCs w:val="24"/>
        </w:rPr>
        <w:t xml:space="preserve"> для подключения потребителей 18 квартала, в том числе 300 м</w:t>
      </w:r>
      <w:r w:rsidRPr="00020269">
        <w:rPr>
          <w:rFonts w:ascii="Times New Roman" w:hAnsi="Times New Roman"/>
          <w:sz w:val="24"/>
          <w:szCs w:val="24"/>
          <w:vertAlign w:val="superscript"/>
        </w:rPr>
        <w:t>3</w:t>
      </w:r>
      <w:r w:rsidRPr="00020269">
        <w:rPr>
          <w:rFonts w:ascii="Times New Roman" w:hAnsi="Times New Roman"/>
          <w:sz w:val="24"/>
          <w:szCs w:val="24"/>
        </w:rPr>
        <w:t>/ч на индивидуальное жилищное строительство;</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шесть газовых котельных с общим расходом газа 4 595,78 м</w:t>
      </w:r>
      <w:r w:rsidRPr="00020269">
        <w:rPr>
          <w:rFonts w:ascii="Times New Roman" w:hAnsi="Times New Roman"/>
          <w:sz w:val="24"/>
          <w:szCs w:val="24"/>
          <w:vertAlign w:val="superscript"/>
        </w:rPr>
        <w:t>3</w:t>
      </w:r>
      <w:r>
        <w:rPr>
          <w:rFonts w:ascii="Times New Roman" w:hAnsi="Times New Roman"/>
          <w:sz w:val="24"/>
          <w:szCs w:val="24"/>
        </w:rPr>
        <w:t>/ч</w:t>
      </w:r>
      <w:r w:rsidRPr="00020269">
        <w:rPr>
          <w:rFonts w:ascii="Times New Roman" w:hAnsi="Times New Roman"/>
          <w:sz w:val="24"/>
          <w:szCs w:val="24"/>
        </w:rPr>
        <w:t xml:space="preserve"> для подключения потребителей 5 микрорайона;</w:t>
      </w:r>
    </w:p>
    <w:p w:rsidR="00020269" w:rsidRPr="00020269" w:rsidRDefault="00020269" w:rsidP="00FB23B5">
      <w:pPr>
        <w:pStyle w:val="af4"/>
        <w:numPr>
          <w:ilvl w:val="0"/>
          <w:numId w:val="61"/>
        </w:numPr>
        <w:tabs>
          <w:tab w:val="left" w:pos="993"/>
        </w:tabs>
        <w:spacing w:line="360" w:lineRule="auto"/>
        <w:ind w:left="0" w:firstLine="567"/>
        <w:jc w:val="both"/>
        <w:rPr>
          <w:rFonts w:ascii="Times New Roman" w:hAnsi="Times New Roman"/>
          <w:sz w:val="24"/>
          <w:szCs w:val="24"/>
        </w:rPr>
      </w:pPr>
      <w:r w:rsidRPr="00020269">
        <w:rPr>
          <w:rFonts w:ascii="Times New Roman" w:hAnsi="Times New Roman"/>
          <w:sz w:val="24"/>
          <w:szCs w:val="24"/>
        </w:rPr>
        <w:t>вторая очередь (до 2025 г.):</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семь газовых котельных с общим расходом газа 3 443,52 м</w:t>
      </w:r>
      <w:r w:rsidRPr="00020269">
        <w:rPr>
          <w:rFonts w:ascii="Times New Roman" w:hAnsi="Times New Roman"/>
          <w:sz w:val="24"/>
          <w:szCs w:val="24"/>
          <w:vertAlign w:val="superscript"/>
        </w:rPr>
        <w:t>3</w:t>
      </w:r>
      <w:r>
        <w:rPr>
          <w:rFonts w:ascii="Times New Roman" w:hAnsi="Times New Roman"/>
          <w:sz w:val="24"/>
          <w:szCs w:val="24"/>
        </w:rPr>
        <w:t>/ч</w:t>
      </w:r>
      <w:r w:rsidRPr="00020269">
        <w:rPr>
          <w:rFonts w:ascii="Times New Roman" w:hAnsi="Times New Roman"/>
          <w:sz w:val="24"/>
          <w:szCs w:val="24"/>
        </w:rPr>
        <w:t xml:space="preserve"> для подключения потребителей 6 микрорайона</w:t>
      </w:r>
      <w:r>
        <w:rPr>
          <w:rFonts w:ascii="Times New Roman" w:hAnsi="Times New Roman"/>
          <w:sz w:val="24"/>
          <w:szCs w:val="24"/>
        </w:rPr>
        <w:t>;</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семь газовых котельных с общим расходом 4 486,14 м</w:t>
      </w:r>
      <w:r w:rsidR="001C5AB4" w:rsidRPr="001C5AB4">
        <w:rPr>
          <w:rFonts w:ascii="Times New Roman" w:hAnsi="Times New Roman"/>
          <w:sz w:val="24"/>
          <w:szCs w:val="24"/>
          <w:vertAlign w:val="superscript"/>
        </w:rPr>
        <w:t>3</w:t>
      </w:r>
      <w:r w:rsidR="001C5AB4">
        <w:rPr>
          <w:rFonts w:ascii="Times New Roman" w:hAnsi="Times New Roman"/>
          <w:sz w:val="24"/>
          <w:szCs w:val="24"/>
        </w:rPr>
        <w:t>/ч</w:t>
      </w:r>
      <w:r w:rsidRPr="00020269">
        <w:rPr>
          <w:rFonts w:ascii="Times New Roman" w:hAnsi="Times New Roman"/>
          <w:sz w:val="24"/>
          <w:szCs w:val="24"/>
        </w:rPr>
        <w:t xml:space="preserve"> для подключения потребителей 7 микрорайона</w:t>
      </w:r>
      <w:r w:rsidR="001C5AB4">
        <w:rPr>
          <w:rFonts w:ascii="Times New Roman" w:hAnsi="Times New Roman"/>
          <w:sz w:val="24"/>
          <w:szCs w:val="24"/>
        </w:rPr>
        <w:t>;</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котельная с расходом газа 2 792,33 м</w:t>
      </w:r>
      <w:r w:rsidRPr="00020269">
        <w:rPr>
          <w:rFonts w:ascii="Times New Roman" w:hAnsi="Times New Roman"/>
          <w:sz w:val="24"/>
          <w:szCs w:val="24"/>
          <w:vertAlign w:val="superscript"/>
        </w:rPr>
        <w:t>3</w:t>
      </w:r>
      <w:r w:rsidR="001C5AB4">
        <w:rPr>
          <w:rFonts w:ascii="Times New Roman" w:hAnsi="Times New Roman"/>
          <w:sz w:val="24"/>
          <w:szCs w:val="24"/>
        </w:rPr>
        <w:t>/ч</w:t>
      </w:r>
      <w:r w:rsidRPr="00020269">
        <w:rPr>
          <w:rFonts w:ascii="Times New Roman" w:hAnsi="Times New Roman"/>
          <w:sz w:val="24"/>
          <w:szCs w:val="24"/>
        </w:rPr>
        <w:t xml:space="preserve"> для подключения потребителей 17 квартала, в том числе 300 м</w:t>
      </w:r>
      <w:r w:rsidR="001C5AB4" w:rsidRPr="001C5AB4">
        <w:rPr>
          <w:rFonts w:ascii="Times New Roman" w:hAnsi="Times New Roman"/>
          <w:sz w:val="24"/>
          <w:szCs w:val="24"/>
          <w:vertAlign w:val="superscript"/>
        </w:rPr>
        <w:t>3</w:t>
      </w:r>
      <w:r w:rsidRPr="00020269">
        <w:rPr>
          <w:rFonts w:ascii="Times New Roman" w:hAnsi="Times New Roman"/>
          <w:sz w:val="24"/>
          <w:szCs w:val="24"/>
        </w:rPr>
        <w:t>/ч на индивидуальное жилищное строительство;</w:t>
      </w:r>
    </w:p>
    <w:p w:rsidR="00020269" w:rsidRPr="00020269"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lastRenderedPageBreak/>
        <w:t>БМК для подключения коммунально-складской зоны с расходом газа 2 236,62 м</w:t>
      </w:r>
      <w:r w:rsidRPr="00020269">
        <w:rPr>
          <w:rFonts w:ascii="Times New Roman" w:hAnsi="Times New Roman"/>
          <w:sz w:val="24"/>
          <w:szCs w:val="24"/>
          <w:vertAlign w:val="superscript"/>
        </w:rPr>
        <w:t>3</w:t>
      </w:r>
      <w:r w:rsidR="001C5AB4">
        <w:rPr>
          <w:rFonts w:ascii="Times New Roman" w:hAnsi="Times New Roman"/>
          <w:sz w:val="24"/>
          <w:szCs w:val="24"/>
        </w:rPr>
        <w:t>/ч</w:t>
      </w:r>
      <w:r w:rsidRPr="00020269">
        <w:rPr>
          <w:rFonts w:ascii="Times New Roman" w:hAnsi="Times New Roman"/>
          <w:sz w:val="24"/>
          <w:szCs w:val="24"/>
        </w:rPr>
        <w:t>;</w:t>
      </w:r>
    </w:p>
    <w:p w:rsidR="00C42E3A" w:rsidRDefault="00020269" w:rsidP="00FB23B5">
      <w:pPr>
        <w:pStyle w:val="af4"/>
        <w:numPr>
          <w:ilvl w:val="0"/>
          <w:numId w:val="62"/>
        </w:numPr>
        <w:tabs>
          <w:tab w:val="left" w:pos="993"/>
        </w:tabs>
        <w:spacing w:line="360" w:lineRule="auto"/>
        <w:ind w:left="0" w:firstLine="709"/>
        <w:jc w:val="both"/>
        <w:rPr>
          <w:rFonts w:ascii="Times New Roman" w:hAnsi="Times New Roman"/>
          <w:sz w:val="24"/>
          <w:szCs w:val="24"/>
        </w:rPr>
      </w:pPr>
      <w:r w:rsidRPr="00020269">
        <w:rPr>
          <w:rFonts w:ascii="Times New Roman" w:hAnsi="Times New Roman"/>
          <w:sz w:val="24"/>
          <w:szCs w:val="24"/>
        </w:rPr>
        <w:t>БМК для подключения центра хранения материально</w:t>
      </w:r>
      <w:r w:rsidR="001C5AB4">
        <w:rPr>
          <w:rFonts w:ascii="Times New Roman" w:hAnsi="Times New Roman"/>
          <w:sz w:val="24"/>
          <w:szCs w:val="24"/>
        </w:rPr>
        <w:t>-</w:t>
      </w:r>
      <w:r w:rsidRPr="00020269">
        <w:rPr>
          <w:rFonts w:ascii="Times New Roman" w:hAnsi="Times New Roman"/>
          <w:sz w:val="24"/>
          <w:szCs w:val="24"/>
        </w:rPr>
        <w:t>технических средств на базе войсковой части 2661 с расходом газа 1 265,09 м</w:t>
      </w:r>
      <w:r w:rsidR="001C5AB4" w:rsidRPr="001C5AB4">
        <w:rPr>
          <w:rFonts w:ascii="Times New Roman" w:hAnsi="Times New Roman"/>
          <w:sz w:val="24"/>
          <w:szCs w:val="24"/>
          <w:vertAlign w:val="superscript"/>
        </w:rPr>
        <w:t>3</w:t>
      </w:r>
      <w:r w:rsidR="001C5AB4">
        <w:rPr>
          <w:rFonts w:ascii="Times New Roman" w:hAnsi="Times New Roman"/>
          <w:sz w:val="24"/>
          <w:szCs w:val="24"/>
        </w:rPr>
        <w:t>/ч</w:t>
      </w:r>
      <w:r w:rsidR="00C42E3A">
        <w:rPr>
          <w:rFonts w:ascii="Times New Roman" w:hAnsi="Times New Roman"/>
          <w:sz w:val="24"/>
          <w:szCs w:val="24"/>
        </w:rPr>
        <w:t>.</w:t>
      </w:r>
    </w:p>
    <w:p w:rsidR="00020269" w:rsidRPr="00C42E3A" w:rsidRDefault="001C5AB4" w:rsidP="00C42E3A">
      <w:pPr>
        <w:pStyle w:val="af4"/>
        <w:tabs>
          <w:tab w:val="left" w:pos="993"/>
        </w:tabs>
        <w:spacing w:line="360" w:lineRule="auto"/>
        <w:ind w:left="0" w:firstLine="567"/>
        <w:jc w:val="both"/>
        <w:rPr>
          <w:rFonts w:ascii="Times New Roman" w:hAnsi="Times New Roman"/>
          <w:sz w:val="24"/>
          <w:szCs w:val="24"/>
        </w:rPr>
      </w:pPr>
      <w:r w:rsidRPr="00C42E3A">
        <w:rPr>
          <w:rFonts w:ascii="Times New Roman" w:hAnsi="Times New Roman"/>
          <w:b/>
          <w:sz w:val="24"/>
          <w:szCs w:val="24"/>
        </w:rPr>
        <w:t xml:space="preserve">Таким образом, </w:t>
      </w:r>
      <w:r w:rsidR="007A44C1" w:rsidRPr="00C42E3A">
        <w:rPr>
          <w:rFonts w:ascii="Times New Roman" w:hAnsi="Times New Roman"/>
          <w:b/>
          <w:sz w:val="24"/>
          <w:szCs w:val="24"/>
        </w:rPr>
        <w:t xml:space="preserve">при актуализации Схемы теплоснабжения </w:t>
      </w:r>
      <w:r w:rsidRPr="00C42E3A">
        <w:rPr>
          <w:rFonts w:ascii="Times New Roman" w:hAnsi="Times New Roman"/>
          <w:b/>
          <w:sz w:val="24"/>
          <w:szCs w:val="24"/>
        </w:rPr>
        <w:t>вариантность обеспечения перспективных потребителей тепловой энергии отпадает. На расчетный срок теплоснабжение Новоильинского района будет осуществляться от 26 газовых котельных, т.е. перспективные системы теплоснабжения будут иметь высокую степень децентрализации.</w:t>
      </w:r>
      <w:r w:rsidR="004A4FB8" w:rsidRPr="00C42E3A">
        <w:rPr>
          <w:rFonts w:ascii="Times New Roman" w:hAnsi="Times New Roman"/>
          <w:b/>
          <w:sz w:val="24"/>
          <w:szCs w:val="24"/>
        </w:rPr>
        <w:t xml:space="preserve"> Уплотнительную застройку в границах действующих тепловых сетей от ЗСТЭЦ следует подключать к действующей системе теплоснабжения.</w:t>
      </w:r>
    </w:p>
    <w:p w:rsidR="00FE67C3" w:rsidRPr="00FE67C3" w:rsidRDefault="00FE67C3" w:rsidP="00DD41D1">
      <w:pPr>
        <w:pStyle w:val="af4"/>
        <w:spacing w:line="360" w:lineRule="auto"/>
        <w:ind w:left="0" w:firstLine="567"/>
        <w:jc w:val="both"/>
        <w:rPr>
          <w:rFonts w:ascii="Times New Roman" w:hAnsi="Times New Roman"/>
          <w:i/>
          <w:sz w:val="24"/>
          <w:szCs w:val="24"/>
          <w:u w:val="single"/>
        </w:rPr>
      </w:pPr>
      <w:r w:rsidRPr="00E04751">
        <w:rPr>
          <w:rFonts w:ascii="Times New Roman" w:hAnsi="Times New Roman"/>
          <w:i/>
          <w:sz w:val="24"/>
          <w:szCs w:val="24"/>
          <w:u w:val="single"/>
        </w:rPr>
        <w:t>Заводской район</w:t>
      </w:r>
    </w:p>
    <w:p w:rsidR="00FE67C3" w:rsidRPr="00E04751" w:rsidRDefault="00FE67C3" w:rsidP="00E04751">
      <w:pPr>
        <w:pStyle w:val="af4"/>
        <w:spacing w:line="360" w:lineRule="auto"/>
        <w:ind w:left="0" w:firstLine="567"/>
        <w:jc w:val="both"/>
        <w:rPr>
          <w:rFonts w:ascii="Times New Roman" w:hAnsi="Times New Roman"/>
          <w:sz w:val="24"/>
          <w:szCs w:val="24"/>
        </w:rPr>
      </w:pPr>
      <w:r w:rsidRPr="00E04751">
        <w:rPr>
          <w:rFonts w:ascii="Times New Roman" w:hAnsi="Times New Roman"/>
          <w:sz w:val="24"/>
          <w:szCs w:val="24"/>
        </w:rPr>
        <w:t>По Заводскому району для теплоснабжения новой жилой застройки на площадках 13,</w:t>
      </w:r>
      <w:r w:rsidR="00E04751" w:rsidRPr="00E04751">
        <w:rPr>
          <w:rFonts w:ascii="Times New Roman" w:hAnsi="Times New Roman"/>
          <w:sz w:val="24"/>
          <w:szCs w:val="24"/>
        </w:rPr>
        <w:t xml:space="preserve"> </w:t>
      </w:r>
      <w:r w:rsidRPr="00E04751">
        <w:rPr>
          <w:rFonts w:ascii="Times New Roman" w:hAnsi="Times New Roman"/>
          <w:sz w:val="24"/>
          <w:szCs w:val="24"/>
        </w:rPr>
        <w:t>14,</w:t>
      </w:r>
      <w:r w:rsidR="00E04751" w:rsidRPr="00E04751">
        <w:rPr>
          <w:rFonts w:ascii="Times New Roman" w:hAnsi="Times New Roman"/>
          <w:sz w:val="24"/>
          <w:szCs w:val="24"/>
        </w:rPr>
        <w:t xml:space="preserve"> </w:t>
      </w:r>
      <w:r w:rsidRPr="00E04751">
        <w:rPr>
          <w:rFonts w:ascii="Times New Roman" w:hAnsi="Times New Roman"/>
          <w:sz w:val="24"/>
          <w:szCs w:val="24"/>
        </w:rPr>
        <w:t>15 и 16 предлагается рассмотреть следующие варианты:</w:t>
      </w:r>
    </w:p>
    <w:p w:rsidR="00FE67C3" w:rsidRPr="00FE67C3" w:rsidRDefault="00FE67C3" w:rsidP="00FB23B5">
      <w:pPr>
        <w:pStyle w:val="af4"/>
        <w:numPr>
          <w:ilvl w:val="0"/>
          <w:numId w:val="60"/>
        </w:numPr>
        <w:tabs>
          <w:tab w:val="left" w:pos="993"/>
        </w:tabs>
        <w:spacing w:line="360" w:lineRule="auto"/>
        <w:ind w:left="0" w:firstLine="567"/>
        <w:jc w:val="both"/>
        <w:rPr>
          <w:rFonts w:ascii="Times New Roman" w:hAnsi="Times New Roman"/>
          <w:sz w:val="24"/>
          <w:szCs w:val="24"/>
        </w:rPr>
      </w:pPr>
      <w:r w:rsidRPr="00FE67C3">
        <w:rPr>
          <w:rFonts w:ascii="Times New Roman" w:hAnsi="Times New Roman"/>
          <w:sz w:val="24"/>
          <w:szCs w:val="24"/>
        </w:rPr>
        <w:t>Подача тепла от КТЭЦ при её расширении на 200 Гкал/ч со строительством тепловых сетей до площадок 13, 14,</w:t>
      </w:r>
      <w:r w:rsidR="00E04751">
        <w:rPr>
          <w:rFonts w:ascii="Times New Roman" w:hAnsi="Times New Roman"/>
          <w:sz w:val="24"/>
          <w:szCs w:val="24"/>
        </w:rPr>
        <w:t xml:space="preserve"> </w:t>
      </w:r>
      <w:r w:rsidRPr="00FE67C3">
        <w:rPr>
          <w:rFonts w:ascii="Times New Roman" w:hAnsi="Times New Roman"/>
          <w:sz w:val="24"/>
          <w:szCs w:val="24"/>
        </w:rPr>
        <w:t>15,</w:t>
      </w:r>
      <w:r w:rsidR="00E04751">
        <w:rPr>
          <w:rFonts w:ascii="Times New Roman" w:hAnsi="Times New Roman"/>
          <w:sz w:val="24"/>
          <w:szCs w:val="24"/>
        </w:rPr>
        <w:t xml:space="preserve"> </w:t>
      </w:r>
      <w:r w:rsidRPr="00FE67C3">
        <w:rPr>
          <w:rFonts w:ascii="Times New Roman" w:hAnsi="Times New Roman"/>
          <w:sz w:val="24"/>
          <w:szCs w:val="24"/>
        </w:rPr>
        <w:t>16;</w:t>
      </w:r>
    </w:p>
    <w:p w:rsidR="00FE67C3" w:rsidRPr="00FE67C3" w:rsidRDefault="00FE67C3" w:rsidP="00FB23B5">
      <w:pPr>
        <w:pStyle w:val="af4"/>
        <w:numPr>
          <w:ilvl w:val="0"/>
          <w:numId w:val="60"/>
        </w:numPr>
        <w:tabs>
          <w:tab w:val="left" w:pos="993"/>
        </w:tabs>
        <w:spacing w:line="360" w:lineRule="auto"/>
        <w:ind w:left="0" w:firstLine="567"/>
        <w:jc w:val="both"/>
        <w:rPr>
          <w:rFonts w:ascii="Times New Roman" w:hAnsi="Times New Roman"/>
          <w:sz w:val="24"/>
          <w:szCs w:val="24"/>
        </w:rPr>
      </w:pPr>
      <w:r w:rsidRPr="00463C35">
        <w:rPr>
          <w:rFonts w:ascii="Times New Roman" w:hAnsi="Times New Roman"/>
          <w:sz w:val="24"/>
          <w:szCs w:val="24"/>
        </w:rPr>
        <w:t>Строительство 4 водогрейных котельных тепловой мощностью по 30 Гкал/ч на газе в Заводском районе - две котельные на Заводской площадке и две котельные на Верхнеостровской площадке. Укрупнение котельных до одной котельной тепловой мощностью 120 Гкал/ч потребует с</w:t>
      </w:r>
      <w:r w:rsidRPr="00FE67C3">
        <w:rPr>
          <w:rFonts w:ascii="Times New Roman" w:hAnsi="Times New Roman"/>
          <w:sz w:val="24"/>
          <w:szCs w:val="24"/>
        </w:rPr>
        <w:t>троительства подкачивающих насосных станций на тепловых сетях, соединяющих котельную и жилую застройку на новых площадках в условиях пересеченной местности.</w:t>
      </w:r>
    </w:p>
    <w:p w:rsidR="00FE67C3" w:rsidRPr="00FE67C3" w:rsidRDefault="00FE67C3" w:rsidP="00DD41D1">
      <w:pPr>
        <w:pStyle w:val="af4"/>
        <w:spacing w:line="360" w:lineRule="auto"/>
        <w:ind w:left="0" w:firstLine="567"/>
        <w:jc w:val="both"/>
        <w:rPr>
          <w:rFonts w:ascii="Times New Roman" w:hAnsi="Times New Roman"/>
          <w:i/>
          <w:sz w:val="24"/>
          <w:szCs w:val="24"/>
          <w:u w:val="single"/>
        </w:rPr>
      </w:pPr>
      <w:r w:rsidRPr="00E04751">
        <w:rPr>
          <w:rFonts w:ascii="Times New Roman" w:hAnsi="Times New Roman"/>
          <w:i/>
          <w:sz w:val="24"/>
          <w:szCs w:val="24"/>
          <w:u w:val="single"/>
        </w:rPr>
        <w:t>Куйбышевский и Центральный районы</w:t>
      </w:r>
    </w:p>
    <w:p w:rsidR="0018651E" w:rsidRDefault="00FE67C3" w:rsidP="00FE67C3">
      <w:pPr>
        <w:pStyle w:val="af4"/>
        <w:spacing w:line="360" w:lineRule="auto"/>
        <w:ind w:left="0" w:firstLine="567"/>
        <w:jc w:val="both"/>
        <w:rPr>
          <w:rFonts w:ascii="Times New Roman" w:hAnsi="Times New Roman"/>
          <w:sz w:val="24"/>
          <w:szCs w:val="24"/>
        </w:rPr>
      </w:pPr>
      <w:r w:rsidRPr="00DD41D1">
        <w:rPr>
          <w:rFonts w:ascii="Times New Roman" w:hAnsi="Times New Roman"/>
          <w:sz w:val="24"/>
          <w:szCs w:val="24"/>
        </w:rPr>
        <w:t>Теплоснабжение новой жилой застройки в планировочных районах Абагурский, Красногорский, Пушкинский и Бунгурский (пос. Лучезарный), намечается от новых водогрейных котельных на газе, тепловой мощностью 40, 10, 15 и 20 Гкал/ч соответственно, и индивидуальных источников.</w:t>
      </w:r>
    </w:p>
    <w:p w:rsidR="00C42E3A" w:rsidRPr="00C42E3A" w:rsidRDefault="00FE67C3" w:rsidP="00C42E3A">
      <w:pPr>
        <w:pStyle w:val="af4"/>
        <w:spacing w:line="360" w:lineRule="auto"/>
        <w:ind w:left="0" w:firstLine="567"/>
        <w:jc w:val="both"/>
        <w:rPr>
          <w:rFonts w:ascii="Times New Roman" w:hAnsi="Times New Roman"/>
          <w:sz w:val="24"/>
          <w:szCs w:val="24"/>
        </w:rPr>
      </w:pPr>
      <w:r w:rsidRPr="00DD41D1">
        <w:rPr>
          <w:rFonts w:ascii="Times New Roman" w:hAnsi="Times New Roman"/>
          <w:sz w:val="24"/>
          <w:szCs w:val="24"/>
        </w:rPr>
        <w:t>В связи с тем, что площадки под источники теплоснабжения для новых жилых районов в Ген</w:t>
      </w:r>
      <w:r w:rsidR="00A56B75">
        <w:rPr>
          <w:rFonts w:ascii="Times New Roman" w:hAnsi="Times New Roman"/>
          <w:sz w:val="24"/>
          <w:szCs w:val="24"/>
        </w:rPr>
        <w:t>еральном плане территориально (</w:t>
      </w:r>
      <w:r w:rsidRPr="00DD41D1">
        <w:rPr>
          <w:rFonts w:ascii="Times New Roman" w:hAnsi="Times New Roman"/>
          <w:sz w:val="24"/>
          <w:szCs w:val="24"/>
        </w:rPr>
        <w:t>в красны</w:t>
      </w:r>
      <w:r w:rsidR="006B4BDB">
        <w:rPr>
          <w:rFonts w:ascii="Times New Roman" w:hAnsi="Times New Roman"/>
          <w:sz w:val="24"/>
          <w:szCs w:val="24"/>
        </w:rPr>
        <w:t>х</w:t>
      </w:r>
      <w:r w:rsidRPr="00DD41D1">
        <w:rPr>
          <w:rFonts w:ascii="Times New Roman" w:hAnsi="Times New Roman"/>
          <w:sz w:val="24"/>
          <w:szCs w:val="24"/>
        </w:rPr>
        <w:t xml:space="preserve"> линиях) не проработаны</w:t>
      </w:r>
      <w:r w:rsidR="006B4BDB">
        <w:rPr>
          <w:rFonts w:ascii="Times New Roman" w:hAnsi="Times New Roman"/>
          <w:sz w:val="24"/>
          <w:szCs w:val="24"/>
        </w:rPr>
        <w:t xml:space="preserve">, </w:t>
      </w:r>
      <w:r w:rsidRPr="00DD41D1">
        <w:rPr>
          <w:rFonts w:ascii="Times New Roman" w:hAnsi="Times New Roman"/>
          <w:sz w:val="24"/>
          <w:szCs w:val="24"/>
        </w:rPr>
        <w:t xml:space="preserve">стоимость строительства тепловых сетей от новых котельных определена по укрупненным показателям. План города с размещением существующих и новых теплоисточников приведен </w:t>
      </w:r>
      <w:r w:rsidR="00463C35">
        <w:rPr>
          <w:rFonts w:ascii="Times New Roman" w:hAnsi="Times New Roman"/>
          <w:sz w:val="24"/>
          <w:szCs w:val="24"/>
        </w:rPr>
        <w:t>на рисунке 1.5.3.</w:t>
      </w:r>
      <w:r w:rsidR="00C42E3A" w:rsidRPr="00C42E3A">
        <w:t xml:space="preserve"> </w:t>
      </w:r>
      <w:r w:rsidR="00C42E3A" w:rsidRPr="00C42E3A">
        <w:rPr>
          <w:rFonts w:ascii="Times New Roman" w:hAnsi="Times New Roman"/>
          <w:sz w:val="24"/>
          <w:szCs w:val="24"/>
        </w:rPr>
        <w:t>Изменение электрической и тепловой мощности станций с учетом применяемых положений технической политики на расчетный срок актуализации Схемы теплоснабжения представлено в таблице 1.5.2.</w:t>
      </w:r>
    </w:p>
    <w:p w:rsidR="00CF127E" w:rsidRDefault="00CF127E" w:rsidP="00C42E3A">
      <w:pPr>
        <w:pStyle w:val="afff2"/>
        <w:rPr>
          <w:highlight w:val="yellow"/>
        </w:rPr>
        <w:sectPr w:rsidR="00CF127E" w:rsidSect="009402ED">
          <w:pgSz w:w="11906" w:h="16838"/>
          <w:pgMar w:top="1134" w:right="850" w:bottom="1134" w:left="1701" w:header="708" w:footer="708" w:gutter="0"/>
          <w:cols w:space="708"/>
          <w:docGrid w:linePitch="360"/>
        </w:sectPr>
      </w:pPr>
    </w:p>
    <w:p w:rsidR="00463C35" w:rsidRDefault="00F52E21" w:rsidP="00C42E3A">
      <w:pPr>
        <w:pStyle w:val="afff2"/>
      </w:pPr>
      <w:r>
        <w:rPr>
          <w:noProof/>
        </w:rPr>
        <w:lastRenderedPageBreak/>
        <w:drawing>
          <wp:inline distT="0" distB="0" distL="0" distR="0" wp14:anchorId="1E3852EE" wp14:editId="71D239EB">
            <wp:extent cx="9756044" cy="876562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64723" cy="8773425"/>
                    </a:xfrm>
                    <a:prstGeom prst="rect">
                      <a:avLst/>
                    </a:prstGeom>
                    <a:noFill/>
                    <a:ln>
                      <a:noFill/>
                    </a:ln>
                  </pic:spPr>
                </pic:pic>
              </a:graphicData>
            </a:graphic>
          </wp:inline>
        </w:drawing>
      </w:r>
    </w:p>
    <w:p w:rsidR="00463C35" w:rsidRDefault="00463C35" w:rsidP="00C42E3A">
      <w:pPr>
        <w:pStyle w:val="afff2"/>
      </w:pPr>
      <w:r>
        <w:t>Рисунок 1.5.3 – План города с размещением существующих и новых теплоисточников</w:t>
      </w:r>
    </w:p>
    <w:p w:rsidR="00FE67C3" w:rsidRPr="00C42E3A" w:rsidRDefault="00C42E3A" w:rsidP="00C42E3A">
      <w:pPr>
        <w:pStyle w:val="afff2"/>
      </w:pPr>
      <w:r w:rsidRPr="00C42E3A">
        <w:lastRenderedPageBreak/>
        <w:t xml:space="preserve">Таблица 1.5.2 - </w:t>
      </w:r>
      <w:r w:rsidR="00FE67C3" w:rsidRPr="00C42E3A">
        <w:t>Изменение электрической и тепловой мощности станций за период 201</w:t>
      </w:r>
      <w:r w:rsidR="00CF127E" w:rsidRPr="00C42E3A">
        <w:t>7</w:t>
      </w:r>
      <w:r w:rsidR="00FE67C3" w:rsidRPr="00C42E3A">
        <w:t>-20</w:t>
      </w:r>
      <w:r w:rsidR="00CF127E" w:rsidRPr="00C42E3A">
        <w:t xml:space="preserve">32 </w:t>
      </w:r>
      <w:r w:rsidR="00FE67C3" w:rsidRPr="00C42E3A">
        <w:t>гг.</w:t>
      </w:r>
    </w:p>
    <w:p w:rsidR="00FE67C3" w:rsidRPr="00FE67C3" w:rsidRDefault="00FE67C3" w:rsidP="00FE67C3">
      <w:pPr>
        <w:widowControl w:val="0"/>
        <w:jc w:val="left"/>
        <w:rPr>
          <w:rFonts w:ascii="Tahoma" w:eastAsia="Tahoma" w:hAnsi="Tahoma" w:cs="Tahoma"/>
          <w:color w:val="000000"/>
          <w:sz w:val="2"/>
          <w:szCs w:val="2"/>
          <w:lang w:eastAsia="ru-RU"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1532"/>
        <w:gridCol w:w="618"/>
        <w:gridCol w:w="618"/>
        <w:gridCol w:w="618"/>
        <w:gridCol w:w="618"/>
        <w:gridCol w:w="618"/>
        <w:gridCol w:w="618"/>
        <w:gridCol w:w="2407"/>
        <w:gridCol w:w="618"/>
        <w:gridCol w:w="618"/>
        <w:gridCol w:w="618"/>
        <w:gridCol w:w="618"/>
        <w:gridCol w:w="618"/>
        <w:gridCol w:w="1053"/>
        <w:gridCol w:w="2381"/>
        <w:gridCol w:w="2089"/>
        <w:gridCol w:w="627"/>
      </w:tblGrid>
      <w:tr w:rsidR="00F52E21" w:rsidRPr="00F52E21" w:rsidTr="00F52E21">
        <w:trPr>
          <w:trHeight w:val="20"/>
        </w:trPr>
        <w:tc>
          <w:tcPr>
            <w:tcW w:w="1120"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Показатель</w:t>
            </w:r>
          </w:p>
        </w:tc>
        <w:tc>
          <w:tcPr>
            <w:tcW w:w="35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Единица измерения</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2013</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2014</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2016</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2017</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2018</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2019</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2021</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2022</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2023</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2024</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2025</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2026</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2027</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b/>
                <w:bCs/>
                <w:color w:val="000000"/>
                <w:sz w:val="20"/>
                <w:szCs w:val="20"/>
                <w:lang w:eastAsia="ru-RU"/>
              </w:rPr>
            </w:pPr>
            <w:r w:rsidRPr="00F52E21">
              <w:rPr>
                <w:rFonts w:ascii="Times New Roman" w:eastAsia="Times New Roman" w:hAnsi="Times New Roman" w:cs="Times New Roman"/>
                <w:b/>
                <w:bCs/>
                <w:color w:val="000000"/>
                <w:sz w:val="20"/>
                <w:szCs w:val="20"/>
                <w:lang w:eastAsia="ru-RU"/>
              </w:rPr>
              <w:t>2032</w:t>
            </w:r>
          </w:p>
        </w:tc>
      </w:tr>
      <w:tr w:rsidR="00F52E21" w:rsidRPr="00F52E21" w:rsidTr="00F52E21">
        <w:trPr>
          <w:trHeight w:val="20"/>
        </w:trPr>
        <w:tc>
          <w:tcPr>
            <w:tcW w:w="5000" w:type="pct"/>
            <w:gridSpan w:val="18"/>
            <w:shd w:val="clear" w:color="auto" w:fill="auto"/>
            <w:noWrap/>
            <w:vAlign w:val="center"/>
            <w:hideMark/>
          </w:tcPr>
          <w:p w:rsidR="00F52E21" w:rsidRPr="00F52E21" w:rsidRDefault="00F52E21" w:rsidP="00F52E21">
            <w:pPr>
              <w:rPr>
                <w:rFonts w:ascii="Times New Roman" w:eastAsia="Times New Roman" w:hAnsi="Times New Roman" w:cs="Times New Roman"/>
                <w:color w:val="000000"/>
                <w:sz w:val="40"/>
                <w:szCs w:val="40"/>
                <w:lang w:eastAsia="ru-RU"/>
              </w:rPr>
            </w:pPr>
            <w:r w:rsidRPr="00F52E21">
              <w:rPr>
                <w:rFonts w:ascii="Times New Roman" w:eastAsia="Times New Roman" w:hAnsi="Times New Roman" w:cs="Times New Roman"/>
                <w:color w:val="000000"/>
                <w:sz w:val="40"/>
                <w:szCs w:val="40"/>
                <w:lang w:eastAsia="ru-RU"/>
              </w:rPr>
              <w:t>КТЭЦ</w:t>
            </w:r>
          </w:p>
        </w:tc>
      </w:tr>
      <w:tr w:rsidR="00F52E21" w:rsidRPr="00F52E21" w:rsidTr="00F52E21">
        <w:trPr>
          <w:trHeight w:val="20"/>
        </w:trPr>
        <w:tc>
          <w:tcPr>
            <w:tcW w:w="1120" w:type="pct"/>
            <w:shd w:val="clear" w:color="auto" w:fill="auto"/>
            <w:vAlign w:val="center"/>
            <w:hideMark/>
          </w:tcPr>
          <w:p w:rsidR="00F52E21" w:rsidRPr="00F52E21" w:rsidRDefault="00F52E21" w:rsidP="00F52E21">
            <w:pPr>
              <w:jc w:val="lef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Установленная электрическая мощность турбоагрегатов ТЭЦ</w:t>
            </w:r>
          </w:p>
        </w:tc>
        <w:tc>
          <w:tcPr>
            <w:tcW w:w="35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МВт</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108</w:t>
            </w:r>
          </w:p>
        </w:tc>
      </w:tr>
      <w:tr w:rsidR="00F52E21" w:rsidRPr="00F52E21" w:rsidTr="00F52E21">
        <w:trPr>
          <w:trHeight w:val="20"/>
        </w:trPr>
        <w:tc>
          <w:tcPr>
            <w:tcW w:w="1120" w:type="pct"/>
            <w:shd w:val="clear" w:color="auto" w:fill="auto"/>
            <w:vAlign w:val="center"/>
            <w:hideMark/>
          </w:tcPr>
          <w:p w:rsidR="00F52E21" w:rsidRPr="00F52E21" w:rsidRDefault="00F52E21" w:rsidP="00F52E21">
            <w:pPr>
              <w:jc w:val="lef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Установленная тепловая мощность ТЭЦ, в т.ч.</w:t>
            </w:r>
          </w:p>
        </w:tc>
        <w:tc>
          <w:tcPr>
            <w:tcW w:w="35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Гкал/ч</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890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890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890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890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890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890</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1010</w:t>
            </w:r>
          </w:p>
        </w:tc>
      </w:tr>
      <w:tr w:rsidR="00F52E21" w:rsidRPr="00F52E21" w:rsidTr="00F52E21">
        <w:trPr>
          <w:trHeight w:val="20"/>
        </w:trPr>
        <w:tc>
          <w:tcPr>
            <w:tcW w:w="1472" w:type="pct"/>
            <w:gridSpan w:val="2"/>
            <w:shd w:val="clear" w:color="auto" w:fill="auto"/>
            <w:vAlign w:val="center"/>
            <w:hideMark/>
          </w:tcPr>
          <w:p w:rsidR="00F52E21" w:rsidRPr="00F52E21" w:rsidRDefault="00F52E21" w:rsidP="00F52E21">
            <w:pPr>
              <w:jc w:val="righ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Причина изменения мощности</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Установка водогрейного котла ПТВМ-120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r>
      <w:tr w:rsidR="00F52E21" w:rsidRPr="00F52E21" w:rsidTr="00F52E21">
        <w:trPr>
          <w:trHeight w:val="20"/>
        </w:trPr>
        <w:tc>
          <w:tcPr>
            <w:tcW w:w="5000" w:type="pct"/>
            <w:gridSpan w:val="18"/>
            <w:shd w:val="clear" w:color="auto" w:fill="auto"/>
            <w:noWrap/>
            <w:vAlign w:val="center"/>
            <w:hideMark/>
          </w:tcPr>
          <w:p w:rsidR="00F52E21" w:rsidRPr="00F52E21" w:rsidRDefault="00F52E21" w:rsidP="00F52E21">
            <w:pPr>
              <w:rPr>
                <w:rFonts w:ascii="Times New Roman" w:eastAsia="Times New Roman" w:hAnsi="Times New Roman" w:cs="Times New Roman"/>
                <w:color w:val="000000"/>
                <w:sz w:val="40"/>
                <w:szCs w:val="40"/>
                <w:lang w:eastAsia="ru-RU"/>
              </w:rPr>
            </w:pPr>
            <w:r w:rsidRPr="00F52E21">
              <w:rPr>
                <w:rFonts w:ascii="Times New Roman" w:eastAsia="Times New Roman" w:hAnsi="Times New Roman" w:cs="Times New Roman"/>
                <w:color w:val="000000"/>
                <w:sz w:val="40"/>
                <w:szCs w:val="40"/>
                <w:lang w:eastAsia="ru-RU"/>
              </w:rPr>
              <w:t>ЗСТЭЦ</w:t>
            </w:r>
          </w:p>
        </w:tc>
      </w:tr>
      <w:tr w:rsidR="00F52E21" w:rsidRPr="00F52E21" w:rsidTr="00F52E21">
        <w:trPr>
          <w:trHeight w:val="20"/>
        </w:trPr>
        <w:tc>
          <w:tcPr>
            <w:tcW w:w="1120" w:type="pct"/>
            <w:shd w:val="clear" w:color="auto" w:fill="auto"/>
            <w:vAlign w:val="center"/>
            <w:hideMark/>
          </w:tcPr>
          <w:p w:rsidR="00F52E21" w:rsidRPr="00F52E21" w:rsidRDefault="00F52E21" w:rsidP="00F52E21">
            <w:pPr>
              <w:jc w:val="lef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Установленная электрическая мощность турбоагрегатов ТЭЦ</w:t>
            </w:r>
          </w:p>
        </w:tc>
        <w:tc>
          <w:tcPr>
            <w:tcW w:w="35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МВт</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600</w:t>
            </w:r>
          </w:p>
        </w:tc>
      </w:tr>
      <w:tr w:rsidR="00F52E21" w:rsidRPr="00F52E21" w:rsidTr="00F52E21">
        <w:trPr>
          <w:trHeight w:val="20"/>
        </w:trPr>
        <w:tc>
          <w:tcPr>
            <w:tcW w:w="1120" w:type="pct"/>
            <w:shd w:val="clear" w:color="auto" w:fill="auto"/>
            <w:vAlign w:val="center"/>
            <w:hideMark/>
          </w:tcPr>
          <w:p w:rsidR="00F52E21" w:rsidRPr="00F52E21" w:rsidRDefault="00F52E21" w:rsidP="00F52E21">
            <w:pPr>
              <w:jc w:val="lef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Установленная тепловая мощность ТЭЦ, в т.ч.</w:t>
            </w:r>
          </w:p>
        </w:tc>
        <w:tc>
          <w:tcPr>
            <w:tcW w:w="35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Гкал/ч</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1308</w:t>
            </w:r>
          </w:p>
        </w:tc>
      </w:tr>
      <w:tr w:rsidR="00F52E21" w:rsidRPr="00F52E21" w:rsidTr="00F52E21">
        <w:trPr>
          <w:trHeight w:val="20"/>
        </w:trPr>
        <w:tc>
          <w:tcPr>
            <w:tcW w:w="5000" w:type="pct"/>
            <w:gridSpan w:val="18"/>
            <w:shd w:val="clear" w:color="auto" w:fill="auto"/>
            <w:noWrap/>
            <w:vAlign w:val="center"/>
            <w:hideMark/>
          </w:tcPr>
          <w:p w:rsidR="00F52E21" w:rsidRPr="00F52E21" w:rsidRDefault="00F52E21" w:rsidP="00F52E21">
            <w:pPr>
              <w:rPr>
                <w:rFonts w:ascii="Times New Roman" w:eastAsia="Times New Roman" w:hAnsi="Times New Roman" w:cs="Times New Roman"/>
                <w:color w:val="000000"/>
                <w:sz w:val="40"/>
                <w:szCs w:val="40"/>
                <w:lang w:eastAsia="ru-RU"/>
              </w:rPr>
            </w:pPr>
            <w:r w:rsidRPr="00F52E21">
              <w:rPr>
                <w:rFonts w:ascii="Times New Roman" w:eastAsia="Times New Roman" w:hAnsi="Times New Roman" w:cs="Times New Roman"/>
                <w:color w:val="000000"/>
                <w:sz w:val="40"/>
                <w:szCs w:val="40"/>
                <w:lang w:eastAsia="ru-RU"/>
              </w:rPr>
              <w:t>ЦТЭЦ</w:t>
            </w:r>
          </w:p>
        </w:tc>
      </w:tr>
      <w:tr w:rsidR="00F52E21" w:rsidRPr="00F52E21" w:rsidTr="00F52E21">
        <w:trPr>
          <w:trHeight w:val="20"/>
        </w:trPr>
        <w:tc>
          <w:tcPr>
            <w:tcW w:w="1120" w:type="pct"/>
            <w:shd w:val="clear" w:color="auto" w:fill="auto"/>
            <w:vAlign w:val="center"/>
            <w:hideMark/>
          </w:tcPr>
          <w:p w:rsidR="00F52E21" w:rsidRPr="00F52E21" w:rsidRDefault="00F52E21" w:rsidP="00F52E21">
            <w:pPr>
              <w:jc w:val="lef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Установленная электрическая мощность турбоагрегатов ТЭЦ</w:t>
            </w:r>
          </w:p>
        </w:tc>
        <w:tc>
          <w:tcPr>
            <w:tcW w:w="352" w:type="pct"/>
            <w:shd w:val="clear" w:color="auto" w:fill="auto"/>
            <w:noWrap/>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МВт</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100</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200</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181</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159</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159</w:t>
            </w:r>
          </w:p>
        </w:tc>
      </w:tr>
      <w:tr w:rsidR="00F52E21" w:rsidRPr="00F52E21" w:rsidTr="00F52E21">
        <w:trPr>
          <w:trHeight w:val="20"/>
        </w:trPr>
        <w:tc>
          <w:tcPr>
            <w:tcW w:w="1120" w:type="pct"/>
            <w:shd w:val="clear" w:color="auto" w:fill="auto"/>
            <w:vAlign w:val="center"/>
            <w:hideMark/>
          </w:tcPr>
          <w:p w:rsidR="00F52E21" w:rsidRPr="00F52E21" w:rsidRDefault="00F52E21" w:rsidP="00F52E21">
            <w:pPr>
              <w:jc w:val="lef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Установленная тепловая мощность ТЭЦ по отпуску тепловой энергии (промпар+тепло горячей воды), в т.ч.</w:t>
            </w:r>
          </w:p>
        </w:tc>
        <w:tc>
          <w:tcPr>
            <w:tcW w:w="352" w:type="pct"/>
            <w:shd w:val="clear" w:color="auto" w:fill="auto"/>
            <w:noWrap/>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Гкал/ч</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1215</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1815</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1665</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1461</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1461</w:t>
            </w:r>
          </w:p>
        </w:tc>
      </w:tr>
      <w:tr w:rsidR="00F52E21" w:rsidRPr="00F52E21" w:rsidTr="00F52E21">
        <w:trPr>
          <w:trHeight w:val="20"/>
        </w:trPr>
        <w:tc>
          <w:tcPr>
            <w:tcW w:w="1472" w:type="pct"/>
            <w:gridSpan w:val="2"/>
            <w:shd w:val="clear" w:color="auto" w:fill="auto"/>
            <w:vAlign w:val="center"/>
            <w:hideMark/>
          </w:tcPr>
          <w:p w:rsidR="00F52E21" w:rsidRPr="00F52E21" w:rsidRDefault="00F52E21" w:rsidP="00F52E21">
            <w:pPr>
              <w:jc w:val="right"/>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Причина изменения мощности</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553"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c>
          <w:tcPr>
            <w:tcW w:w="2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Ввод ПГУ-ТЭЦ</w:t>
            </w:r>
          </w:p>
        </w:tc>
        <w:tc>
          <w:tcPr>
            <w:tcW w:w="547"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 Демонтаж турбины Р-3-29 (АР 6-11), ст. №1</w:t>
            </w:r>
            <w:r w:rsidRPr="00F52E21">
              <w:rPr>
                <w:rFonts w:ascii="Times New Roman" w:eastAsia="Times New Roman" w:hAnsi="Times New Roman" w:cs="Times New Roman"/>
                <w:color w:val="000000"/>
                <w:sz w:val="20"/>
                <w:szCs w:val="20"/>
                <w:lang w:eastAsia="ru-RU"/>
              </w:rPr>
              <w:br/>
              <w:t>2. Демонтаж турбины Вумаг, ст. №3</w:t>
            </w:r>
          </w:p>
        </w:tc>
        <w:tc>
          <w:tcPr>
            <w:tcW w:w="480"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1. Демонтаж турбины Вумаг, ст. №5</w:t>
            </w:r>
            <w:r w:rsidRPr="00F52E21">
              <w:rPr>
                <w:rFonts w:ascii="Times New Roman" w:eastAsia="Times New Roman" w:hAnsi="Times New Roman" w:cs="Times New Roman"/>
                <w:color w:val="000000"/>
                <w:sz w:val="20"/>
                <w:szCs w:val="20"/>
                <w:lang w:eastAsia="ru-RU"/>
              </w:rPr>
              <w:br/>
              <w:t>2. Демонтаж турбины ПР-7-29, ст. №7</w:t>
            </w:r>
          </w:p>
        </w:tc>
        <w:tc>
          <w:tcPr>
            <w:tcW w:w="142" w:type="pct"/>
            <w:shd w:val="clear" w:color="auto" w:fill="auto"/>
            <w:vAlign w:val="center"/>
            <w:hideMark/>
          </w:tcPr>
          <w:p w:rsidR="00F52E21" w:rsidRPr="00F52E21" w:rsidRDefault="00F52E21" w:rsidP="00F52E21">
            <w:pPr>
              <w:rPr>
                <w:rFonts w:ascii="Times New Roman" w:eastAsia="Times New Roman" w:hAnsi="Times New Roman" w:cs="Times New Roman"/>
                <w:color w:val="000000"/>
                <w:sz w:val="20"/>
                <w:szCs w:val="20"/>
                <w:lang w:eastAsia="ru-RU"/>
              </w:rPr>
            </w:pPr>
            <w:r w:rsidRPr="00F52E21">
              <w:rPr>
                <w:rFonts w:ascii="Times New Roman" w:eastAsia="Times New Roman" w:hAnsi="Times New Roman" w:cs="Times New Roman"/>
                <w:color w:val="000000"/>
                <w:sz w:val="20"/>
                <w:szCs w:val="20"/>
                <w:lang w:eastAsia="ru-RU"/>
              </w:rPr>
              <w:t> </w:t>
            </w:r>
          </w:p>
        </w:tc>
      </w:tr>
    </w:tbl>
    <w:p w:rsidR="00CF127E" w:rsidRDefault="00CF127E" w:rsidP="00FE67C3">
      <w:pPr>
        <w:widowControl w:val="0"/>
        <w:jc w:val="left"/>
        <w:rPr>
          <w:rFonts w:ascii="Tahoma" w:eastAsia="Tahoma" w:hAnsi="Tahoma" w:cs="Tahoma"/>
          <w:color w:val="000000"/>
          <w:sz w:val="2"/>
          <w:szCs w:val="2"/>
          <w:lang w:eastAsia="ru-RU" w:bidi="ru-RU"/>
        </w:rPr>
        <w:sectPr w:rsidR="00CF127E" w:rsidSect="00CF127E">
          <w:pgSz w:w="23814" w:h="16840" w:orient="landscape" w:code="8"/>
          <w:pgMar w:top="1701" w:right="1134" w:bottom="851" w:left="1134" w:header="709" w:footer="709" w:gutter="0"/>
          <w:cols w:space="708"/>
          <w:docGrid w:linePitch="360"/>
        </w:sectPr>
      </w:pPr>
    </w:p>
    <w:p w:rsidR="00FE67C3" w:rsidRPr="00FE67C3" w:rsidRDefault="00FE67C3" w:rsidP="00FE67C3">
      <w:pPr>
        <w:widowControl w:val="0"/>
        <w:jc w:val="left"/>
        <w:rPr>
          <w:rFonts w:ascii="Tahoma" w:eastAsia="Tahoma" w:hAnsi="Tahoma" w:cs="Tahoma"/>
          <w:color w:val="000000"/>
          <w:sz w:val="2"/>
          <w:szCs w:val="2"/>
          <w:lang w:eastAsia="ru-RU" w:bidi="ru-RU"/>
        </w:rPr>
      </w:pPr>
    </w:p>
    <w:p w:rsidR="00FE67C3" w:rsidRPr="00CF127E" w:rsidRDefault="00FE67C3" w:rsidP="00CF127E">
      <w:pPr>
        <w:pStyle w:val="af4"/>
        <w:spacing w:line="360" w:lineRule="auto"/>
        <w:ind w:left="0" w:firstLine="567"/>
        <w:jc w:val="both"/>
        <w:rPr>
          <w:rFonts w:ascii="Times New Roman" w:hAnsi="Times New Roman"/>
          <w:sz w:val="24"/>
          <w:szCs w:val="24"/>
        </w:rPr>
      </w:pPr>
      <w:r w:rsidRPr="00C42E3A">
        <w:rPr>
          <w:rFonts w:ascii="Times New Roman" w:hAnsi="Times New Roman"/>
          <w:sz w:val="24"/>
          <w:szCs w:val="24"/>
        </w:rPr>
        <w:t>Информация по коэффициентам теплофикации и использования установленной электрической и тепловой мощности по ТЭЦ (отчетные данные) за 201</w:t>
      </w:r>
      <w:r w:rsidR="00CF127E" w:rsidRPr="00C42E3A">
        <w:rPr>
          <w:rFonts w:ascii="Times New Roman" w:hAnsi="Times New Roman"/>
          <w:sz w:val="24"/>
          <w:szCs w:val="24"/>
        </w:rPr>
        <w:t>5</w:t>
      </w:r>
      <w:r w:rsidRPr="00C42E3A">
        <w:rPr>
          <w:rFonts w:ascii="Times New Roman" w:hAnsi="Times New Roman"/>
          <w:sz w:val="24"/>
          <w:szCs w:val="24"/>
        </w:rPr>
        <w:t xml:space="preserve"> год приведена в таблице </w:t>
      </w:r>
      <w:r w:rsidR="00C42E3A" w:rsidRPr="00C42E3A">
        <w:rPr>
          <w:rFonts w:ascii="Times New Roman" w:hAnsi="Times New Roman"/>
          <w:sz w:val="24"/>
          <w:szCs w:val="24"/>
        </w:rPr>
        <w:t>1.5.3</w:t>
      </w:r>
      <w:r w:rsidRPr="00C42E3A">
        <w:rPr>
          <w:rFonts w:ascii="Times New Roman" w:hAnsi="Times New Roman"/>
          <w:sz w:val="24"/>
          <w:szCs w:val="24"/>
        </w:rPr>
        <w:t>.</w:t>
      </w:r>
    </w:p>
    <w:p w:rsidR="00C42E3A" w:rsidRDefault="00C42E3A" w:rsidP="00CF127E">
      <w:pPr>
        <w:pStyle w:val="af4"/>
        <w:spacing w:line="360" w:lineRule="auto"/>
        <w:ind w:left="0" w:firstLine="567"/>
        <w:jc w:val="both"/>
        <w:rPr>
          <w:rFonts w:ascii="Times New Roman" w:hAnsi="Times New Roman"/>
          <w:sz w:val="24"/>
          <w:szCs w:val="24"/>
        </w:rPr>
      </w:pPr>
      <w:r>
        <w:rPr>
          <w:rFonts w:ascii="Times New Roman" w:hAnsi="Times New Roman"/>
          <w:sz w:val="24"/>
          <w:szCs w:val="24"/>
        </w:rPr>
        <w:t>Как видно, реализация отмеченных в Схеме теплоснабжения мероприятий позволит увеличить годовой коэффициент теплофикации по КТЭЦ.</w:t>
      </w:r>
    </w:p>
    <w:p w:rsidR="00C42E3A" w:rsidRPr="00C42E3A" w:rsidRDefault="00C42E3A" w:rsidP="00C42E3A">
      <w:pPr>
        <w:pStyle w:val="afff2"/>
      </w:pPr>
      <w:r w:rsidRPr="00C42E3A">
        <w:t>Таблица 1.5.</w:t>
      </w:r>
      <w:r>
        <w:t>3</w:t>
      </w:r>
      <w:r w:rsidRPr="00C42E3A">
        <w:t xml:space="preserve"> </w:t>
      </w:r>
      <w:r>
        <w:t>–</w:t>
      </w:r>
      <w:r w:rsidRPr="00C42E3A">
        <w:t xml:space="preserve"> </w:t>
      </w:r>
      <w:r>
        <w:t xml:space="preserve">Коэффициенты теплофикации </w:t>
      </w:r>
      <w:r w:rsidR="00C14FD4">
        <w:t>ТЭЦ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99"/>
        <w:gridCol w:w="798"/>
        <w:gridCol w:w="798"/>
        <w:gridCol w:w="798"/>
        <w:gridCol w:w="798"/>
        <w:gridCol w:w="798"/>
        <w:gridCol w:w="798"/>
        <w:gridCol w:w="798"/>
        <w:gridCol w:w="798"/>
        <w:gridCol w:w="798"/>
        <w:gridCol w:w="791"/>
      </w:tblGrid>
      <w:tr w:rsidR="00C14FD4" w:rsidRPr="00C14FD4" w:rsidTr="00C14FD4">
        <w:trPr>
          <w:trHeight w:val="20"/>
        </w:trPr>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2013</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2014</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2015</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2016</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2017</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2018</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2019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2020</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2021</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2022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2027</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sz w:val="20"/>
                <w:szCs w:val="20"/>
                <w:lang w:eastAsia="ru-RU"/>
              </w:rPr>
            </w:pPr>
            <w:r w:rsidRPr="00C14FD4">
              <w:rPr>
                <w:rFonts w:ascii="Times New Roman" w:eastAsia="Times New Roman" w:hAnsi="Times New Roman" w:cs="Times New Roman"/>
                <w:b/>
                <w:bCs/>
                <w:sz w:val="20"/>
                <w:szCs w:val="20"/>
                <w:lang w:eastAsia="ru-RU"/>
              </w:rPr>
              <w:t>2032</w:t>
            </w:r>
          </w:p>
        </w:tc>
      </w:tr>
      <w:tr w:rsidR="00C14FD4" w:rsidRPr="00C14FD4" w:rsidTr="00C14FD4">
        <w:trPr>
          <w:trHeight w:val="20"/>
        </w:trPr>
        <w:tc>
          <w:tcPr>
            <w:tcW w:w="5000" w:type="pct"/>
            <w:gridSpan w:val="12"/>
            <w:shd w:val="clear" w:color="auto" w:fill="auto"/>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КТЭЦ - ООО «СГК»</w:t>
            </w:r>
          </w:p>
        </w:tc>
      </w:tr>
      <w:tr w:rsidR="00C14FD4" w:rsidRPr="00C14FD4" w:rsidTr="00C14FD4">
        <w:trPr>
          <w:trHeight w:val="20"/>
        </w:trPr>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0,641</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0,740</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0,713</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0,698</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0,705</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0,707</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0,684</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0,697</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0,700</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0,708</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0,715</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0,748</w:t>
            </w:r>
          </w:p>
        </w:tc>
      </w:tr>
      <w:tr w:rsidR="00C14FD4" w:rsidRPr="00C14FD4" w:rsidTr="00C14FD4">
        <w:trPr>
          <w:trHeight w:val="20"/>
        </w:trPr>
        <w:tc>
          <w:tcPr>
            <w:tcW w:w="5000" w:type="pct"/>
            <w:gridSpan w:val="12"/>
            <w:shd w:val="clear" w:color="auto" w:fill="auto"/>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ЗС ТЭЦ - АО «ЕВРАЗ ЗСМК»</w:t>
            </w:r>
          </w:p>
        </w:tc>
      </w:tr>
      <w:tr w:rsidR="00C14FD4" w:rsidRPr="00C14FD4" w:rsidTr="00C14FD4">
        <w:trPr>
          <w:trHeight w:val="20"/>
        </w:trPr>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0,976</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0,944</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0,961</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0,961</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0,961</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0,962</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0,963</w:t>
            </w:r>
          </w:p>
        </w:tc>
      </w:tr>
      <w:tr w:rsidR="00C14FD4" w:rsidRPr="00C14FD4" w:rsidTr="00C14FD4">
        <w:trPr>
          <w:trHeight w:val="20"/>
        </w:trPr>
        <w:tc>
          <w:tcPr>
            <w:tcW w:w="5000" w:type="pct"/>
            <w:gridSpan w:val="12"/>
            <w:shd w:val="clear" w:color="auto" w:fill="auto"/>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ЦТЭЦ - ООО «Центральная ТЭЦ»</w:t>
            </w:r>
          </w:p>
        </w:tc>
      </w:tr>
      <w:tr w:rsidR="00C14FD4" w:rsidRPr="00C14FD4" w:rsidTr="00C14FD4">
        <w:trPr>
          <w:trHeight w:val="20"/>
        </w:trPr>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0,886</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0,875</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0,939</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0,987</w:t>
            </w:r>
          </w:p>
        </w:tc>
        <w:tc>
          <w:tcPr>
            <w:tcW w:w="417" w:type="pct"/>
            <w:shd w:val="clear" w:color="auto" w:fill="auto"/>
            <w:noWrap/>
            <w:vAlign w:val="center"/>
            <w:hideMark/>
          </w:tcPr>
          <w:p w:rsidR="00C14FD4" w:rsidRPr="00C14FD4" w:rsidRDefault="00C14FD4" w:rsidP="00C14FD4">
            <w:pPr>
              <w:rPr>
                <w:rFonts w:ascii="Times New Roman" w:eastAsia="Times New Roman" w:hAnsi="Times New Roman" w:cs="Times New Roman"/>
                <w:b/>
                <w:bCs/>
                <w:color w:val="000000"/>
                <w:sz w:val="20"/>
                <w:szCs w:val="20"/>
                <w:lang w:eastAsia="ru-RU"/>
              </w:rPr>
            </w:pPr>
            <w:r w:rsidRPr="00C14FD4">
              <w:rPr>
                <w:rFonts w:ascii="Times New Roman" w:eastAsia="Times New Roman" w:hAnsi="Times New Roman" w:cs="Times New Roman"/>
                <w:b/>
                <w:bCs/>
                <w:color w:val="000000"/>
                <w:sz w:val="20"/>
                <w:szCs w:val="20"/>
                <w:lang w:eastAsia="ru-RU"/>
              </w:rPr>
              <w:t>0,987</w:t>
            </w:r>
          </w:p>
        </w:tc>
      </w:tr>
    </w:tbl>
    <w:p w:rsidR="00FE67C3" w:rsidRDefault="00FE67C3" w:rsidP="004C5687">
      <w:pPr>
        <w:pStyle w:val="af4"/>
        <w:spacing w:line="360" w:lineRule="auto"/>
        <w:ind w:left="0" w:firstLine="567"/>
        <w:jc w:val="both"/>
        <w:rPr>
          <w:rFonts w:ascii="Times New Roman" w:hAnsi="Times New Roman"/>
          <w:sz w:val="24"/>
          <w:szCs w:val="24"/>
        </w:rPr>
      </w:pPr>
    </w:p>
    <w:p w:rsidR="007A1286" w:rsidRPr="007A1286" w:rsidRDefault="007A1286" w:rsidP="007A1286">
      <w:pPr>
        <w:pStyle w:val="af4"/>
        <w:spacing w:line="360" w:lineRule="auto"/>
        <w:ind w:left="0" w:firstLine="567"/>
        <w:jc w:val="both"/>
        <w:rPr>
          <w:rFonts w:ascii="Times New Roman" w:hAnsi="Times New Roman"/>
          <w:sz w:val="24"/>
          <w:szCs w:val="24"/>
        </w:rPr>
      </w:pPr>
      <w:r w:rsidRPr="00C42E3A">
        <w:rPr>
          <w:rFonts w:ascii="Times New Roman" w:hAnsi="Times New Roman"/>
          <w:sz w:val="24"/>
          <w:szCs w:val="24"/>
        </w:rPr>
        <w:t>К 2032 г. в городском округе спрос на тепловую мощность по всем категориям потребителей с учётом нового строительства объектов теплопотребления</w:t>
      </w:r>
      <w:r w:rsidR="00C42E3A" w:rsidRPr="00C42E3A">
        <w:rPr>
          <w:rFonts w:ascii="Times New Roman" w:hAnsi="Times New Roman"/>
          <w:sz w:val="24"/>
          <w:szCs w:val="24"/>
        </w:rPr>
        <w:t xml:space="preserve"> и их сноса, в зоне действия источников централизованного теплоснабжения, </w:t>
      </w:r>
      <w:r w:rsidRPr="00C42E3A">
        <w:rPr>
          <w:rFonts w:ascii="Times New Roman" w:hAnsi="Times New Roman"/>
          <w:sz w:val="24"/>
          <w:szCs w:val="24"/>
        </w:rPr>
        <w:t xml:space="preserve">увеличится на </w:t>
      </w:r>
      <w:r w:rsidR="00C42E3A" w:rsidRPr="00C42E3A">
        <w:rPr>
          <w:rFonts w:ascii="Times New Roman" w:hAnsi="Times New Roman"/>
          <w:sz w:val="24"/>
          <w:szCs w:val="24"/>
        </w:rPr>
        <w:t>342</w:t>
      </w:r>
      <w:r w:rsidRPr="00C42E3A">
        <w:rPr>
          <w:rFonts w:ascii="Times New Roman" w:hAnsi="Times New Roman"/>
          <w:sz w:val="24"/>
          <w:szCs w:val="24"/>
        </w:rPr>
        <w:t xml:space="preserve"> Гкал/ч</w:t>
      </w:r>
      <w:r w:rsidR="00C42E3A" w:rsidRPr="00C42E3A">
        <w:rPr>
          <w:rFonts w:ascii="Times New Roman" w:hAnsi="Times New Roman"/>
          <w:sz w:val="24"/>
          <w:szCs w:val="24"/>
        </w:rPr>
        <w:t>, относительно базового уровня</w:t>
      </w:r>
      <w:r w:rsidRPr="00C42E3A">
        <w:rPr>
          <w:rFonts w:ascii="Times New Roman" w:hAnsi="Times New Roman"/>
          <w:sz w:val="24"/>
          <w:szCs w:val="24"/>
        </w:rPr>
        <w:t>.</w:t>
      </w:r>
    </w:p>
    <w:p w:rsidR="007A1286" w:rsidRPr="007A1286" w:rsidRDefault="007A1286" w:rsidP="007A1286">
      <w:pPr>
        <w:pStyle w:val="af4"/>
        <w:spacing w:line="360" w:lineRule="auto"/>
        <w:ind w:left="0" w:firstLine="567"/>
        <w:jc w:val="both"/>
        <w:rPr>
          <w:rFonts w:ascii="Times New Roman" w:hAnsi="Times New Roman"/>
          <w:sz w:val="24"/>
          <w:szCs w:val="24"/>
        </w:rPr>
      </w:pPr>
      <w:r w:rsidRPr="007A1286">
        <w:rPr>
          <w:rFonts w:ascii="Times New Roman" w:hAnsi="Times New Roman"/>
          <w:sz w:val="24"/>
          <w:szCs w:val="24"/>
        </w:rPr>
        <w:t>Балансы установленной тепловой мощности и перспективной тепловой нагрузки в зонах действия ЦТЭЦ, ЗСТЭЦ и КТЭЦ предлагается обеспечить за счет:</w:t>
      </w:r>
    </w:p>
    <w:p w:rsidR="007A1286" w:rsidRPr="007A1286" w:rsidRDefault="007A1286" w:rsidP="00FB23B5">
      <w:pPr>
        <w:pStyle w:val="af4"/>
        <w:numPr>
          <w:ilvl w:val="0"/>
          <w:numId w:val="63"/>
        </w:numPr>
        <w:tabs>
          <w:tab w:val="left" w:pos="993"/>
        </w:tabs>
        <w:spacing w:line="360" w:lineRule="auto"/>
        <w:ind w:left="0" w:firstLine="567"/>
        <w:jc w:val="both"/>
        <w:rPr>
          <w:rFonts w:ascii="Times New Roman" w:hAnsi="Times New Roman"/>
          <w:sz w:val="24"/>
          <w:szCs w:val="24"/>
        </w:rPr>
      </w:pPr>
      <w:r w:rsidRPr="007A1286">
        <w:rPr>
          <w:rFonts w:ascii="Times New Roman" w:hAnsi="Times New Roman"/>
          <w:sz w:val="24"/>
          <w:szCs w:val="24"/>
        </w:rPr>
        <w:t>сохранения существующей зоны ЗСТЭЦ;</w:t>
      </w:r>
    </w:p>
    <w:p w:rsidR="007A1286" w:rsidRPr="00C42E3A" w:rsidRDefault="007A1286" w:rsidP="00FB23B5">
      <w:pPr>
        <w:pStyle w:val="af4"/>
        <w:numPr>
          <w:ilvl w:val="0"/>
          <w:numId w:val="63"/>
        </w:numPr>
        <w:tabs>
          <w:tab w:val="left" w:pos="993"/>
        </w:tabs>
        <w:spacing w:line="360" w:lineRule="auto"/>
        <w:ind w:left="0" w:firstLine="567"/>
        <w:jc w:val="both"/>
        <w:rPr>
          <w:rFonts w:ascii="Times New Roman" w:hAnsi="Times New Roman"/>
          <w:sz w:val="24"/>
          <w:szCs w:val="24"/>
        </w:rPr>
      </w:pPr>
      <w:r w:rsidRPr="00C42E3A">
        <w:rPr>
          <w:rFonts w:ascii="Times New Roman" w:hAnsi="Times New Roman"/>
          <w:sz w:val="24"/>
          <w:szCs w:val="24"/>
        </w:rPr>
        <w:t>увеличения зоны действия КТЭЦ за счет подключения тепловых потребителей закрываем</w:t>
      </w:r>
      <w:r w:rsidR="00C42E3A" w:rsidRPr="00C42E3A">
        <w:rPr>
          <w:rFonts w:ascii="Times New Roman" w:hAnsi="Times New Roman"/>
          <w:sz w:val="24"/>
          <w:szCs w:val="24"/>
        </w:rPr>
        <w:t>ых котельных «Байдаевская» и «Зыряновская»;</w:t>
      </w:r>
    </w:p>
    <w:p w:rsidR="007A1286" w:rsidRPr="00DA5681" w:rsidRDefault="007A1286" w:rsidP="00FB23B5">
      <w:pPr>
        <w:pStyle w:val="af4"/>
        <w:numPr>
          <w:ilvl w:val="0"/>
          <w:numId w:val="63"/>
        </w:numPr>
        <w:tabs>
          <w:tab w:val="left" w:pos="993"/>
        </w:tabs>
        <w:spacing w:line="360" w:lineRule="auto"/>
        <w:ind w:left="0" w:firstLine="567"/>
        <w:jc w:val="both"/>
        <w:rPr>
          <w:rFonts w:ascii="Times New Roman" w:hAnsi="Times New Roman"/>
          <w:sz w:val="24"/>
          <w:szCs w:val="24"/>
        </w:rPr>
      </w:pPr>
      <w:r w:rsidRPr="00DA5681">
        <w:rPr>
          <w:rFonts w:ascii="Times New Roman" w:hAnsi="Times New Roman"/>
          <w:sz w:val="24"/>
          <w:szCs w:val="24"/>
        </w:rPr>
        <w:t xml:space="preserve">увеличения зоны действия ЦТЭЦ за счет подключения потребителей </w:t>
      </w:r>
      <w:r w:rsidR="00C42E3A" w:rsidRPr="00DA5681">
        <w:rPr>
          <w:rFonts w:ascii="Times New Roman" w:hAnsi="Times New Roman"/>
          <w:sz w:val="24"/>
          <w:szCs w:val="24"/>
        </w:rPr>
        <w:t>котельной «Куйбышевская» и 4 мелких котельных;</w:t>
      </w:r>
    </w:p>
    <w:p w:rsidR="007A1286" w:rsidRPr="00DA5681" w:rsidRDefault="007A1286" w:rsidP="00FB23B5">
      <w:pPr>
        <w:pStyle w:val="af4"/>
        <w:numPr>
          <w:ilvl w:val="0"/>
          <w:numId w:val="63"/>
        </w:numPr>
        <w:tabs>
          <w:tab w:val="left" w:pos="993"/>
        </w:tabs>
        <w:spacing w:line="360" w:lineRule="auto"/>
        <w:ind w:left="0" w:firstLine="567"/>
        <w:jc w:val="both"/>
        <w:rPr>
          <w:rFonts w:ascii="Times New Roman" w:hAnsi="Times New Roman"/>
          <w:sz w:val="24"/>
          <w:szCs w:val="24"/>
        </w:rPr>
      </w:pPr>
      <w:r w:rsidRPr="00DA5681">
        <w:rPr>
          <w:rFonts w:ascii="Times New Roman" w:hAnsi="Times New Roman"/>
          <w:sz w:val="24"/>
          <w:szCs w:val="24"/>
        </w:rPr>
        <w:t xml:space="preserve">строительства новых теплоисточников (вариантно) </w:t>
      </w:r>
      <w:r w:rsidR="00C42E3A" w:rsidRPr="00DA5681">
        <w:rPr>
          <w:rFonts w:ascii="Times New Roman" w:hAnsi="Times New Roman"/>
          <w:sz w:val="24"/>
          <w:szCs w:val="24"/>
        </w:rPr>
        <w:t xml:space="preserve">в </w:t>
      </w:r>
      <w:r w:rsidRPr="00DA5681">
        <w:rPr>
          <w:rFonts w:ascii="Times New Roman" w:hAnsi="Times New Roman"/>
          <w:sz w:val="24"/>
          <w:szCs w:val="24"/>
        </w:rPr>
        <w:t>Заводско</w:t>
      </w:r>
      <w:r w:rsidR="00C42E3A" w:rsidRPr="00DA5681">
        <w:rPr>
          <w:rFonts w:ascii="Times New Roman" w:hAnsi="Times New Roman"/>
          <w:sz w:val="24"/>
          <w:szCs w:val="24"/>
        </w:rPr>
        <w:t>м районе</w:t>
      </w:r>
      <w:r w:rsidRPr="00DA5681">
        <w:rPr>
          <w:rFonts w:ascii="Times New Roman" w:hAnsi="Times New Roman"/>
          <w:sz w:val="24"/>
          <w:szCs w:val="24"/>
        </w:rPr>
        <w:t xml:space="preserve"> и строительства новых котельных в Куйбышевском </w:t>
      </w:r>
      <w:r w:rsidR="00C42E3A" w:rsidRPr="00DA5681">
        <w:rPr>
          <w:rFonts w:ascii="Times New Roman" w:hAnsi="Times New Roman"/>
          <w:sz w:val="24"/>
          <w:szCs w:val="24"/>
        </w:rPr>
        <w:t>и Новоильинском районах</w:t>
      </w:r>
      <w:r w:rsidRPr="00DA5681">
        <w:rPr>
          <w:rFonts w:ascii="Times New Roman" w:hAnsi="Times New Roman"/>
          <w:sz w:val="24"/>
          <w:szCs w:val="24"/>
        </w:rPr>
        <w:t>;</w:t>
      </w:r>
    </w:p>
    <w:p w:rsidR="007A1286" w:rsidRPr="00DA5681" w:rsidRDefault="007A1286" w:rsidP="00FB23B5">
      <w:pPr>
        <w:pStyle w:val="af4"/>
        <w:numPr>
          <w:ilvl w:val="0"/>
          <w:numId w:val="63"/>
        </w:numPr>
        <w:tabs>
          <w:tab w:val="left" w:pos="993"/>
        </w:tabs>
        <w:spacing w:line="360" w:lineRule="auto"/>
        <w:ind w:left="0" w:firstLine="567"/>
        <w:jc w:val="both"/>
        <w:rPr>
          <w:rFonts w:ascii="Times New Roman" w:hAnsi="Times New Roman"/>
          <w:sz w:val="24"/>
          <w:szCs w:val="24"/>
        </w:rPr>
      </w:pPr>
      <w:r w:rsidRPr="00DA5681">
        <w:rPr>
          <w:rFonts w:ascii="Times New Roman" w:hAnsi="Times New Roman"/>
          <w:sz w:val="24"/>
          <w:szCs w:val="24"/>
        </w:rPr>
        <w:t>теплоснабжение нового жилищно-коммунального строительства в зонах существующих муниципальных котельных будет обеспечиваться за счет их реконструкции.</w:t>
      </w:r>
    </w:p>
    <w:p w:rsidR="007A1286" w:rsidRDefault="007A1286" w:rsidP="007A1286">
      <w:pPr>
        <w:pStyle w:val="af4"/>
        <w:spacing w:line="360" w:lineRule="auto"/>
        <w:ind w:left="0" w:firstLine="567"/>
        <w:jc w:val="both"/>
        <w:rPr>
          <w:rFonts w:ascii="Times New Roman" w:hAnsi="Times New Roman"/>
          <w:sz w:val="24"/>
          <w:szCs w:val="24"/>
        </w:rPr>
      </w:pPr>
      <w:r w:rsidRPr="007A1286">
        <w:rPr>
          <w:rFonts w:ascii="Times New Roman" w:hAnsi="Times New Roman"/>
          <w:sz w:val="24"/>
          <w:szCs w:val="24"/>
        </w:rPr>
        <w:t>В зонах нового строительства, необеспеченных в настоящее время теплоснабжением, Генеральным планом предполага</w:t>
      </w:r>
      <w:r w:rsidR="00DA5681">
        <w:rPr>
          <w:rFonts w:ascii="Times New Roman" w:hAnsi="Times New Roman"/>
          <w:sz w:val="24"/>
          <w:szCs w:val="24"/>
        </w:rPr>
        <w:t>лось</w:t>
      </w:r>
      <w:r w:rsidRPr="007A1286">
        <w:rPr>
          <w:rFonts w:ascii="Times New Roman" w:hAnsi="Times New Roman"/>
          <w:sz w:val="24"/>
          <w:szCs w:val="24"/>
        </w:rPr>
        <w:t xml:space="preserve"> строительство к 20</w:t>
      </w:r>
      <w:r w:rsidR="00DA5681">
        <w:rPr>
          <w:rFonts w:ascii="Times New Roman" w:hAnsi="Times New Roman"/>
          <w:sz w:val="24"/>
          <w:szCs w:val="24"/>
        </w:rPr>
        <w:t>30</w:t>
      </w:r>
      <w:r>
        <w:rPr>
          <w:rFonts w:ascii="Times New Roman" w:hAnsi="Times New Roman"/>
          <w:sz w:val="24"/>
          <w:szCs w:val="24"/>
        </w:rPr>
        <w:t xml:space="preserve"> </w:t>
      </w:r>
      <w:r w:rsidRPr="007A1286">
        <w:rPr>
          <w:rFonts w:ascii="Times New Roman" w:hAnsi="Times New Roman"/>
          <w:sz w:val="24"/>
          <w:szCs w:val="24"/>
        </w:rPr>
        <w:t xml:space="preserve">году объектов теплопотребления со спросом тепловой </w:t>
      </w:r>
      <w:r w:rsidRPr="00C14FD4">
        <w:rPr>
          <w:rFonts w:ascii="Times New Roman" w:hAnsi="Times New Roman"/>
          <w:sz w:val="24"/>
          <w:szCs w:val="24"/>
        </w:rPr>
        <w:t>нагрузки порядка 236 Гкал/ч</w:t>
      </w:r>
      <w:r w:rsidR="00DA5681" w:rsidRPr="00C14FD4">
        <w:rPr>
          <w:rFonts w:ascii="Times New Roman" w:hAnsi="Times New Roman"/>
          <w:sz w:val="24"/>
          <w:szCs w:val="24"/>
        </w:rPr>
        <w:t>.</w:t>
      </w:r>
      <w:r w:rsidR="00DA5681">
        <w:rPr>
          <w:rFonts w:ascii="Times New Roman" w:hAnsi="Times New Roman"/>
          <w:sz w:val="24"/>
          <w:szCs w:val="24"/>
        </w:rPr>
        <w:t xml:space="preserve"> В ходе актуализации Схемы теплоснабжения перспективная потребность в тепловой мощности составляет 123,2 Гкал/ч, в том числе:</w:t>
      </w:r>
    </w:p>
    <w:p w:rsidR="007A1286"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t xml:space="preserve">Абагур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18,42 Гкал/ч;</w:t>
      </w:r>
    </w:p>
    <w:p w:rsidR="007A1286"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t xml:space="preserve">Красногорский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4,32 Гкал/ч;</w:t>
      </w:r>
    </w:p>
    <w:p w:rsidR="007A1286"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t xml:space="preserve">Пушкинский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7,68 Гкал/ч</w:t>
      </w:r>
    </w:p>
    <w:p w:rsidR="00DA5681"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lastRenderedPageBreak/>
        <w:t xml:space="preserve">Новоильинский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17,34 Гкал/ч;</w:t>
      </w:r>
    </w:p>
    <w:p w:rsidR="007A1286"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t xml:space="preserve">Бунгурский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3,85 Гкал/ч;</w:t>
      </w:r>
    </w:p>
    <w:p w:rsidR="007A1286"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t xml:space="preserve">Заводской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18,35</w:t>
      </w:r>
    </w:p>
    <w:p w:rsidR="007A1286" w:rsidRPr="00DA5681" w:rsidRDefault="007A1286" w:rsidP="00FB23B5">
      <w:pPr>
        <w:pStyle w:val="213"/>
        <w:numPr>
          <w:ilvl w:val="0"/>
          <w:numId w:val="74"/>
        </w:numPr>
        <w:shd w:val="clear" w:color="auto" w:fill="auto"/>
        <w:tabs>
          <w:tab w:val="left" w:pos="993"/>
        </w:tabs>
        <w:spacing w:line="292" w:lineRule="exact"/>
        <w:ind w:left="0" w:firstLine="567"/>
        <w:rPr>
          <w:sz w:val="24"/>
          <w:szCs w:val="24"/>
        </w:rPr>
      </w:pPr>
      <w:r w:rsidRPr="00DA5681">
        <w:rPr>
          <w:rStyle w:val="2Exact"/>
          <w:sz w:val="24"/>
          <w:szCs w:val="24"/>
        </w:rPr>
        <w:t xml:space="preserve">Верхнеостровский </w:t>
      </w:r>
      <w:r w:rsidR="00DA5681" w:rsidRPr="00DA5681">
        <w:rPr>
          <w:rStyle w:val="2Exact"/>
          <w:sz w:val="24"/>
          <w:szCs w:val="24"/>
        </w:rPr>
        <w:t>–</w:t>
      </w:r>
      <w:r w:rsidRPr="00DA5681">
        <w:rPr>
          <w:rStyle w:val="2Exact"/>
          <w:sz w:val="24"/>
          <w:szCs w:val="24"/>
        </w:rPr>
        <w:t xml:space="preserve"> </w:t>
      </w:r>
      <w:r w:rsidR="00DA5681" w:rsidRPr="00DA5681">
        <w:rPr>
          <w:rStyle w:val="2Exact"/>
          <w:sz w:val="24"/>
          <w:szCs w:val="24"/>
        </w:rPr>
        <w:t>30,23 Гкал/ч.</w:t>
      </w:r>
    </w:p>
    <w:p w:rsidR="007A1286" w:rsidRDefault="007A1286" w:rsidP="004C5687">
      <w:pPr>
        <w:pStyle w:val="af4"/>
        <w:spacing w:line="360" w:lineRule="auto"/>
        <w:ind w:left="0" w:firstLine="567"/>
        <w:jc w:val="both"/>
        <w:rPr>
          <w:rFonts w:ascii="Times New Roman" w:hAnsi="Times New Roman"/>
          <w:sz w:val="24"/>
          <w:szCs w:val="24"/>
        </w:rPr>
      </w:pPr>
      <w:r w:rsidRPr="00DA5681">
        <w:rPr>
          <w:rFonts w:ascii="Times New Roman" w:hAnsi="Times New Roman"/>
          <w:sz w:val="24"/>
          <w:szCs w:val="24"/>
        </w:rPr>
        <w:t xml:space="preserve">Теплоснабжение этих зон предлагается обеспечивать за счет строительства новых котельных на природном газе тепловой мощностью </w:t>
      </w:r>
      <w:r w:rsidR="00DA5681" w:rsidRPr="00DA5681">
        <w:rPr>
          <w:rFonts w:ascii="Times New Roman" w:hAnsi="Times New Roman"/>
          <w:sz w:val="24"/>
          <w:szCs w:val="24"/>
        </w:rPr>
        <w:t>225</w:t>
      </w:r>
      <w:r w:rsidRPr="00DA5681">
        <w:rPr>
          <w:rFonts w:ascii="Times New Roman" w:hAnsi="Times New Roman"/>
          <w:sz w:val="24"/>
          <w:szCs w:val="24"/>
        </w:rPr>
        <w:t xml:space="preserve"> Гкал/ч с учетом собственных нужд котельных:</w:t>
      </w:r>
    </w:p>
    <w:p w:rsidR="007A1286" w:rsidRPr="00DA5681" w:rsidRDefault="007A1286" w:rsidP="00FB23B5">
      <w:pPr>
        <w:pStyle w:val="213"/>
        <w:numPr>
          <w:ilvl w:val="0"/>
          <w:numId w:val="74"/>
        </w:numPr>
        <w:shd w:val="clear" w:color="auto" w:fill="auto"/>
        <w:tabs>
          <w:tab w:val="left" w:pos="993"/>
        </w:tabs>
        <w:spacing w:line="292" w:lineRule="exact"/>
        <w:ind w:left="0" w:firstLine="567"/>
        <w:rPr>
          <w:rStyle w:val="2Exact"/>
          <w:sz w:val="24"/>
          <w:szCs w:val="24"/>
        </w:rPr>
      </w:pPr>
      <w:r w:rsidRPr="00DA5681">
        <w:rPr>
          <w:rStyle w:val="2Exact"/>
          <w:sz w:val="24"/>
          <w:szCs w:val="24"/>
        </w:rPr>
        <w:t xml:space="preserve">Котельная «Абагурская» установленной мощностью </w:t>
      </w:r>
      <w:r w:rsidR="00DA5681">
        <w:rPr>
          <w:rStyle w:val="2Exact"/>
          <w:sz w:val="24"/>
          <w:szCs w:val="24"/>
        </w:rPr>
        <w:t xml:space="preserve">25 </w:t>
      </w:r>
      <w:r w:rsidRPr="00DA5681">
        <w:rPr>
          <w:rStyle w:val="2Exact"/>
          <w:sz w:val="24"/>
          <w:szCs w:val="24"/>
        </w:rPr>
        <w:t>Гкал/ч</w:t>
      </w:r>
      <w:r w:rsidR="00063889" w:rsidRPr="00DA5681">
        <w:rPr>
          <w:rStyle w:val="2Exact"/>
          <w:sz w:val="24"/>
          <w:szCs w:val="24"/>
        </w:rPr>
        <w:t>;</w:t>
      </w:r>
    </w:p>
    <w:p w:rsidR="007A1286" w:rsidRPr="00DA5681" w:rsidRDefault="007A1286" w:rsidP="00FB23B5">
      <w:pPr>
        <w:pStyle w:val="213"/>
        <w:numPr>
          <w:ilvl w:val="0"/>
          <w:numId w:val="74"/>
        </w:numPr>
        <w:shd w:val="clear" w:color="auto" w:fill="auto"/>
        <w:tabs>
          <w:tab w:val="left" w:pos="993"/>
        </w:tabs>
        <w:spacing w:line="292" w:lineRule="exact"/>
        <w:ind w:left="0" w:firstLine="567"/>
        <w:rPr>
          <w:rStyle w:val="2Exact"/>
          <w:sz w:val="24"/>
          <w:szCs w:val="24"/>
        </w:rPr>
      </w:pPr>
      <w:r w:rsidRPr="00DA5681">
        <w:rPr>
          <w:rStyle w:val="2Exact"/>
          <w:sz w:val="24"/>
          <w:szCs w:val="24"/>
        </w:rPr>
        <w:t xml:space="preserve">Котельная «Красногорская» установленной мощностью </w:t>
      </w:r>
      <w:r w:rsidR="00DA5681">
        <w:rPr>
          <w:rStyle w:val="2Exact"/>
          <w:sz w:val="24"/>
          <w:szCs w:val="24"/>
        </w:rPr>
        <w:t xml:space="preserve">10 </w:t>
      </w:r>
      <w:r w:rsidRPr="00DA5681">
        <w:rPr>
          <w:rStyle w:val="2Exact"/>
          <w:sz w:val="24"/>
          <w:szCs w:val="24"/>
        </w:rPr>
        <w:t>Гкал/ч</w:t>
      </w:r>
      <w:r w:rsidR="00063889" w:rsidRPr="00DA5681">
        <w:rPr>
          <w:rStyle w:val="2Exact"/>
          <w:sz w:val="24"/>
          <w:szCs w:val="24"/>
        </w:rPr>
        <w:t>;</w:t>
      </w:r>
    </w:p>
    <w:p w:rsidR="007A1286" w:rsidRPr="00DA5681" w:rsidRDefault="007A1286" w:rsidP="00FB23B5">
      <w:pPr>
        <w:pStyle w:val="213"/>
        <w:numPr>
          <w:ilvl w:val="0"/>
          <w:numId w:val="74"/>
        </w:numPr>
        <w:shd w:val="clear" w:color="auto" w:fill="auto"/>
        <w:tabs>
          <w:tab w:val="left" w:pos="993"/>
        </w:tabs>
        <w:spacing w:line="292" w:lineRule="exact"/>
        <w:ind w:left="0" w:firstLine="567"/>
        <w:rPr>
          <w:rStyle w:val="2Exact"/>
          <w:sz w:val="24"/>
          <w:szCs w:val="24"/>
        </w:rPr>
      </w:pPr>
      <w:r w:rsidRPr="00DA5681">
        <w:rPr>
          <w:rStyle w:val="2Exact"/>
          <w:sz w:val="24"/>
          <w:szCs w:val="24"/>
        </w:rPr>
        <w:t xml:space="preserve">Котельная «Пушкинская» установленной мощностью </w:t>
      </w:r>
      <w:r w:rsidR="00DA5681">
        <w:rPr>
          <w:rStyle w:val="2Exact"/>
          <w:sz w:val="24"/>
          <w:szCs w:val="24"/>
        </w:rPr>
        <w:t xml:space="preserve">15 </w:t>
      </w:r>
      <w:r w:rsidRPr="00DA5681">
        <w:rPr>
          <w:rStyle w:val="2Exact"/>
          <w:sz w:val="24"/>
          <w:szCs w:val="24"/>
        </w:rPr>
        <w:t>Гкал/ч</w:t>
      </w:r>
      <w:r w:rsidR="00063889" w:rsidRPr="00DA5681">
        <w:rPr>
          <w:rStyle w:val="2Exact"/>
          <w:sz w:val="24"/>
          <w:szCs w:val="24"/>
        </w:rPr>
        <w:t>;</w:t>
      </w:r>
    </w:p>
    <w:p w:rsidR="007A1286" w:rsidRPr="00DA5681" w:rsidRDefault="007A1286" w:rsidP="00FB23B5">
      <w:pPr>
        <w:pStyle w:val="213"/>
        <w:numPr>
          <w:ilvl w:val="0"/>
          <w:numId w:val="74"/>
        </w:numPr>
        <w:shd w:val="clear" w:color="auto" w:fill="auto"/>
        <w:tabs>
          <w:tab w:val="left" w:pos="993"/>
        </w:tabs>
        <w:spacing w:line="292" w:lineRule="exact"/>
        <w:ind w:left="0" w:firstLine="567"/>
        <w:rPr>
          <w:rStyle w:val="2Exact"/>
          <w:sz w:val="24"/>
          <w:szCs w:val="24"/>
        </w:rPr>
      </w:pPr>
      <w:r w:rsidRPr="00DA5681">
        <w:rPr>
          <w:rStyle w:val="2Exact"/>
          <w:sz w:val="24"/>
          <w:szCs w:val="24"/>
        </w:rPr>
        <w:t>Котельная «Бунгурская» установленной мощностью</w:t>
      </w:r>
      <w:r w:rsidR="00DA5681">
        <w:rPr>
          <w:rStyle w:val="2Exact"/>
          <w:sz w:val="24"/>
          <w:szCs w:val="24"/>
        </w:rPr>
        <w:t xml:space="preserve"> 10</w:t>
      </w:r>
      <w:r w:rsidRPr="00DA5681">
        <w:rPr>
          <w:rStyle w:val="2Exact"/>
          <w:sz w:val="24"/>
          <w:szCs w:val="24"/>
        </w:rPr>
        <w:t xml:space="preserve"> Гкал/ч</w:t>
      </w:r>
      <w:r w:rsidR="00063889" w:rsidRPr="00DA5681">
        <w:rPr>
          <w:rStyle w:val="2Exact"/>
          <w:sz w:val="24"/>
          <w:szCs w:val="24"/>
        </w:rPr>
        <w:t>;</w:t>
      </w:r>
    </w:p>
    <w:p w:rsidR="007A1286" w:rsidRPr="00DA5681" w:rsidRDefault="007A1286" w:rsidP="00FB23B5">
      <w:pPr>
        <w:pStyle w:val="213"/>
        <w:numPr>
          <w:ilvl w:val="0"/>
          <w:numId w:val="74"/>
        </w:numPr>
        <w:shd w:val="clear" w:color="auto" w:fill="auto"/>
        <w:tabs>
          <w:tab w:val="left" w:pos="993"/>
        </w:tabs>
        <w:spacing w:line="292" w:lineRule="exact"/>
        <w:ind w:left="0" w:firstLine="567"/>
        <w:rPr>
          <w:rStyle w:val="2Exact"/>
          <w:sz w:val="24"/>
          <w:szCs w:val="24"/>
        </w:rPr>
      </w:pPr>
      <w:r w:rsidRPr="00DA5681">
        <w:rPr>
          <w:rStyle w:val="2Exact"/>
          <w:sz w:val="24"/>
          <w:szCs w:val="24"/>
        </w:rPr>
        <w:t xml:space="preserve">Котельные в Новоильинском районе </w:t>
      </w:r>
      <w:r w:rsidR="00DA5681">
        <w:rPr>
          <w:rStyle w:val="2Exact"/>
          <w:sz w:val="24"/>
          <w:szCs w:val="24"/>
        </w:rPr>
        <w:t>2</w:t>
      </w:r>
      <w:r w:rsidRPr="00DA5681">
        <w:rPr>
          <w:rStyle w:val="2Exact"/>
          <w:sz w:val="24"/>
          <w:szCs w:val="24"/>
        </w:rPr>
        <w:t xml:space="preserve">6 шт. - установленной мощностью </w:t>
      </w:r>
      <w:r w:rsidR="00DA5681">
        <w:rPr>
          <w:rStyle w:val="2Exact"/>
          <w:sz w:val="24"/>
          <w:szCs w:val="24"/>
        </w:rPr>
        <w:t xml:space="preserve">50 </w:t>
      </w:r>
      <w:r w:rsidRPr="00DA5681">
        <w:rPr>
          <w:rStyle w:val="2Exact"/>
          <w:sz w:val="24"/>
          <w:szCs w:val="24"/>
        </w:rPr>
        <w:t>Гкал/ч</w:t>
      </w:r>
      <w:r w:rsidR="00063889" w:rsidRPr="00DA5681">
        <w:rPr>
          <w:rStyle w:val="2Exact"/>
          <w:sz w:val="24"/>
          <w:szCs w:val="24"/>
        </w:rPr>
        <w:t>;</w:t>
      </w:r>
    </w:p>
    <w:p w:rsidR="007A1286" w:rsidRPr="00DA5681" w:rsidRDefault="007A1286" w:rsidP="00FB23B5">
      <w:pPr>
        <w:pStyle w:val="213"/>
        <w:numPr>
          <w:ilvl w:val="0"/>
          <w:numId w:val="74"/>
        </w:numPr>
        <w:shd w:val="clear" w:color="auto" w:fill="auto"/>
        <w:tabs>
          <w:tab w:val="left" w:pos="993"/>
        </w:tabs>
        <w:spacing w:line="292" w:lineRule="exact"/>
        <w:ind w:left="0" w:firstLine="567"/>
        <w:rPr>
          <w:rStyle w:val="2Exact"/>
          <w:sz w:val="24"/>
          <w:szCs w:val="24"/>
        </w:rPr>
      </w:pPr>
      <w:r w:rsidRPr="00DA5681">
        <w:rPr>
          <w:rStyle w:val="2Exact"/>
          <w:sz w:val="24"/>
          <w:szCs w:val="24"/>
        </w:rPr>
        <w:t xml:space="preserve">Котельные в Заводском районе </w:t>
      </w:r>
      <w:r w:rsidR="00DA5681">
        <w:rPr>
          <w:rStyle w:val="2Exact"/>
          <w:sz w:val="24"/>
          <w:szCs w:val="24"/>
        </w:rPr>
        <w:t>4</w:t>
      </w:r>
      <w:r w:rsidRPr="00DA5681">
        <w:rPr>
          <w:rStyle w:val="2Exact"/>
          <w:sz w:val="24"/>
          <w:szCs w:val="24"/>
        </w:rPr>
        <w:t xml:space="preserve"> шт.</w:t>
      </w:r>
      <w:r w:rsidR="00DA5681">
        <w:rPr>
          <w:rStyle w:val="2Exact"/>
          <w:sz w:val="24"/>
          <w:szCs w:val="24"/>
        </w:rPr>
        <w:t xml:space="preserve"> (площадки 13-16)</w:t>
      </w:r>
      <w:r w:rsidRPr="00DA5681">
        <w:rPr>
          <w:rStyle w:val="2Exact"/>
          <w:sz w:val="24"/>
          <w:szCs w:val="24"/>
        </w:rPr>
        <w:t xml:space="preserve"> - установленной мощностью </w:t>
      </w:r>
      <w:r w:rsidR="00DA5681">
        <w:rPr>
          <w:rStyle w:val="2Exact"/>
          <w:sz w:val="24"/>
          <w:szCs w:val="24"/>
        </w:rPr>
        <w:t xml:space="preserve">85 </w:t>
      </w:r>
      <w:r w:rsidRPr="00DA5681">
        <w:rPr>
          <w:rStyle w:val="2Exact"/>
          <w:sz w:val="24"/>
          <w:szCs w:val="24"/>
        </w:rPr>
        <w:t>Гкал/ч</w:t>
      </w:r>
      <w:r w:rsidR="00063889" w:rsidRPr="00DA5681">
        <w:rPr>
          <w:rStyle w:val="2Exact"/>
          <w:sz w:val="24"/>
          <w:szCs w:val="24"/>
        </w:rPr>
        <w:t>.</w:t>
      </w:r>
    </w:p>
    <w:p w:rsidR="007A1286" w:rsidRDefault="007A1286" w:rsidP="00934681">
      <w:pPr>
        <w:pStyle w:val="af4"/>
        <w:spacing w:line="360" w:lineRule="auto"/>
        <w:ind w:left="0" w:firstLine="567"/>
        <w:jc w:val="both"/>
        <w:rPr>
          <w:rFonts w:ascii="Times New Roman" w:hAnsi="Times New Roman"/>
          <w:sz w:val="24"/>
          <w:szCs w:val="24"/>
        </w:rPr>
      </w:pPr>
      <w:r w:rsidRPr="00934681">
        <w:rPr>
          <w:rFonts w:ascii="Times New Roman" w:hAnsi="Times New Roman"/>
          <w:sz w:val="24"/>
          <w:szCs w:val="24"/>
        </w:rPr>
        <w:t>Строительство новых энергоисточников с комбинированной выработкой тепловой и электрической энергии должно осуществляться только в согласовании с прогнозами потребности в электроэнергии (мощности) и с программами газификации. Концепцией развития электроэнергетики Кемеровской области</w:t>
      </w:r>
      <w:r w:rsidR="00934681" w:rsidRPr="00934681">
        <w:rPr>
          <w:rFonts w:ascii="Times New Roman" w:hAnsi="Times New Roman"/>
          <w:sz w:val="24"/>
          <w:szCs w:val="24"/>
        </w:rPr>
        <w:t xml:space="preserve"> </w:t>
      </w:r>
      <w:r w:rsidR="00934681">
        <w:rPr>
          <w:rFonts w:ascii="Times New Roman" w:hAnsi="Times New Roman"/>
          <w:sz w:val="24"/>
          <w:szCs w:val="24"/>
        </w:rPr>
        <w:t>и иными действующими планами по развитию электроэнергетики г. Новокузнецка</w:t>
      </w:r>
      <w:r w:rsidRPr="00934681">
        <w:rPr>
          <w:rFonts w:ascii="Times New Roman" w:hAnsi="Times New Roman"/>
          <w:sz w:val="24"/>
          <w:szCs w:val="24"/>
        </w:rPr>
        <w:t xml:space="preserve"> не предусматривается строительство новых ТЭЦ в </w:t>
      </w:r>
      <w:r w:rsidR="00934681">
        <w:rPr>
          <w:rFonts w:ascii="Times New Roman" w:hAnsi="Times New Roman"/>
          <w:sz w:val="24"/>
          <w:szCs w:val="24"/>
        </w:rPr>
        <w:t>течение расчетного срока актуализации Схемы теплоснабжения</w:t>
      </w:r>
      <w:r w:rsidRPr="00934681">
        <w:rPr>
          <w:rFonts w:ascii="Times New Roman" w:hAnsi="Times New Roman"/>
          <w:sz w:val="24"/>
          <w:szCs w:val="24"/>
        </w:rPr>
        <w:t>.</w:t>
      </w:r>
    </w:p>
    <w:p w:rsidR="007A1286" w:rsidRPr="00934681" w:rsidRDefault="007A1286" w:rsidP="00934681">
      <w:pPr>
        <w:pStyle w:val="af4"/>
        <w:spacing w:line="360" w:lineRule="auto"/>
        <w:ind w:left="0" w:firstLine="567"/>
        <w:jc w:val="both"/>
        <w:rPr>
          <w:rFonts w:ascii="Times New Roman" w:hAnsi="Times New Roman"/>
          <w:sz w:val="24"/>
          <w:szCs w:val="24"/>
        </w:rPr>
      </w:pPr>
      <w:r w:rsidRPr="00934681">
        <w:rPr>
          <w:rFonts w:ascii="Times New Roman" w:hAnsi="Times New Roman"/>
          <w:sz w:val="24"/>
          <w:szCs w:val="24"/>
        </w:rPr>
        <w:t>Строительство новых (особенно расположенных в районах жилой застройки) и эксплуатация существующих энерготеплоисточников должны осуществляться с учетом минимизации вредного воздействия на окружающую среду: атмосферный воздух, водный бассейн, а также шумовое воздействие).</w:t>
      </w:r>
    </w:p>
    <w:p w:rsidR="007A1286" w:rsidRPr="00934681" w:rsidRDefault="007A1286" w:rsidP="00934681">
      <w:pPr>
        <w:pStyle w:val="af4"/>
        <w:spacing w:line="360" w:lineRule="auto"/>
        <w:ind w:left="0" w:firstLine="567"/>
        <w:jc w:val="both"/>
        <w:rPr>
          <w:rFonts w:ascii="Times New Roman" w:hAnsi="Times New Roman"/>
          <w:sz w:val="24"/>
          <w:szCs w:val="24"/>
        </w:rPr>
      </w:pPr>
      <w:r w:rsidRPr="00934681">
        <w:rPr>
          <w:rFonts w:ascii="Times New Roman" w:hAnsi="Times New Roman"/>
          <w:sz w:val="24"/>
          <w:szCs w:val="24"/>
        </w:rPr>
        <w:t>Повышение надёжности систем теплоснабжения будет обеспечено систематической реконструкцией участков трубопроводов тепловых сетей, отработавших свой ресурс, или находящихся в аварийном состоянии, строительством новых резервирующих перемычек при их необходимости, а также разработкой ежегодных наладочных гидравлических и тепловых режимов за счет внедрения программного комплекса Zulu</w:t>
      </w:r>
      <w:r w:rsidR="00934681">
        <w:rPr>
          <w:rFonts w:ascii="Times New Roman" w:hAnsi="Times New Roman"/>
          <w:sz w:val="24"/>
          <w:szCs w:val="24"/>
          <w:lang w:val="en-US"/>
        </w:rPr>
        <w:t>Thermo</w:t>
      </w:r>
      <w:r w:rsidR="00934681" w:rsidRPr="00934681">
        <w:rPr>
          <w:rFonts w:ascii="Times New Roman" w:hAnsi="Times New Roman"/>
          <w:sz w:val="24"/>
          <w:szCs w:val="24"/>
        </w:rPr>
        <w:t xml:space="preserve"> 7.0</w:t>
      </w:r>
      <w:r w:rsidRPr="00934681">
        <w:rPr>
          <w:rFonts w:ascii="Times New Roman" w:hAnsi="Times New Roman"/>
          <w:sz w:val="24"/>
          <w:szCs w:val="24"/>
        </w:rPr>
        <w:t>.</w:t>
      </w:r>
    </w:p>
    <w:p w:rsidR="007A1286" w:rsidRPr="00934681" w:rsidRDefault="007A1286" w:rsidP="00934681">
      <w:pPr>
        <w:pStyle w:val="af4"/>
        <w:spacing w:line="360" w:lineRule="auto"/>
        <w:ind w:left="0" w:firstLine="567"/>
        <w:jc w:val="both"/>
        <w:rPr>
          <w:rFonts w:ascii="Times New Roman" w:hAnsi="Times New Roman"/>
          <w:sz w:val="24"/>
          <w:szCs w:val="24"/>
        </w:rPr>
      </w:pPr>
      <w:r w:rsidRPr="00934681">
        <w:rPr>
          <w:rFonts w:ascii="Times New Roman" w:hAnsi="Times New Roman"/>
          <w:sz w:val="24"/>
          <w:szCs w:val="24"/>
        </w:rPr>
        <w:t xml:space="preserve">С 2013 года запрещается присоединение (подключение) внутридомовых систем горячего водоснабжения к тепловым сетям по схеме с непосредственным разбором теплоносителя на цели горячего водоснабжения из систем отопления (открытая схема). К 2022 году все потребители, внутридомовые системы горячего водоснабжения которых были присоединены к тепловым сетям по схемам с непосредственным разбором теплоносителя на цели горячего водоснабжения, должны быть переведены на присоединение внутридомовых систем горячего водоснабжения с использованием последовательной или параллельной (устанавливается технико-экономическим обоснованием) двухступенчатой или одноступенчатой (в зависимости от отношения </w:t>
      </w:r>
      <w:r w:rsidRPr="00934681">
        <w:rPr>
          <w:rFonts w:ascii="Times New Roman" w:hAnsi="Times New Roman"/>
          <w:sz w:val="24"/>
          <w:szCs w:val="24"/>
        </w:rPr>
        <w:lastRenderedPageBreak/>
        <w:t>нагрузки горячего водоснабжения к нагрузке отопления) схемы подогрева воды питьевого качества в индивидуальных тепловых пунктах. Следует отметить, что расход водопроводной воды в системах водоснабжения города при переходе на закрытую систему теплоснабжения увеличится в 1,7 раза. Раздел «Водоснабжение г. Новокузнецка» в Генеральном плане города выполнен с грифом «секретно».</w:t>
      </w:r>
    </w:p>
    <w:p w:rsidR="007A1286" w:rsidRPr="00934681" w:rsidRDefault="007A1286" w:rsidP="00934681">
      <w:pPr>
        <w:pStyle w:val="af4"/>
        <w:spacing w:line="360" w:lineRule="auto"/>
        <w:ind w:left="0" w:firstLine="567"/>
        <w:jc w:val="both"/>
        <w:rPr>
          <w:rFonts w:ascii="Times New Roman" w:hAnsi="Times New Roman"/>
          <w:sz w:val="24"/>
          <w:szCs w:val="24"/>
        </w:rPr>
      </w:pPr>
      <w:r w:rsidRPr="00934681">
        <w:rPr>
          <w:rFonts w:ascii="Times New Roman" w:hAnsi="Times New Roman"/>
          <w:sz w:val="24"/>
          <w:szCs w:val="24"/>
        </w:rPr>
        <w:t>До 20</w:t>
      </w:r>
      <w:r w:rsidR="00934681" w:rsidRPr="00934681">
        <w:rPr>
          <w:rFonts w:ascii="Times New Roman" w:hAnsi="Times New Roman"/>
          <w:sz w:val="24"/>
          <w:szCs w:val="24"/>
        </w:rPr>
        <w:t>32</w:t>
      </w:r>
      <w:r w:rsidRPr="00934681">
        <w:rPr>
          <w:rFonts w:ascii="Times New Roman" w:hAnsi="Times New Roman"/>
          <w:sz w:val="24"/>
          <w:szCs w:val="24"/>
        </w:rPr>
        <w:t xml:space="preserve"> г</w:t>
      </w:r>
      <w:r w:rsidR="00934681">
        <w:rPr>
          <w:rFonts w:ascii="Times New Roman" w:hAnsi="Times New Roman"/>
          <w:sz w:val="24"/>
          <w:szCs w:val="24"/>
        </w:rPr>
        <w:t>.</w:t>
      </w:r>
      <w:r w:rsidRPr="00934681">
        <w:rPr>
          <w:rFonts w:ascii="Times New Roman" w:hAnsi="Times New Roman"/>
          <w:sz w:val="24"/>
          <w:szCs w:val="24"/>
        </w:rPr>
        <w:t xml:space="preserve"> основным видом регулирования отпуска теплоты от источников тепловой энергии останется центральное качественное регулирование по отопительной нагрузк</w:t>
      </w:r>
      <w:r w:rsidR="00934681">
        <w:rPr>
          <w:rFonts w:ascii="Times New Roman" w:hAnsi="Times New Roman"/>
          <w:sz w:val="24"/>
          <w:szCs w:val="24"/>
        </w:rPr>
        <w:t xml:space="preserve">е. </w:t>
      </w:r>
      <w:r w:rsidRPr="00934681">
        <w:rPr>
          <w:rFonts w:ascii="Times New Roman" w:hAnsi="Times New Roman"/>
          <w:sz w:val="24"/>
          <w:szCs w:val="24"/>
        </w:rPr>
        <w:t>Проектные температурные графики утверждаются для энергоисточников</w:t>
      </w:r>
      <w:r w:rsidR="00DA5681">
        <w:rPr>
          <w:rFonts w:ascii="Times New Roman" w:hAnsi="Times New Roman"/>
          <w:sz w:val="24"/>
          <w:szCs w:val="24"/>
        </w:rPr>
        <w:t xml:space="preserve"> в соответствии с таблицей 1.5.4</w:t>
      </w:r>
      <w:r w:rsidRPr="00934681">
        <w:rPr>
          <w:rFonts w:ascii="Times New Roman" w:hAnsi="Times New Roman"/>
          <w:sz w:val="24"/>
          <w:szCs w:val="24"/>
        </w:rPr>
        <w:t>.</w:t>
      </w:r>
    </w:p>
    <w:p w:rsidR="007A1286" w:rsidRPr="00DA5681" w:rsidRDefault="00DA5681" w:rsidP="00DA5681">
      <w:pPr>
        <w:pStyle w:val="af4"/>
        <w:spacing w:line="360" w:lineRule="auto"/>
        <w:ind w:left="0"/>
        <w:rPr>
          <w:rFonts w:ascii="Times New Roman" w:hAnsi="Times New Roman"/>
          <w:b/>
          <w:sz w:val="24"/>
          <w:szCs w:val="24"/>
        </w:rPr>
      </w:pPr>
      <w:r w:rsidRPr="00DA5681">
        <w:rPr>
          <w:rFonts w:ascii="Times New Roman" w:hAnsi="Times New Roman"/>
          <w:b/>
          <w:sz w:val="24"/>
          <w:szCs w:val="24"/>
        </w:rPr>
        <w:t xml:space="preserve">Таблица 1.5.4. </w:t>
      </w:r>
      <w:r w:rsidR="007A1286" w:rsidRPr="00DA5681">
        <w:rPr>
          <w:rFonts w:ascii="Times New Roman" w:hAnsi="Times New Roman"/>
          <w:b/>
          <w:sz w:val="24"/>
          <w:szCs w:val="24"/>
        </w:rPr>
        <w:t>Температуры теплоносителя теплоисточников КТЭЦ, ЗСТЭЦ и ЦТЭЦ</w:t>
      </w:r>
    </w:p>
    <w:tbl>
      <w:tblPr>
        <w:tblOverlap w:val="never"/>
        <w:tblW w:w="0" w:type="auto"/>
        <w:jc w:val="center"/>
        <w:tblCellMar>
          <w:left w:w="10" w:type="dxa"/>
          <w:right w:w="10" w:type="dxa"/>
        </w:tblCellMar>
        <w:tblLook w:val="04A0" w:firstRow="1" w:lastRow="0" w:firstColumn="1" w:lastColumn="0" w:noHBand="0" w:noVBand="1"/>
      </w:tblPr>
      <w:tblGrid>
        <w:gridCol w:w="1240"/>
        <w:gridCol w:w="2601"/>
        <w:gridCol w:w="2485"/>
        <w:gridCol w:w="3049"/>
      </w:tblGrid>
      <w:tr w:rsidR="007A1286" w:rsidRPr="00934681" w:rsidTr="00934681">
        <w:trPr>
          <w:trHeight w:val="20"/>
          <w:jc w:val="center"/>
        </w:trPr>
        <w:tc>
          <w:tcPr>
            <w:tcW w:w="0" w:type="auto"/>
            <w:tcBorders>
              <w:top w:val="single" w:sz="4" w:space="0" w:color="auto"/>
              <w:left w:val="single" w:sz="4" w:space="0" w:color="auto"/>
            </w:tcBorders>
            <w:shd w:val="clear" w:color="auto" w:fill="FFFFFF"/>
            <w:vAlign w:val="center"/>
          </w:tcPr>
          <w:p w:rsidR="007A1286" w:rsidRPr="00934681" w:rsidRDefault="007A1286" w:rsidP="00934681">
            <w:pPr>
              <w:pStyle w:val="213"/>
              <w:shd w:val="clear" w:color="auto" w:fill="auto"/>
              <w:spacing w:line="230" w:lineRule="exact"/>
              <w:jc w:val="center"/>
              <w:rPr>
                <w:b/>
              </w:rPr>
            </w:pPr>
            <w:r w:rsidRPr="00934681">
              <w:rPr>
                <w:rStyle w:val="295pt"/>
                <w:b/>
              </w:rPr>
              <w:t>Источник тепловой энергии</w:t>
            </w:r>
          </w:p>
        </w:tc>
        <w:tc>
          <w:tcPr>
            <w:tcW w:w="0" w:type="auto"/>
            <w:tcBorders>
              <w:top w:val="single" w:sz="4" w:space="0" w:color="auto"/>
              <w:left w:val="single" w:sz="4" w:space="0" w:color="auto"/>
            </w:tcBorders>
            <w:shd w:val="clear" w:color="auto" w:fill="FFFFFF"/>
            <w:vAlign w:val="center"/>
          </w:tcPr>
          <w:p w:rsidR="007A1286" w:rsidRPr="00934681" w:rsidRDefault="007A1286" w:rsidP="00934681">
            <w:pPr>
              <w:pStyle w:val="213"/>
              <w:shd w:val="clear" w:color="auto" w:fill="auto"/>
              <w:spacing w:line="227" w:lineRule="exact"/>
              <w:jc w:val="center"/>
              <w:rPr>
                <w:b/>
              </w:rPr>
            </w:pPr>
            <w:r w:rsidRPr="00934681">
              <w:rPr>
                <w:rStyle w:val="295pt"/>
                <w:b/>
              </w:rPr>
              <w:t>Температура</w:t>
            </w:r>
            <w:r w:rsidR="00934681">
              <w:rPr>
                <w:b/>
              </w:rPr>
              <w:t xml:space="preserve"> </w:t>
            </w:r>
            <w:r w:rsidRPr="00934681">
              <w:rPr>
                <w:rStyle w:val="295pt"/>
                <w:b/>
              </w:rPr>
              <w:t>теплоносителя в подающей тепломагистрали</w:t>
            </w:r>
            <w:r w:rsidR="00934681" w:rsidRPr="00934681">
              <w:rPr>
                <w:rStyle w:val="295pt"/>
                <w:b/>
              </w:rPr>
              <w:t xml:space="preserve">, </w:t>
            </w:r>
            <w:r w:rsidRPr="00934681">
              <w:rPr>
                <w:rStyle w:val="295pt"/>
                <w:b/>
              </w:rPr>
              <w:t>принятая для проектирования тепловых сетей, °С</w:t>
            </w:r>
          </w:p>
        </w:tc>
        <w:tc>
          <w:tcPr>
            <w:tcW w:w="0" w:type="auto"/>
            <w:tcBorders>
              <w:top w:val="single" w:sz="4" w:space="0" w:color="auto"/>
              <w:left w:val="single" w:sz="4" w:space="0" w:color="auto"/>
            </w:tcBorders>
            <w:shd w:val="clear" w:color="auto" w:fill="FFFFFF"/>
            <w:vAlign w:val="center"/>
          </w:tcPr>
          <w:p w:rsidR="007A1286" w:rsidRPr="00934681" w:rsidRDefault="007A1286" w:rsidP="00934681">
            <w:pPr>
              <w:pStyle w:val="213"/>
              <w:shd w:val="clear" w:color="auto" w:fill="auto"/>
              <w:spacing w:line="227" w:lineRule="exact"/>
              <w:jc w:val="center"/>
              <w:rPr>
                <w:b/>
              </w:rPr>
            </w:pPr>
            <w:r w:rsidRPr="00934681">
              <w:rPr>
                <w:rStyle w:val="295pt"/>
                <w:b/>
              </w:rPr>
              <w:t>Температура</w:t>
            </w:r>
            <w:r w:rsidR="00934681">
              <w:rPr>
                <w:b/>
              </w:rPr>
              <w:t xml:space="preserve"> </w:t>
            </w:r>
            <w:r w:rsidRPr="00934681">
              <w:rPr>
                <w:rStyle w:val="295pt"/>
                <w:b/>
              </w:rPr>
              <w:t>теплоносителя в обратной тепломагистрал непринятая для проектирования тепловых сетей, °С</w:t>
            </w:r>
          </w:p>
        </w:tc>
        <w:tc>
          <w:tcPr>
            <w:tcW w:w="0" w:type="auto"/>
            <w:tcBorders>
              <w:top w:val="single" w:sz="4" w:space="0" w:color="auto"/>
              <w:left w:val="single" w:sz="4" w:space="0" w:color="auto"/>
              <w:right w:val="single" w:sz="4" w:space="0" w:color="auto"/>
            </w:tcBorders>
            <w:shd w:val="clear" w:color="auto" w:fill="FFFFFF"/>
            <w:vAlign w:val="center"/>
          </w:tcPr>
          <w:p w:rsidR="007A1286" w:rsidRPr="00D26F27" w:rsidRDefault="007A1286" w:rsidP="00D26F27">
            <w:pPr>
              <w:pStyle w:val="213"/>
              <w:shd w:val="clear" w:color="auto" w:fill="auto"/>
              <w:spacing w:line="227" w:lineRule="exact"/>
              <w:jc w:val="center"/>
              <w:rPr>
                <w:b/>
              </w:rPr>
            </w:pPr>
            <w:r w:rsidRPr="00934681">
              <w:rPr>
                <w:rStyle w:val="295pt"/>
                <w:b/>
              </w:rPr>
              <w:t>Нормативная разность температур теплоносителя в подающей и обратной тепломагистралях при расчетной температуре наружного воздуха - 39°</w:t>
            </w:r>
            <w:r w:rsidR="00D26F27">
              <w:rPr>
                <w:rStyle w:val="295pt"/>
                <w:b/>
                <w:lang w:val="en-US"/>
              </w:rPr>
              <w:t>C</w:t>
            </w:r>
          </w:p>
        </w:tc>
      </w:tr>
      <w:tr w:rsidR="007A1286" w:rsidTr="00934681">
        <w:trPr>
          <w:trHeight w:val="20"/>
          <w:jc w:val="center"/>
        </w:trPr>
        <w:tc>
          <w:tcPr>
            <w:tcW w:w="0" w:type="auto"/>
            <w:tcBorders>
              <w:top w:val="single" w:sz="4" w:space="0" w:color="auto"/>
              <w:lef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Кузнецкая ТЭЦ</w:t>
            </w:r>
          </w:p>
        </w:tc>
        <w:tc>
          <w:tcPr>
            <w:tcW w:w="0" w:type="auto"/>
            <w:tcBorders>
              <w:top w:val="single" w:sz="4" w:space="0" w:color="auto"/>
              <w:lef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150</w:t>
            </w:r>
          </w:p>
        </w:tc>
        <w:tc>
          <w:tcPr>
            <w:tcW w:w="0" w:type="auto"/>
            <w:tcBorders>
              <w:top w:val="single" w:sz="4" w:space="0" w:color="auto"/>
              <w:lef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70</w:t>
            </w:r>
          </w:p>
        </w:tc>
        <w:tc>
          <w:tcPr>
            <w:tcW w:w="0" w:type="auto"/>
            <w:tcBorders>
              <w:top w:val="single" w:sz="4" w:space="0" w:color="auto"/>
              <w:left w:val="single" w:sz="4" w:space="0" w:color="auto"/>
              <w:righ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80</w:t>
            </w:r>
          </w:p>
        </w:tc>
      </w:tr>
      <w:tr w:rsidR="007A1286" w:rsidTr="00934681">
        <w:trPr>
          <w:trHeight w:val="20"/>
          <w:jc w:val="center"/>
        </w:trPr>
        <w:tc>
          <w:tcPr>
            <w:tcW w:w="0" w:type="auto"/>
            <w:tcBorders>
              <w:top w:val="single" w:sz="4" w:space="0" w:color="auto"/>
              <w:lef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Западно-Сибирская ТЭЦ</w:t>
            </w:r>
          </w:p>
        </w:tc>
        <w:tc>
          <w:tcPr>
            <w:tcW w:w="0" w:type="auto"/>
            <w:tcBorders>
              <w:top w:val="single" w:sz="4" w:space="0" w:color="auto"/>
              <w:lef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150</w:t>
            </w:r>
          </w:p>
        </w:tc>
        <w:tc>
          <w:tcPr>
            <w:tcW w:w="0" w:type="auto"/>
            <w:tcBorders>
              <w:top w:val="single" w:sz="4" w:space="0" w:color="auto"/>
              <w:lef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70</w:t>
            </w:r>
          </w:p>
        </w:tc>
        <w:tc>
          <w:tcPr>
            <w:tcW w:w="0" w:type="auto"/>
            <w:tcBorders>
              <w:top w:val="single" w:sz="4" w:space="0" w:color="auto"/>
              <w:left w:val="single" w:sz="4" w:space="0" w:color="auto"/>
              <w:righ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80</w:t>
            </w:r>
          </w:p>
        </w:tc>
      </w:tr>
      <w:tr w:rsidR="007A1286" w:rsidTr="00934681">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Центральная ТЭЦ</w:t>
            </w:r>
          </w:p>
        </w:tc>
        <w:tc>
          <w:tcPr>
            <w:tcW w:w="0" w:type="auto"/>
            <w:tcBorders>
              <w:top w:val="single" w:sz="4" w:space="0" w:color="auto"/>
              <w:left w:val="single" w:sz="4" w:space="0" w:color="auto"/>
              <w:bottom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150</w:t>
            </w:r>
          </w:p>
        </w:tc>
        <w:tc>
          <w:tcPr>
            <w:tcW w:w="0" w:type="auto"/>
            <w:tcBorders>
              <w:top w:val="single" w:sz="4" w:space="0" w:color="auto"/>
              <w:left w:val="single" w:sz="4" w:space="0" w:color="auto"/>
              <w:bottom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A1286" w:rsidRDefault="007A1286" w:rsidP="00934681">
            <w:pPr>
              <w:pStyle w:val="213"/>
              <w:shd w:val="clear" w:color="auto" w:fill="auto"/>
              <w:spacing w:line="190" w:lineRule="exact"/>
              <w:jc w:val="center"/>
            </w:pPr>
            <w:r>
              <w:rPr>
                <w:rStyle w:val="295pt"/>
              </w:rPr>
              <w:t>80</w:t>
            </w:r>
          </w:p>
        </w:tc>
      </w:tr>
    </w:tbl>
    <w:p w:rsidR="007A1286" w:rsidRPr="00D26F27" w:rsidRDefault="00D26F27" w:rsidP="00FB23B5">
      <w:pPr>
        <w:pStyle w:val="1a"/>
        <w:pageBreakBefore/>
        <w:numPr>
          <w:ilvl w:val="0"/>
          <w:numId w:val="3"/>
        </w:numPr>
        <w:tabs>
          <w:tab w:val="left" w:pos="1134"/>
        </w:tabs>
        <w:spacing w:line="360" w:lineRule="auto"/>
        <w:ind w:left="0" w:firstLine="567"/>
        <w:jc w:val="both"/>
        <w:rPr>
          <w:rFonts w:ascii="Times New Roman" w:eastAsia="Times New Roman" w:hAnsi="Times New Roman" w:cs="Times New Roman"/>
          <w:color w:val="auto"/>
          <w:sz w:val="26"/>
          <w:szCs w:val="26"/>
        </w:rPr>
      </w:pPr>
      <w:bookmarkStart w:id="14" w:name="_Toc462611033"/>
      <w:r>
        <w:rPr>
          <w:rFonts w:ascii="Times New Roman" w:eastAsia="Times New Roman" w:hAnsi="Times New Roman" w:cs="Times New Roman"/>
          <w:color w:val="auto"/>
          <w:sz w:val="26"/>
          <w:szCs w:val="26"/>
        </w:rPr>
        <w:lastRenderedPageBreak/>
        <w:t>Основания для разработки мастер-плана</w:t>
      </w:r>
      <w:bookmarkEnd w:id="14"/>
    </w:p>
    <w:p w:rsidR="00D26F27" w:rsidRPr="00D26F27" w:rsidRDefault="00D26F27" w:rsidP="00D26F27">
      <w:pPr>
        <w:pStyle w:val="af4"/>
        <w:spacing w:line="360" w:lineRule="auto"/>
        <w:ind w:left="0" w:firstLine="567"/>
        <w:jc w:val="both"/>
        <w:rPr>
          <w:rFonts w:ascii="Times New Roman" w:hAnsi="Times New Roman"/>
          <w:sz w:val="24"/>
          <w:szCs w:val="24"/>
        </w:rPr>
      </w:pPr>
      <w:r w:rsidRPr="00D26F27">
        <w:rPr>
          <w:rFonts w:ascii="Times New Roman" w:hAnsi="Times New Roman"/>
          <w:sz w:val="24"/>
          <w:szCs w:val="24"/>
        </w:rPr>
        <w:t>В основу разработки мастер-плана г. Новокузнецка заложены следующие материалы и ключевые показатели:</w:t>
      </w:r>
    </w:p>
    <w:p w:rsidR="00D26F27"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Генеральный план города Новокузнецка на 2030 год, разработанный ФГУП РосНИПИ Урбанистики (г. Санкт-Петербург), приложение 4.5. Генеральный план г. Новокузнецка. Схема энергоснабжения;</w:t>
      </w:r>
    </w:p>
    <w:p w:rsidR="007A1286"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Корректировка Генплана - «Схема размещения площадок перспективного развития города Новокузнецка по объектам гражданского и промышленного строительства с размещением источников теплоснабжения», разработанная Комитетом градостроительства и земельных ресурсов г. Новокузнецка;</w:t>
      </w:r>
    </w:p>
    <w:p w:rsidR="00D26F27"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Приказ Минэнерго России от 23 августа 2013г. №491 «О согласовании вывода из эксплуатации турбогенераторов № 4,5 и 6 Барнаульской ТЭЦ-1, ТГ №1 Кемеровской ТЭЦ, ТГ №№ 1,2 и 3 Томь-Усинской ГРЭС, ТГ № 3.4,6,9,11,12 и 13 Кузнецкой ТЭЦ и ТГ №№ 1,2,3,5,6,7,8 и 9 Барнаульской ТЭЦ- 2 ОАО «Кузбассэнерго». Приказ гласит: согласовать вывод из эксплуатации с 1 сентября 2014г. турбогенераторов Кузнецкой ТЭЦ, установив, что с 1 сентября 2012г. вывод указанных объектов из эксплуатации по результатам анализа схемно-режимной ситуации приостановлен на 2 года. В текущем году КТЭЦ работает в вынужденном режиме выдачи электрической мощности, т.е. без оплаты за поставляемую на Рынок электроэнергию. Постановлением Правительства РФ такой режим продлен до августа 2015года.;</w:t>
      </w:r>
    </w:p>
    <w:p w:rsidR="00D26F27"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Глава города Новокузнецка письмом №1/2544-1 от 30.04.2014 приостановил вывод из эксплуатации генерирующего оборудования Кузнецкой ТЭЦ на три года, начиная с 01.01.2015.</w:t>
      </w:r>
      <w:r>
        <w:rPr>
          <w:rFonts w:ascii="Times New Roman" w:hAnsi="Times New Roman"/>
          <w:sz w:val="24"/>
          <w:szCs w:val="24"/>
        </w:rPr>
        <w:t xml:space="preserve"> </w:t>
      </w:r>
      <w:r w:rsidRPr="00D26F27">
        <w:rPr>
          <w:rFonts w:ascii="Times New Roman" w:hAnsi="Times New Roman"/>
          <w:sz w:val="24"/>
          <w:szCs w:val="24"/>
        </w:rPr>
        <w:t>Решение городской администрацией принято на основании положений Феде</w:t>
      </w:r>
      <w:r>
        <w:rPr>
          <w:rFonts w:ascii="Times New Roman" w:hAnsi="Times New Roman"/>
          <w:sz w:val="24"/>
          <w:szCs w:val="24"/>
        </w:rPr>
        <w:t>р</w:t>
      </w:r>
      <w:r w:rsidRPr="00D26F27">
        <w:rPr>
          <w:rFonts w:ascii="Times New Roman" w:hAnsi="Times New Roman"/>
          <w:sz w:val="24"/>
          <w:szCs w:val="24"/>
        </w:rPr>
        <w:t>ального Закона от 27.07.2010г. №190-ФЗ «</w:t>
      </w:r>
      <w:r>
        <w:rPr>
          <w:rFonts w:ascii="Times New Roman" w:hAnsi="Times New Roman"/>
          <w:sz w:val="24"/>
          <w:szCs w:val="24"/>
        </w:rPr>
        <w:t>О</w:t>
      </w:r>
      <w:r w:rsidRPr="00D26F27">
        <w:rPr>
          <w:rFonts w:ascii="Times New Roman" w:hAnsi="Times New Roman"/>
          <w:sz w:val="24"/>
          <w:szCs w:val="24"/>
        </w:rPr>
        <w:t xml:space="preserve"> теплоснабжении» и Постановления Правительства РФ №484 от 26.07.2007г «</w:t>
      </w:r>
      <w:r>
        <w:rPr>
          <w:rFonts w:ascii="Times New Roman" w:hAnsi="Times New Roman"/>
          <w:sz w:val="24"/>
          <w:szCs w:val="24"/>
        </w:rPr>
        <w:t>О</w:t>
      </w:r>
      <w:r w:rsidRPr="00D26F27">
        <w:rPr>
          <w:rFonts w:ascii="Times New Roman" w:hAnsi="Times New Roman"/>
          <w:sz w:val="24"/>
          <w:szCs w:val="24"/>
        </w:rPr>
        <w:t xml:space="preserve"> выводе объектов энергетики в ремонт и из эксплуатации».</w:t>
      </w:r>
    </w:p>
    <w:p w:rsidR="00D26F27"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Принцип минимизации затрат на теплоснабжение для потребителя и приоритетность</w:t>
      </w:r>
      <w:r>
        <w:rPr>
          <w:rFonts w:ascii="Times New Roman" w:hAnsi="Times New Roman"/>
          <w:sz w:val="24"/>
          <w:szCs w:val="24"/>
        </w:rPr>
        <w:t xml:space="preserve"> </w:t>
      </w:r>
      <w:r w:rsidRPr="00D26F27">
        <w:rPr>
          <w:rFonts w:ascii="Times New Roman" w:hAnsi="Times New Roman"/>
          <w:sz w:val="24"/>
          <w:szCs w:val="24"/>
        </w:rPr>
        <w:t>комбинированной выработки электрической и тепловой энергии (п.8, ст.23 ФЗ от 27.07.2010 г. № 190-ФЗ «О теплоснабжении» и п.</w:t>
      </w:r>
      <w:r w:rsidR="00157291">
        <w:rPr>
          <w:rFonts w:ascii="Times New Roman" w:hAnsi="Times New Roman"/>
          <w:sz w:val="24"/>
          <w:szCs w:val="24"/>
        </w:rPr>
        <w:t xml:space="preserve"> </w:t>
      </w:r>
      <w:r w:rsidRPr="00D26F27">
        <w:rPr>
          <w:rFonts w:ascii="Times New Roman" w:hAnsi="Times New Roman"/>
          <w:sz w:val="24"/>
          <w:szCs w:val="24"/>
        </w:rPr>
        <w:t>6 Постановления Пра</w:t>
      </w:r>
      <w:r>
        <w:rPr>
          <w:rFonts w:ascii="Times New Roman" w:hAnsi="Times New Roman"/>
          <w:sz w:val="24"/>
          <w:szCs w:val="24"/>
        </w:rPr>
        <w:t>вительства РФ от 22.02.2012г. №</w:t>
      </w:r>
      <w:r w:rsidRPr="00D26F27">
        <w:rPr>
          <w:rFonts w:ascii="Times New Roman" w:hAnsi="Times New Roman"/>
          <w:sz w:val="24"/>
          <w:szCs w:val="24"/>
        </w:rPr>
        <w:t>154 «Требования к порядку разработки и утверждения схем</w:t>
      </w:r>
      <w:r>
        <w:rPr>
          <w:rFonts w:ascii="Times New Roman" w:hAnsi="Times New Roman"/>
          <w:sz w:val="24"/>
          <w:szCs w:val="24"/>
        </w:rPr>
        <w:t xml:space="preserve"> </w:t>
      </w:r>
      <w:r w:rsidRPr="00D26F27">
        <w:rPr>
          <w:rFonts w:ascii="Times New Roman" w:hAnsi="Times New Roman"/>
          <w:sz w:val="24"/>
          <w:szCs w:val="24"/>
        </w:rPr>
        <w:t>теплоснабжения»);</w:t>
      </w:r>
    </w:p>
    <w:p w:rsidR="00D26F27"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Требование перевода потребителей жилого и социально-культурного назначения на закрытую схему горячего водоснабжения до 2022 года (Федеральный закон от 07.12.2011 № 417-ФЗ «О внесении изменений...»);</w:t>
      </w:r>
    </w:p>
    <w:p w:rsidR="00D26F27"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lastRenderedPageBreak/>
        <w:t>Необходимость выполнения проработок по изменению зон действия существующих источников тепловой энергии с целью покрытия перспективного спроса на тепловую мощность существующих и перспективных потребителей тепловой энергии;</w:t>
      </w:r>
    </w:p>
    <w:p w:rsidR="00934681" w:rsidRPr="00D26F27" w:rsidRDefault="00D26F27" w:rsidP="00FB23B5">
      <w:pPr>
        <w:pStyle w:val="af4"/>
        <w:numPr>
          <w:ilvl w:val="0"/>
          <w:numId w:val="64"/>
        </w:numPr>
        <w:tabs>
          <w:tab w:val="left" w:pos="993"/>
        </w:tabs>
        <w:spacing w:line="360" w:lineRule="auto"/>
        <w:ind w:left="0" w:firstLine="567"/>
        <w:jc w:val="both"/>
        <w:rPr>
          <w:rFonts w:ascii="Times New Roman" w:hAnsi="Times New Roman"/>
          <w:sz w:val="24"/>
          <w:szCs w:val="24"/>
        </w:rPr>
      </w:pPr>
      <w:r w:rsidRPr="00D26F27">
        <w:rPr>
          <w:rFonts w:ascii="Times New Roman" w:hAnsi="Times New Roman"/>
          <w:sz w:val="24"/>
          <w:szCs w:val="24"/>
        </w:rPr>
        <w:t>Обеспечение условий надежности и безопасности теплоснабжения потребителей тепловой энергией.</w:t>
      </w:r>
    </w:p>
    <w:p w:rsidR="00934681" w:rsidRPr="00D26F27" w:rsidRDefault="00D26F27" w:rsidP="004C5687">
      <w:pPr>
        <w:pStyle w:val="af4"/>
        <w:spacing w:line="360" w:lineRule="auto"/>
        <w:ind w:left="0" w:firstLine="567"/>
        <w:jc w:val="both"/>
        <w:rPr>
          <w:rFonts w:ascii="Times New Roman" w:hAnsi="Times New Roman"/>
          <w:sz w:val="24"/>
          <w:szCs w:val="24"/>
        </w:rPr>
      </w:pPr>
      <w:r w:rsidRPr="00D26F27">
        <w:rPr>
          <w:rFonts w:ascii="Times New Roman" w:hAnsi="Times New Roman"/>
          <w:sz w:val="24"/>
          <w:szCs w:val="24"/>
        </w:rPr>
        <w:t xml:space="preserve">Варианты мастер-плана формируют базу для разработки 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балансы спроса на тепловую мощность. В связи с тем, что в рассматриваемый период в </w:t>
      </w:r>
      <w:r>
        <w:rPr>
          <w:rFonts w:ascii="Times New Roman" w:hAnsi="Times New Roman"/>
          <w:sz w:val="24"/>
          <w:szCs w:val="24"/>
        </w:rPr>
        <w:t>Схеме теплоснабжения</w:t>
      </w:r>
      <w:r w:rsidRPr="00D26F27">
        <w:rPr>
          <w:rFonts w:ascii="Times New Roman" w:hAnsi="Times New Roman"/>
          <w:sz w:val="24"/>
          <w:szCs w:val="24"/>
        </w:rPr>
        <w:t xml:space="preserve"> не предусматривается расширение существующих ТЭЦ с увеличением их тепловой мощности, кроме незначительного увеличения на ЦТЭЦ, а также из-за сложности выдачи электрической мощности от новых МиниТЭЦ на рынок, высокой стоимости электрической мощности на новых ТЭЦ, а также рассредоточением по районам города новой жилой застройки - основными источниками теплоснабжения на перспективу приняты водогрейные котельные. После разработки проектных предложений для каждого из вариантов мастер-плана выполнена оценка финансовых потребностей, необходимых для их реализации и оценка эффективности финансовых затрат.</w:t>
      </w:r>
    </w:p>
    <w:p w:rsidR="00D26F27" w:rsidRPr="00D26F27" w:rsidRDefault="00D26F27" w:rsidP="00FB23B5">
      <w:pPr>
        <w:pStyle w:val="1a"/>
        <w:numPr>
          <w:ilvl w:val="0"/>
          <w:numId w:val="3"/>
        </w:numPr>
        <w:tabs>
          <w:tab w:val="left" w:pos="1134"/>
        </w:tabs>
        <w:spacing w:line="360" w:lineRule="auto"/>
        <w:jc w:val="both"/>
        <w:rPr>
          <w:rFonts w:ascii="Times New Roman" w:eastAsia="Times New Roman" w:hAnsi="Times New Roman" w:cs="Times New Roman"/>
          <w:color w:val="auto"/>
          <w:sz w:val="26"/>
          <w:szCs w:val="26"/>
        </w:rPr>
      </w:pPr>
      <w:bookmarkStart w:id="15" w:name="_Toc462611034"/>
      <w:r w:rsidRPr="00D26F27">
        <w:rPr>
          <w:rFonts w:ascii="Times New Roman" w:eastAsia="Times New Roman" w:hAnsi="Times New Roman" w:cs="Times New Roman"/>
          <w:color w:val="auto"/>
          <w:sz w:val="26"/>
          <w:szCs w:val="26"/>
        </w:rPr>
        <w:t xml:space="preserve">Краткая характеристика существующего </w:t>
      </w:r>
      <w:r w:rsidR="00E21A7B">
        <w:rPr>
          <w:rFonts w:ascii="Times New Roman" w:eastAsia="Times New Roman" w:hAnsi="Times New Roman" w:cs="Times New Roman"/>
          <w:color w:val="auto"/>
          <w:sz w:val="26"/>
          <w:szCs w:val="26"/>
        </w:rPr>
        <w:t>положения в сфере теплоснабжения</w:t>
      </w:r>
      <w:r>
        <w:rPr>
          <w:rFonts w:ascii="Times New Roman" w:eastAsia="Times New Roman" w:hAnsi="Times New Roman" w:cs="Times New Roman"/>
          <w:color w:val="auto"/>
          <w:sz w:val="26"/>
          <w:szCs w:val="26"/>
        </w:rPr>
        <w:t xml:space="preserve"> </w:t>
      </w:r>
      <w:r w:rsidRPr="00D26F27">
        <w:rPr>
          <w:rFonts w:ascii="Times New Roman" w:eastAsia="Times New Roman" w:hAnsi="Times New Roman" w:cs="Times New Roman"/>
          <w:color w:val="auto"/>
          <w:sz w:val="26"/>
          <w:szCs w:val="26"/>
        </w:rPr>
        <w:t>г. Новокузнецка от ТЭЦ и котельных</w:t>
      </w:r>
      <w:bookmarkEnd w:id="15"/>
    </w:p>
    <w:p w:rsidR="00D26F27" w:rsidRPr="00D26F27" w:rsidRDefault="00D26F27" w:rsidP="00D26F27">
      <w:pPr>
        <w:pStyle w:val="af4"/>
        <w:spacing w:line="360" w:lineRule="auto"/>
        <w:ind w:left="0" w:firstLine="567"/>
        <w:jc w:val="both"/>
        <w:rPr>
          <w:rFonts w:ascii="Times New Roman" w:hAnsi="Times New Roman"/>
          <w:sz w:val="24"/>
          <w:szCs w:val="24"/>
        </w:rPr>
      </w:pPr>
      <w:r w:rsidRPr="00D26F27">
        <w:rPr>
          <w:rFonts w:ascii="Times New Roman" w:hAnsi="Times New Roman"/>
          <w:sz w:val="24"/>
          <w:szCs w:val="24"/>
        </w:rPr>
        <w:t>В настоящее время в городе сформированы три системы теплоснабжения от ТЭЦ: Кузнецкой, Западно-Сибирской, Центральной и шести систем теплоснабжения от крупных муниципальных котельных - Зыряновской, Куйбышевской, Абашевской, Байдаевской, Притомс</w:t>
      </w:r>
      <w:r>
        <w:rPr>
          <w:rFonts w:ascii="Times New Roman" w:hAnsi="Times New Roman"/>
          <w:sz w:val="24"/>
          <w:szCs w:val="24"/>
        </w:rPr>
        <w:t>кой и Листвяги</w:t>
      </w:r>
      <w:r w:rsidRPr="00D26F27">
        <w:rPr>
          <w:rFonts w:ascii="Times New Roman" w:hAnsi="Times New Roman"/>
          <w:sz w:val="24"/>
          <w:szCs w:val="24"/>
        </w:rPr>
        <w:t>. Котельные крупных промышленных предприятий, не участвуют в теплоснабжении жилых районов, в балансах теплоснабжения жилых районов не рассматриваются.</w:t>
      </w:r>
    </w:p>
    <w:p w:rsidR="00D26F27" w:rsidRDefault="00D26F27" w:rsidP="00D26F27">
      <w:pPr>
        <w:pStyle w:val="af4"/>
        <w:spacing w:line="360" w:lineRule="auto"/>
        <w:ind w:left="0" w:firstLine="567"/>
        <w:jc w:val="both"/>
        <w:rPr>
          <w:rFonts w:ascii="Times New Roman" w:hAnsi="Times New Roman"/>
          <w:sz w:val="24"/>
          <w:szCs w:val="24"/>
        </w:rPr>
      </w:pPr>
      <w:r w:rsidRPr="00157291">
        <w:rPr>
          <w:rFonts w:ascii="Times New Roman" w:hAnsi="Times New Roman"/>
          <w:sz w:val="24"/>
          <w:szCs w:val="24"/>
        </w:rPr>
        <w:t>Баланс обеспечения тепловых нагрузок города за базовый период</w:t>
      </w:r>
      <w:r w:rsidR="00157291" w:rsidRPr="00157291">
        <w:rPr>
          <w:rFonts w:ascii="Times New Roman" w:hAnsi="Times New Roman"/>
          <w:sz w:val="24"/>
          <w:szCs w:val="24"/>
        </w:rPr>
        <w:t xml:space="preserve"> актуализации Схемы теплоснабжения, составленный на основании фактических тепловых нагрузок,</w:t>
      </w:r>
      <w:r w:rsidRPr="00157291">
        <w:rPr>
          <w:rFonts w:ascii="Times New Roman" w:hAnsi="Times New Roman"/>
          <w:sz w:val="24"/>
          <w:szCs w:val="24"/>
        </w:rPr>
        <w:t xml:space="preserve"> приведен в таблице </w:t>
      </w:r>
      <w:r w:rsidR="00157291" w:rsidRPr="00157291">
        <w:rPr>
          <w:rFonts w:ascii="Times New Roman" w:hAnsi="Times New Roman"/>
          <w:sz w:val="24"/>
          <w:szCs w:val="24"/>
        </w:rPr>
        <w:t>3.1.</w:t>
      </w:r>
    </w:p>
    <w:p w:rsidR="00E21A7B" w:rsidRPr="00E21A7B" w:rsidRDefault="00E21A7B" w:rsidP="00E21A7B">
      <w:pPr>
        <w:pStyle w:val="af4"/>
        <w:spacing w:line="360" w:lineRule="auto"/>
        <w:ind w:left="0" w:firstLine="567"/>
        <w:jc w:val="both"/>
        <w:rPr>
          <w:rFonts w:ascii="Times New Roman" w:hAnsi="Times New Roman"/>
          <w:sz w:val="24"/>
          <w:szCs w:val="24"/>
        </w:rPr>
      </w:pPr>
      <w:r w:rsidRPr="00E21A7B">
        <w:rPr>
          <w:rFonts w:ascii="Times New Roman" w:hAnsi="Times New Roman"/>
          <w:sz w:val="24"/>
          <w:szCs w:val="24"/>
        </w:rPr>
        <w:t>Как следует из таблицы 3.1 базовую потребность в тепле жилищно-коммунальной застройки города в горячей воде (более 85%) обеспечивают три ТЭЦ.</w:t>
      </w:r>
    </w:p>
    <w:p w:rsidR="00E21A7B" w:rsidRPr="00E21A7B" w:rsidRDefault="00E21A7B" w:rsidP="00E21A7B">
      <w:pPr>
        <w:pStyle w:val="af4"/>
        <w:spacing w:line="360" w:lineRule="auto"/>
        <w:ind w:left="0" w:firstLine="567"/>
        <w:jc w:val="both"/>
        <w:rPr>
          <w:rFonts w:ascii="Times New Roman" w:hAnsi="Times New Roman"/>
          <w:sz w:val="24"/>
          <w:szCs w:val="24"/>
        </w:rPr>
      </w:pPr>
      <w:r w:rsidRPr="00E21A7B">
        <w:rPr>
          <w:rFonts w:ascii="Times New Roman" w:hAnsi="Times New Roman"/>
          <w:sz w:val="24"/>
          <w:szCs w:val="24"/>
        </w:rPr>
        <w:t>Очевидно, что от реконструкции существующих ТЭЦ с целью увеличения тепловой мощности зависит и отпуск тепловой энергии за счет когенер</w:t>
      </w:r>
      <w:r>
        <w:rPr>
          <w:rFonts w:ascii="Times New Roman" w:hAnsi="Times New Roman"/>
          <w:sz w:val="24"/>
          <w:szCs w:val="24"/>
        </w:rPr>
        <w:t>ации и теплообеспечение города.</w:t>
      </w:r>
    </w:p>
    <w:p w:rsidR="00E21A7B" w:rsidRDefault="00E21A7B" w:rsidP="00C42E3A">
      <w:pPr>
        <w:pStyle w:val="afff2"/>
        <w:sectPr w:rsidR="00E21A7B" w:rsidSect="009402ED">
          <w:pgSz w:w="11906" w:h="16838"/>
          <w:pgMar w:top="1134" w:right="850" w:bottom="1134" w:left="1701" w:header="708" w:footer="708" w:gutter="0"/>
          <w:cols w:space="708"/>
          <w:docGrid w:linePitch="360"/>
        </w:sectPr>
      </w:pPr>
    </w:p>
    <w:p w:rsidR="00D26F27" w:rsidRPr="00E21A7B" w:rsidRDefault="00157291" w:rsidP="00C42E3A">
      <w:pPr>
        <w:pStyle w:val="afff2"/>
      </w:pPr>
      <w:r w:rsidRPr="00E21A7B">
        <w:lastRenderedPageBreak/>
        <w:t xml:space="preserve">Таблица 3.1 - </w:t>
      </w:r>
      <w:r w:rsidR="00D26F27" w:rsidRPr="00E21A7B">
        <w:t xml:space="preserve">Балансы обеспечения тепловых нагрузок по городу на </w:t>
      </w:r>
      <w:r w:rsidR="00E21A7B" w:rsidRPr="00E21A7B">
        <w:t>2016 г.</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573"/>
        <w:gridCol w:w="1703"/>
        <w:gridCol w:w="834"/>
        <w:gridCol w:w="1522"/>
        <w:gridCol w:w="1142"/>
        <w:gridCol w:w="1798"/>
        <w:gridCol w:w="2258"/>
        <w:gridCol w:w="2208"/>
      </w:tblGrid>
      <w:tr w:rsidR="00E21A7B" w:rsidRPr="00E21A7B" w:rsidTr="00E21A7B">
        <w:trPr>
          <w:trHeight w:val="20"/>
          <w:tblHeader/>
        </w:trPr>
        <w:tc>
          <w:tcPr>
            <w:tcW w:w="0" w:type="auto"/>
            <w:vMerge w:val="restart"/>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 п/п</w:t>
            </w:r>
          </w:p>
        </w:tc>
        <w:tc>
          <w:tcPr>
            <w:tcW w:w="0" w:type="auto"/>
            <w:vMerge w:val="restart"/>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Наименование теплоисточника</w:t>
            </w:r>
          </w:p>
        </w:tc>
        <w:tc>
          <w:tcPr>
            <w:tcW w:w="0" w:type="auto"/>
            <w:gridSpan w:val="4"/>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Фактическая присоединенная нагрузка конечных потребителей (без учета потерь тепловой энергии в тепловых сетях), Гкал/ч</w:t>
            </w:r>
          </w:p>
        </w:tc>
        <w:tc>
          <w:tcPr>
            <w:tcW w:w="0" w:type="auto"/>
            <w:vMerge w:val="restart"/>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Потери в тепловых сетях</w:t>
            </w:r>
            <w:r>
              <w:rPr>
                <w:rFonts w:ascii="Times New Roman" w:eastAsia="Times New Roman" w:hAnsi="Times New Roman" w:cs="Times New Roman"/>
                <w:b/>
                <w:bCs/>
                <w:color w:val="000000"/>
                <w:sz w:val="20"/>
                <w:szCs w:val="20"/>
                <w:lang w:eastAsia="ru-RU"/>
              </w:rPr>
              <w:t xml:space="preserve"> </w:t>
            </w:r>
            <w:r w:rsidRPr="00E21A7B">
              <w:rPr>
                <w:rFonts w:ascii="Times New Roman" w:eastAsia="Times New Roman" w:hAnsi="Times New Roman" w:cs="Times New Roman"/>
                <w:b/>
                <w:bCs/>
                <w:color w:val="000000"/>
                <w:sz w:val="20"/>
                <w:szCs w:val="20"/>
                <w:lang w:eastAsia="ru-RU"/>
              </w:rPr>
              <w:t>фактические, Гкал/ч</w:t>
            </w:r>
          </w:p>
        </w:tc>
        <w:tc>
          <w:tcPr>
            <w:tcW w:w="0" w:type="auto"/>
            <w:vMerge w:val="restart"/>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Резерв (+), дефицит (-) мощности котельных «нетто» с учетом фактических нагрузок, Гкал/ч</w:t>
            </w:r>
          </w:p>
        </w:tc>
        <w:tc>
          <w:tcPr>
            <w:tcW w:w="0" w:type="auto"/>
            <w:vMerge w:val="restart"/>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Резерв (+), дефицит (-) мощности котельных «нетто» с учетом фактических нагрузок, %</w:t>
            </w:r>
          </w:p>
        </w:tc>
      </w:tr>
      <w:tr w:rsidR="00E21A7B" w:rsidRPr="00E21A7B" w:rsidTr="00E21A7B">
        <w:trPr>
          <w:trHeight w:val="20"/>
          <w:tblHeader/>
        </w:trPr>
        <w:tc>
          <w:tcPr>
            <w:tcW w:w="0" w:type="auto"/>
            <w:vMerge/>
            <w:shd w:val="clear" w:color="auto" w:fill="auto"/>
            <w:vAlign w:val="center"/>
            <w:hideMark/>
          </w:tcPr>
          <w:p w:rsidR="00E21A7B" w:rsidRPr="00E21A7B" w:rsidRDefault="00E21A7B" w:rsidP="00E21A7B">
            <w:pPr>
              <w:jc w:val="left"/>
              <w:rPr>
                <w:rFonts w:ascii="Times New Roman" w:eastAsia="Times New Roman" w:hAnsi="Times New Roman" w:cs="Times New Roman"/>
                <w:b/>
                <w:bCs/>
                <w:color w:val="000000"/>
                <w:sz w:val="20"/>
                <w:szCs w:val="20"/>
                <w:lang w:eastAsia="ru-RU"/>
              </w:rPr>
            </w:pPr>
          </w:p>
        </w:tc>
        <w:tc>
          <w:tcPr>
            <w:tcW w:w="0" w:type="auto"/>
            <w:vMerge/>
            <w:shd w:val="clear" w:color="auto" w:fill="auto"/>
            <w:vAlign w:val="center"/>
            <w:hideMark/>
          </w:tcPr>
          <w:p w:rsidR="00E21A7B" w:rsidRPr="00E21A7B" w:rsidRDefault="00E21A7B" w:rsidP="00E21A7B">
            <w:pPr>
              <w:jc w:val="left"/>
              <w:rPr>
                <w:rFonts w:ascii="Times New Roman" w:eastAsia="Times New Roman" w:hAnsi="Times New Roman" w:cs="Times New Roman"/>
                <w:b/>
                <w:bCs/>
                <w:color w:val="000000"/>
                <w:sz w:val="20"/>
                <w:szCs w:val="20"/>
                <w:lang w:eastAsia="ru-RU"/>
              </w:rPr>
            </w:pP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отопление и вентиляция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ГВС</w:t>
            </w:r>
            <w:r w:rsidRPr="00E21A7B">
              <w:rPr>
                <w:rFonts w:ascii="Times New Roman" w:eastAsia="Times New Roman" w:hAnsi="Times New Roman" w:cs="Times New Roman"/>
                <w:b/>
                <w:bCs/>
                <w:color w:val="000000"/>
                <w:sz w:val="20"/>
                <w:szCs w:val="20"/>
                <w:vertAlign w:val="subscript"/>
                <w:lang w:eastAsia="ru-RU"/>
              </w:rPr>
              <w:t>ср</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технология в паре</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СУММА</w:t>
            </w:r>
          </w:p>
        </w:tc>
        <w:tc>
          <w:tcPr>
            <w:tcW w:w="0" w:type="auto"/>
            <w:vMerge/>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p>
        </w:tc>
        <w:tc>
          <w:tcPr>
            <w:tcW w:w="0" w:type="auto"/>
            <w:vMerge/>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p>
        </w:tc>
        <w:tc>
          <w:tcPr>
            <w:tcW w:w="0" w:type="auto"/>
            <w:vMerge/>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КТЭЦ</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599,2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64,5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59,0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722,7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78,40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24,64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ЗС ТЭЦ</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834,5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884,6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71,11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350,72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27%</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ЦТЭЦ</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307,9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36,0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143,9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487,9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42,04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266,99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34%</w:t>
            </w:r>
          </w:p>
        </w:tc>
      </w:tr>
      <w:tr w:rsidR="00E21A7B" w:rsidRPr="00E21A7B" w:rsidTr="00E21A7B">
        <w:trPr>
          <w:trHeight w:val="20"/>
        </w:trPr>
        <w:tc>
          <w:tcPr>
            <w:tcW w:w="0" w:type="auto"/>
            <w:gridSpan w:val="2"/>
            <w:shd w:val="clear" w:color="auto" w:fill="auto"/>
            <w:vAlign w:val="center"/>
            <w:hideMark/>
          </w:tcPr>
          <w:p w:rsidR="00E21A7B" w:rsidRPr="00E21A7B" w:rsidRDefault="00E21A7B" w:rsidP="00E21A7B">
            <w:pPr>
              <w:jc w:val="right"/>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ИТОГО по СЦТ на базе источников комбинированной выработки электрической и тепловой энергии - ТЭЦ</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1742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151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2095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191,55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642,3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22%</w:t>
            </w:r>
          </w:p>
        </w:tc>
      </w:tr>
      <w:tr w:rsidR="00E21A7B" w:rsidRPr="00E21A7B" w:rsidTr="00E21A7B">
        <w:trPr>
          <w:trHeight w:val="20"/>
        </w:trPr>
        <w:tc>
          <w:tcPr>
            <w:tcW w:w="0" w:type="auto"/>
            <w:gridSpan w:val="9"/>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8"/>
                <w:szCs w:val="28"/>
                <w:lang w:eastAsia="ru-RU"/>
              </w:rPr>
            </w:pPr>
            <w:r w:rsidRPr="00E21A7B">
              <w:rPr>
                <w:rFonts w:ascii="Times New Roman" w:eastAsia="Times New Roman" w:hAnsi="Times New Roman" w:cs="Times New Roman"/>
                <w:b/>
                <w:bCs/>
                <w:color w:val="000000"/>
                <w:sz w:val="28"/>
                <w:szCs w:val="28"/>
                <w:lang w:eastAsia="ru-RU"/>
              </w:rPr>
              <w:t>Муниципальные котельные</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Абашевская районная котельная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28,99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1,69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30,68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7,72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20,43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35%</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Байдаевская центральная котельная № 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25,76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27,77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3,84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35,23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53%</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Зыряновская районная котельная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45,63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3,85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49,48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62,52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53%</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пос. Притомский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10,10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0,78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10,88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2,88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17,65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56%</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19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0,70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59%</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9</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72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61%</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УПК</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0,61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62%</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11</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ОРК «Таргай»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0,95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12</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1 п. Абагур-Лесной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2,71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2,71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2,20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40%</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13</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2 п. Абагур-Лесной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2,56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2,56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3,77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55%</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14</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3 п. Абагур-Лесной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62%</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15</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Куйбышевская центральная котельная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41,75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2,78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44,53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8,50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50,38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49%</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16</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пос. Листвяги</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6,68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6,88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10,36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57%</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17</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1,34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1,38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1,47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50%</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18</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Садопарковая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0,77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0,79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1,58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19</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№32 (БПОУ)</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1,69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lastRenderedPageBreak/>
              <w:t>20</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1 п. Разъезд-Абагуровский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1,30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21</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 2 п. Разъезд-Абагуровский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1,81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95%</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22</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проф. «Бунгурский»</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40%</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23</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«РТРС»</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75%</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24</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Оздоровительного лагеря «Голубь»</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1,16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83%</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25</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школа № 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1,67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26</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школа № 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1,73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87%</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27</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школа № 37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28</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школа № 43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0,31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1,66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83%</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29</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интернат № 66 (Монтажник)</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1,43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72%</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30</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школа № 16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79%</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31</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Котельная детского сада № 123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Новоильинская газовая котельная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5,73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0,59</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6,31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0,88</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5,91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45%</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33</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Полосухинская</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0,44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0,11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1,43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72%</w:t>
            </w:r>
          </w:p>
        </w:tc>
      </w:tr>
      <w:tr w:rsidR="00E21A7B" w:rsidRPr="00E21A7B" w:rsidTr="00E21A7B">
        <w:trPr>
          <w:trHeight w:val="20"/>
        </w:trPr>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34</w:t>
            </w:r>
          </w:p>
        </w:tc>
        <w:tc>
          <w:tcPr>
            <w:tcW w:w="0" w:type="auto"/>
            <w:shd w:val="clear" w:color="auto" w:fill="auto"/>
            <w:vAlign w:val="center"/>
            <w:hideMark/>
          </w:tcPr>
          <w:p w:rsidR="00E21A7B" w:rsidRPr="00E21A7B" w:rsidRDefault="00E21A7B" w:rsidP="00E21A7B">
            <w:pPr>
              <w:jc w:val="left"/>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Кузнецкая крепость</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0,21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0,07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color w:val="000000"/>
                <w:sz w:val="20"/>
                <w:szCs w:val="20"/>
                <w:lang w:eastAsia="ru-RU"/>
              </w:rPr>
            </w:pPr>
            <w:r w:rsidRPr="00E21A7B">
              <w:rPr>
                <w:rFonts w:ascii="Times New Roman" w:eastAsia="Times New Roman" w:hAnsi="Times New Roman" w:cs="Times New Roman"/>
                <w:color w:val="000000"/>
                <w:sz w:val="20"/>
                <w:szCs w:val="20"/>
                <w:lang w:eastAsia="ru-RU"/>
              </w:rPr>
              <w:t>24%</w:t>
            </w:r>
          </w:p>
        </w:tc>
      </w:tr>
      <w:tr w:rsidR="00E21A7B" w:rsidRPr="00E21A7B" w:rsidTr="00E21A7B">
        <w:trPr>
          <w:trHeight w:val="20"/>
        </w:trPr>
        <w:tc>
          <w:tcPr>
            <w:tcW w:w="0" w:type="auto"/>
            <w:gridSpan w:val="2"/>
            <w:shd w:val="clear" w:color="auto" w:fill="auto"/>
            <w:vAlign w:val="center"/>
            <w:hideMark/>
          </w:tcPr>
          <w:p w:rsidR="00E21A7B" w:rsidRPr="00E21A7B" w:rsidRDefault="00E21A7B" w:rsidP="00E21A7B">
            <w:pPr>
              <w:jc w:val="right"/>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ИТОГО по СЦТ на базе муниципальных котельных</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178,76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12,46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191,23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33,61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231,85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51%</w:t>
            </w:r>
          </w:p>
        </w:tc>
      </w:tr>
      <w:tr w:rsidR="00E21A7B" w:rsidRPr="00E21A7B" w:rsidTr="00E21A7B">
        <w:trPr>
          <w:trHeight w:val="20"/>
        </w:trPr>
        <w:tc>
          <w:tcPr>
            <w:tcW w:w="0" w:type="auto"/>
            <w:gridSpan w:val="2"/>
            <w:shd w:val="clear" w:color="auto" w:fill="auto"/>
            <w:vAlign w:val="center"/>
            <w:hideMark/>
          </w:tcPr>
          <w:p w:rsidR="00E21A7B" w:rsidRPr="00E21A7B" w:rsidRDefault="00E21A7B" w:rsidP="00E21A7B">
            <w:pPr>
              <w:jc w:val="right"/>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ИТОГО по СЦТ на базе ведомственных котельных</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143,4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21,6</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48,3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213,3</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0,00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 </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0,0%</w:t>
            </w:r>
          </w:p>
        </w:tc>
      </w:tr>
      <w:tr w:rsidR="00E21A7B" w:rsidRPr="00E21A7B" w:rsidTr="00E21A7B">
        <w:trPr>
          <w:trHeight w:val="20"/>
        </w:trPr>
        <w:tc>
          <w:tcPr>
            <w:tcW w:w="0" w:type="auto"/>
            <w:gridSpan w:val="2"/>
            <w:shd w:val="clear" w:color="auto" w:fill="auto"/>
            <w:vAlign w:val="center"/>
            <w:hideMark/>
          </w:tcPr>
          <w:p w:rsidR="00E21A7B" w:rsidRPr="00E21A7B" w:rsidRDefault="00E21A7B" w:rsidP="00E21A7B">
            <w:pPr>
              <w:jc w:val="right"/>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Электрокотельные</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1,7</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0,4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0,0</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 </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 </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 </w:t>
            </w:r>
          </w:p>
        </w:tc>
      </w:tr>
      <w:tr w:rsidR="00E21A7B" w:rsidRPr="00E21A7B" w:rsidTr="00E21A7B">
        <w:trPr>
          <w:trHeight w:val="20"/>
        </w:trPr>
        <w:tc>
          <w:tcPr>
            <w:tcW w:w="0" w:type="auto"/>
            <w:gridSpan w:val="2"/>
            <w:shd w:val="clear" w:color="auto" w:fill="auto"/>
            <w:vAlign w:val="center"/>
            <w:hideMark/>
          </w:tcPr>
          <w:p w:rsidR="00E21A7B" w:rsidRPr="00E21A7B" w:rsidRDefault="00E21A7B" w:rsidP="00E21A7B">
            <w:pPr>
              <w:jc w:val="right"/>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ИТОГО по ТСО</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2065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185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251</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2502</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225</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874</w:t>
            </w:r>
          </w:p>
        </w:tc>
        <w:tc>
          <w:tcPr>
            <w:tcW w:w="0" w:type="auto"/>
            <w:shd w:val="clear" w:color="auto" w:fill="auto"/>
            <w:vAlign w:val="center"/>
            <w:hideMark/>
          </w:tcPr>
          <w:p w:rsidR="00E21A7B" w:rsidRPr="00E21A7B" w:rsidRDefault="00E21A7B" w:rsidP="00E21A7B">
            <w:pPr>
              <w:rPr>
                <w:rFonts w:ascii="Times New Roman" w:eastAsia="Times New Roman" w:hAnsi="Times New Roman" w:cs="Times New Roman"/>
                <w:b/>
                <w:bCs/>
                <w:color w:val="000000"/>
                <w:sz w:val="20"/>
                <w:szCs w:val="20"/>
                <w:lang w:eastAsia="ru-RU"/>
              </w:rPr>
            </w:pPr>
            <w:r w:rsidRPr="00E21A7B">
              <w:rPr>
                <w:rFonts w:ascii="Times New Roman" w:eastAsia="Times New Roman" w:hAnsi="Times New Roman" w:cs="Times New Roman"/>
                <w:b/>
                <w:bCs/>
                <w:color w:val="000000"/>
                <w:sz w:val="20"/>
                <w:szCs w:val="20"/>
                <w:lang w:eastAsia="ru-RU"/>
              </w:rPr>
              <w:t>25%</w:t>
            </w:r>
          </w:p>
        </w:tc>
      </w:tr>
    </w:tbl>
    <w:p w:rsidR="00E21A7B" w:rsidRDefault="00E21A7B" w:rsidP="004C5687">
      <w:pPr>
        <w:pStyle w:val="af4"/>
        <w:spacing w:line="360" w:lineRule="auto"/>
        <w:ind w:left="0" w:firstLine="567"/>
        <w:jc w:val="both"/>
        <w:rPr>
          <w:rFonts w:ascii="Times New Roman" w:hAnsi="Times New Roman"/>
          <w:sz w:val="24"/>
          <w:szCs w:val="24"/>
        </w:rPr>
      </w:pPr>
    </w:p>
    <w:p w:rsidR="007A1286" w:rsidRDefault="007A1286" w:rsidP="004C5687">
      <w:pPr>
        <w:pStyle w:val="af4"/>
        <w:spacing w:line="360" w:lineRule="auto"/>
        <w:ind w:left="0" w:firstLine="567"/>
        <w:jc w:val="both"/>
        <w:rPr>
          <w:rFonts w:ascii="Times New Roman" w:hAnsi="Times New Roman"/>
          <w:sz w:val="24"/>
          <w:szCs w:val="24"/>
        </w:rPr>
      </w:pPr>
    </w:p>
    <w:p w:rsidR="00E21A7B" w:rsidRDefault="00E21A7B" w:rsidP="00FB23B5">
      <w:pPr>
        <w:pStyle w:val="1a"/>
        <w:numPr>
          <w:ilvl w:val="0"/>
          <w:numId w:val="3"/>
        </w:numPr>
        <w:tabs>
          <w:tab w:val="left" w:pos="1134"/>
        </w:tabs>
        <w:spacing w:line="360" w:lineRule="auto"/>
        <w:jc w:val="both"/>
        <w:rPr>
          <w:rFonts w:ascii="Times New Roman" w:eastAsia="Times New Roman" w:hAnsi="Times New Roman" w:cs="Times New Roman"/>
          <w:color w:val="auto"/>
          <w:sz w:val="26"/>
          <w:szCs w:val="26"/>
        </w:rPr>
        <w:sectPr w:rsidR="00E21A7B" w:rsidSect="00E21A7B">
          <w:pgSz w:w="16838" w:h="11906" w:orient="landscape" w:code="9"/>
          <w:pgMar w:top="1701" w:right="1134" w:bottom="851" w:left="1134" w:header="709" w:footer="709" w:gutter="0"/>
          <w:cols w:space="708"/>
          <w:docGrid w:linePitch="360"/>
        </w:sectPr>
      </w:pPr>
    </w:p>
    <w:p w:rsidR="00FE67C3" w:rsidRPr="00D26F27" w:rsidRDefault="00D26F27" w:rsidP="00FB23B5">
      <w:pPr>
        <w:pStyle w:val="1a"/>
        <w:numPr>
          <w:ilvl w:val="0"/>
          <w:numId w:val="3"/>
        </w:numPr>
        <w:tabs>
          <w:tab w:val="left" w:pos="1134"/>
        </w:tabs>
        <w:spacing w:line="360" w:lineRule="auto"/>
        <w:jc w:val="both"/>
        <w:rPr>
          <w:rFonts w:ascii="Times New Roman" w:eastAsia="Times New Roman" w:hAnsi="Times New Roman" w:cs="Times New Roman"/>
          <w:color w:val="auto"/>
          <w:sz w:val="26"/>
          <w:szCs w:val="26"/>
        </w:rPr>
      </w:pPr>
      <w:bookmarkStart w:id="16" w:name="_Toc462611035"/>
      <w:r w:rsidRPr="00D26F27">
        <w:rPr>
          <w:rFonts w:ascii="Times New Roman" w:eastAsia="Times New Roman" w:hAnsi="Times New Roman" w:cs="Times New Roman"/>
          <w:color w:val="auto"/>
          <w:sz w:val="26"/>
          <w:szCs w:val="26"/>
        </w:rPr>
        <w:lastRenderedPageBreak/>
        <w:t>Динамика изменения установленной и располагаемой электрической мощности ТЭЦ в г. Новокузнецке</w:t>
      </w:r>
      <w:bookmarkEnd w:id="16"/>
    </w:p>
    <w:p w:rsidR="00D26F27" w:rsidRPr="00FF48A7" w:rsidRDefault="00D26F27" w:rsidP="004C5687">
      <w:pPr>
        <w:pStyle w:val="af4"/>
        <w:spacing w:line="360" w:lineRule="auto"/>
        <w:ind w:left="0" w:firstLine="567"/>
        <w:jc w:val="both"/>
        <w:rPr>
          <w:rFonts w:ascii="Times New Roman" w:hAnsi="Times New Roman"/>
          <w:sz w:val="24"/>
          <w:szCs w:val="24"/>
        </w:rPr>
      </w:pPr>
      <w:r w:rsidRPr="00FF48A7">
        <w:rPr>
          <w:rFonts w:ascii="Times New Roman" w:eastAsia="Tahoma" w:hAnsi="Times New Roman" w:cs="Times New Roman"/>
          <w:color w:val="000000"/>
          <w:sz w:val="24"/>
          <w:szCs w:val="24"/>
          <w:lang w:eastAsia="ru-RU" w:bidi="ru-RU"/>
        </w:rPr>
        <w:t>Установленная и располагаемая электрические мощности Новокузнецких ТЭЦ по данным Схемы и программы перспективного развития электроэнергетики Кемеровской области на период 2011-2017</w:t>
      </w:r>
      <w:r w:rsidR="00E21A7B" w:rsidRPr="00FF48A7">
        <w:rPr>
          <w:rFonts w:ascii="Times New Roman" w:eastAsia="Tahoma" w:hAnsi="Times New Roman" w:cs="Times New Roman"/>
          <w:color w:val="000000"/>
          <w:sz w:val="24"/>
          <w:szCs w:val="24"/>
          <w:lang w:eastAsia="ru-RU" w:bidi="ru-RU"/>
        </w:rPr>
        <w:t xml:space="preserve"> </w:t>
      </w:r>
      <w:r w:rsidRPr="00FF48A7">
        <w:rPr>
          <w:rFonts w:ascii="Times New Roman" w:eastAsia="Tahoma" w:hAnsi="Times New Roman" w:cs="Times New Roman"/>
          <w:color w:val="000000"/>
          <w:sz w:val="24"/>
          <w:szCs w:val="24"/>
          <w:lang w:eastAsia="ru-RU" w:bidi="ru-RU"/>
        </w:rPr>
        <w:t xml:space="preserve">гг., разработанной Сибирским институтом проектирования энергетических систем г. Новосибирск (НФ «СибирскийЭНТЭЦ») в 2012 году приведена в </w:t>
      </w:r>
      <w:r w:rsidR="00D75DAC" w:rsidRPr="00FF48A7">
        <w:rPr>
          <w:rFonts w:ascii="Times New Roman" w:eastAsia="Tahoma" w:hAnsi="Times New Roman" w:cs="Times New Roman"/>
          <w:color w:val="000000"/>
          <w:sz w:val="24"/>
          <w:szCs w:val="24"/>
          <w:lang w:eastAsia="ru-RU" w:bidi="ru-RU"/>
        </w:rPr>
        <w:t>таблице 4.</w:t>
      </w:r>
      <w:r w:rsidRPr="00FF48A7">
        <w:rPr>
          <w:rFonts w:ascii="Times New Roman" w:eastAsia="Tahoma" w:hAnsi="Times New Roman" w:cs="Times New Roman"/>
          <w:color w:val="000000"/>
          <w:sz w:val="24"/>
          <w:szCs w:val="24"/>
          <w:lang w:eastAsia="ru-RU" w:bidi="ru-RU"/>
        </w:rPr>
        <w:t>1.</w:t>
      </w:r>
    </w:p>
    <w:p w:rsidR="00837215" w:rsidRPr="00FF48A7" w:rsidRDefault="00FF48A7" w:rsidP="00C42E3A">
      <w:pPr>
        <w:pStyle w:val="afff2"/>
      </w:pPr>
      <w:r w:rsidRPr="00FF48A7">
        <w:t xml:space="preserve">Таблица 4.1 - </w:t>
      </w:r>
      <w:r w:rsidR="00837215" w:rsidRPr="00FF48A7">
        <w:t>Установленные и располагаемые мощности электростанции г. Новокузнецка в период 2011-2017 гг.</w:t>
      </w:r>
    </w:p>
    <w:tbl>
      <w:tblPr>
        <w:tblW w:w="5000" w:type="pct"/>
        <w:tblLook w:val="04A0" w:firstRow="1" w:lastRow="0" w:firstColumn="1" w:lastColumn="0" w:noHBand="0" w:noVBand="1"/>
      </w:tblPr>
      <w:tblGrid>
        <w:gridCol w:w="2701"/>
        <w:gridCol w:w="490"/>
        <w:gridCol w:w="492"/>
        <w:gridCol w:w="490"/>
        <w:gridCol w:w="492"/>
        <w:gridCol w:w="490"/>
        <w:gridCol w:w="492"/>
        <w:gridCol w:w="490"/>
        <w:gridCol w:w="492"/>
        <w:gridCol w:w="490"/>
        <w:gridCol w:w="492"/>
        <w:gridCol w:w="490"/>
        <w:gridCol w:w="492"/>
        <w:gridCol w:w="490"/>
        <w:gridCol w:w="488"/>
      </w:tblGrid>
      <w:tr w:rsidR="00837215" w:rsidRPr="00837215" w:rsidTr="00837215">
        <w:trPr>
          <w:trHeight w:hRule="exact" w:val="870"/>
        </w:trPr>
        <w:tc>
          <w:tcPr>
            <w:tcW w:w="1411"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Наименование энергосистемы и электростанции</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2011</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2012</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2013</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2014</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2015</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2016</w:t>
            </w:r>
          </w:p>
        </w:tc>
        <w:tc>
          <w:tcPr>
            <w:tcW w:w="513" w:type="pct"/>
            <w:gridSpan w:val="2"/>
            <w:tcBorders>
              <w:top w:val="single" w:sz="8" w:space="0" w:color="auto"/>
              <w:left w:val="nil"/>
              <w:bottom w:val="single" w:sz="8" w:space="0" w:color="auto"/>
              <w:right w:val="single" w:sz="8" w:space="0" w:color="000000"/>
            </w:tcBorders>
            <w:shd w:val="clear" w:color="000000" w:fill="FFFFFF"/>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2017</w:t>
            </w:r>
          </w:p>
        </w:tc>
      </w:tr>
      <w:tr w:rsidR="00837215" w:rsidRPr="00837215" w:rsidTr="00837215">
        <w:trPr>
          <w:trHeight w:val="851"/>
        </w:trPr>
        <w:tc>
          <w:tcPr>
            <w:tcW w:w="1411" w:type="pct"/>
            <w:vMerge/>
            <w:tcBorders>
              <w:top w:val="single" w:sz="8" w:space="0" w:color="auto"/>
              <w:left w:val="single" w:sz="8" w:space="0" w:color="auto"/>
              <w:bottom w:val="single" w:sz="8" w:space="0" w:color="000000"/>
              <w:right w:val="single" w:sz="8" w:space="0" w:color="auto"/>
            </w:tcBorders>
            <w:vAlign w:val="center"/>
            <w:hideMark/>
          </w:tcPr>
          <w:p w:rsidR="00837215" w:rsidRPr="00837215" w:rsidRDefault="00837215" w:rsidP="00837215">
            <w:pPr>
              <w:keepNext/>
              <w:jc w:val="left"/>
              <w:rPr>
                <w:rFonts w:ascii="Times New Roman" w:eastAsia="Times New Roman" w:hAnsi="Times New Roman" w:cs="Times New Roman"/>
                <w:b/>
                <w:bCs/>
                <w:color w:val="000000"/>
                <w:sz w:val="18"/>
                <w:szCs w:val="18"/>
                <w:lang w:eastAsia="ru-RU"/>
              </w:rPr>
            </w:pPr>
          </w:p>
        </w:tc>
        <w:tc>
          <w:tcPr>
            <w:tcW w:w="256" w:type="pct"/>
            <w:tcBorders>
              <w:top w:val="nil"/>
              <w:left w:val="nil"/>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c>
          <w:tcPr>
            <w:tcW w:w="256" w:type="pct"/>
            <w:tcBorders>
              <w:top w:val="nil"/>
              <w:left w:val="single" w:sz="8" w:space="0" w:color="auto"/>
              <w:bottom w:val="nil"/>
              <w:right w:val="nil"/>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установленная</w:t>
            </w:r>
          </w:p>
        </w:tc>
        <w:tc>
          <w:tcPr>
            <w:tcW w:w="256" w:type="pct"/>
            <w:tcBorders>
              <w:top w:val="nil"/>
              <w:left w:val="single" w:sz="8" w:space="0" w:color="auto"/>
              <w:bottom w:val="nil"/>
              <w:right w:val="single" w:sz="8" w:space="0" w:color="auto"/>
            </w:tcBorders>
            <w:shd w:val="clear" w:color="000000" w:fill="FFFFFF"/>
            <w:textDirection w:val="btLr"/>
            <w:vAlign w:val="center"/>
            <w:hideMark/>
          </w:tcPr>
          <w:p w:rsidR="00837215" w:rsidRPr="00837215" w:rsidRDefault="00837215" w:rsidP="00837215">
            <w:pPr>
              <w:keepNext/>
              <w:rPr>
                <w:rFonts w:ascii="Times New Roman" w:eastAsia="Times New Roman" w:hAnsi="Times New Roman" w:cs="Times New Roman"/>
                <w:b/>
                <w:bCs/>
                <w:color w:val="000000"/>
                <w:sz w:val="18"/>
                <w:szCs w:val="18"/>
                <w:lang w:eastAsia="ru-RU"/>
              </w:rPr>
            </w:pPr>
            <w:r w:rsidRPr="00837215">
              <w:rPr>
                <w:rFonts w:ascii="Times New Roman" w:eastAsia="Times New Roman" w:hAnsi="Times New Roman" w:cs="Times New Roman"/>
                <w:b/>
                <w:bCs/>
                <w:color w:val="000000"/>
                <w:sz w:val="18"/>
                <w:szCs w:val="18"/>
                <w:lang w:eastAsia="ru-RU"/>
              </w:rPr>
              <w:t>располагаемая</w:t>
            </w:r>
          </w:p>
        </w:tc>
      </w:tr>
      <w:tr w:rsidR="00837215" w:rsidRPr="00837215" w:rsidTr="00837215">
        <w:trPr>
          <w:trHeight w:val="20"/>
        </w:trPr>
        <w:tc>
          <w:tcPr>
            <w:tcW w:w="1411" w:type="pct"/>
            <w:tcBorders>
              <w:top w:val="nil"/>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КТЭЦ</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c>
          <w:tcPr>
            <w:tcW w:w="256" w:type="pct"/>
            <w:tcBorders>
              <w:top w:val="single" w:sz="8" w:space="0" w:color="auto"/>
              <w:left w:val="single" w:sz="8" w:space="0" w:color="auto"/>
              <w:bottom w:val="nil"/>
              <w:right w:val="single" w:sz="8" w:space="0" w:color="auto"/>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388</w:t>
            </w:r>
          </w:p>
        </w:tc>
      </w:tr>
      <w:tr w:rsidR="00837215" w:rsidRPr="00837215" w:rsidTr="00837215">
        <w:trPr>
          <w:trHeight w:val="20"/>
        </w:trPr>
        <w:tc>
          <w:tcPr>
            <w:tcW w:w="1411"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ЗСТЭЦ</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nil"/>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c>
          <w:tcPr>
            <w:tcW w:w="256" w:type="pct"/>
            <w:tcBorders>
              <w:top w:val="single" w:sz="8" w:space="0" w:color="auto"/>
              <w:left w:val="single" w:sz="8" w:space="0" w:color="auto"/>
              <w:bottom w:val="nil"/>
              <w:right w:val="single" w:sz="8" w:space="0" w:color="auto"/>
            </w:tcBorders>
            <w:shd w:val="clear" w:color="000000" w:fill="FFFFFF"/>
            <w:vAlign w:val="center"/>
            <w:hideMark/>
          </w:tcPr>
          <w:p w:rsidR="00837215" w:rsidRPr="00837215" w:rsidRDefault="00837215" w:rsidP="00837215">
            <w:pPr>
              <w:keepNext/>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600</w:t>
            </w:r>
          </w:p>
        </w:tc>
      </w:tr>
      <w:tr w:rsidR="00837215" w:rsidRPr="00837215" w:rsidTr="00837215">
        <w:trPr>
          <w:trHeight w:val="20"/>
        </w:trPr>
        <w:tc>
          <w:tcPr>
            <w:tcW w:w="1411"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ЦТЭЦ</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c>
          <w:tcPr>
            <w:tcW w:w="256" w:type="pct"/>
            <w:tcBorders>
              <w:top w:val="single" w:sz="8" w:space="0" w:color="auto"/>
              <w:left w:val="single" w:sz="8" w:space="0" w:color="auto"/>
              <w:bottom w:val="single" w:sz="8" w:space="0" w:color="auto"/>
              <w:right w:val="nil"/>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100</w:t>
            </w:r>
          </w:p>
        </w:tc>
        <w:tc>
          <w:tcPr>
            <w:tcW w:w="256"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837215" w:rsidRPr="00837215" w:rsidRDefault="00837215" w:rsidP="00837215">
            <w:pPr>
              <w:rPr>
                <w:rFonts w:ascii="Times New Roman" w:eastAsia="Times New Roman" w:hAnsi="Times New Roman" w:cs="Times New Roman"/>
                <w:color w:val="000000"/>
                <w:sz w:val="18"/>
                <w:szCs w:val="18"/>
                <w:lang w:eastAsia="ru-RU"/>
              </w:rPr>
            </w:pPr>
            <w:r w:rsidRPr="00837215">
              <w:rPr>
                <w:rFonts w:ascii="Times New Roman" w:eastAsia="Times New Roman" w:hAnsi="Times New Roman" w:cs="Times New Roman"/>
                <w:color w:val="000000"/>
                <w:sz w:val="18"/>
                <w:szCs w:val="18"/>
                <w:lang w:eastAsia="ru-RU"/>
              </w:rPr>
              <w:t>97</w:t>
            </w:r>
          </w:p>
        </w:tc>
      </w:tr>
    </w:tbl>
    <w:p w:rsidR="00D26F27" w:rsidRDefault="00D26F27" w:rsidP="004C5687">
      <w:pPr>
        <w:pStyle w:val="af4"/>
        <w:spacing w:line="360" w:lineRule="auto"/>
        <w:ind w:left="0" w:firstLine="567"/>
        <w:jc w:val="both"/>
        <w:rPr>
          <w:rFonts w:ascii="Times New Roman" w:hAnsi="Times New Roman"/>
          <w:sz w:val="24"/>
          <w:szCs w:val="24"/>
        </w:rPr>
      </w:pPr>
    </w:p>
    <w:p w:rsidR="00837215" w:rsidRPr="00837215" w:rsidRDefault="00837215" w:rsidP="00837215">
      <w:pPr>
        <w:spacing w:line="360" w:lineRule="auto"/>
        <w:jc w:val="both"/>
        <w:rPr>
          <w:rFonts w:ascii="Times New Roman" w:hAnsi="Times New Roman"/>
          <w:sz w:val="24"/>
          <w:szCs w:val="24"/>
        </w:rPr>
      </w:pPr>
      <w:r w:rsidRPr="00837215">
        <w:rPr>
          <w:rFonts w:ascii="Times New Roman" w:hAnsi="Times New Roman"/>
          <w:sz w:val="24"/>
          <w:szCs w:val="24"/>
        </w:rPr>
        <w:t>Примечание:</w:t>
      </w:r>
    </w:p>
    <w:p w:rsidR="00837215" w:rsidRPr="00837215" w:rsidRDefault="00837215" w:rsidP="00FB23B5">
      <w:pPr>
        <w:pStyle w:val="af4"/>
        <w:numPr>
          <w:ilvl w:val="0"/>
          <w:numId w:val="65"/>
        </w:numPr>
        <w:tabs>
          <w:tab w:val="left" w:pos="993"/>
        </w:tabs>
        <w:spacing w:line="360" w:lineRule="auto"/>
        <w:ind w:left="0" w:firstLine="567"/>
        <w:jc w:val="both"/>
        <w:rPr>
          <w:rFonts w:ascii="Times New Roman" w:hAnsi="Times New Roman"/>
          <w:sz w:val="24"/>
          <w:szCs w:val="24"/>
        </w:rPr>
      </w:pPr>
      <w:r w:rsidRPr="00837215">
        <w:rPr>
          <w:rFonts w:ascii="Times New Roman" w:hAnsi="Times New Roman"/>
          <w:sz w:val="24"/>
          <w:szCs w:val="24"/>
        </w:rPr>
        <w:t>Располагаемая мощность 2011</w:t>
      </w:r>
      <w:r w:rsidR="00FF48A7">
        <w:rPr>
          <w:rFonts w:ascii="Times New Roman" w:hAnsi="Times New Roman"/>
          <w:sz w:val="24"/>
          <w:szCs w:val="24"/>
        </w:rPr>
        <w:t xml:space="preserve"> </w:t>
      </w:r>
      <w:r w:rsidRPr="00837215">
        <w:rPr>
          <w:rFonts w:ascii="Times New Roman" w:hAnsi="Times New Roman"/>
          <w:sz w:val="24"/>
          <w:szCs w:val="24"/>
        </w:rPr>
        <w:t>г. показана на конец года по форме 6-ТП.</w:t>
      </w:r>
    </w:p>
    <w:p w:rsidR="00D26F27" w:rsidRDefault="00837215" w:rsidP="00FB23B5">
      <w:pPr>
        <w:pStyle w:val="af4"/>
        <w:numPr>
          <w:ilvl w:val="0"/>
          <w:numId w:val="65"/>
        </w:numPr>
        <w:tabs>
          <w:tab w:val="left" w:pos="993"/>
        </w:tabs>
        <w:spacing w:line="360" w:lineRule="auto"/>
        <w:ind w:left="0" w:firstLine="567"/>
        <w:jc w:val="both"/>
        <w:rPr>
          <w:rFonts w:ascii="Times New Roman" w:hAnsi="Times New Roman"/>
          <w:sz w:val="24"/>
          <w:szCs w:val="24"/>
        </w:rPr>
      </w:pPr>
      <w:r w:rsidRPr="00837215">
        <w:rPr>
          <w:rFonts w:ascii="Times New Roman" w:hAnsi="Times New Roman"/>
          <w:sz w:val="24"/>
          <w:szCs w:val="24"/>
        </w:rPr>
        <w:t>Ввод 2хГТУ суммарной мощностью 280 МВт на КТЭЦ, начиная с 2014</w:t>
      </w:r>
      <w:r>
        <w:rPr>
          <w:rFonts w:ascii="Times New Roman" w:hAnsi="Times New Roman"/>
          <w:sz w:val="24"/>
          <w:szCs w:val="24"/>
        </w:rPr>
        <w:t xml:space="preserve"> </w:t>
      </w:r>
      <w:r w:rsidRPr="00837215">
        <w:rPr>
          <w:rFonts w:ascii="Times New Roman" w:hAnsi="Times New Roman"/>
          <w:sz w:val="24"/>
          <w:szCs w:val="24"/>
        </w:rPr>
        <w:t>года. В действительности установка 2х ГТУ произв</w:t>
      </w:r>
      <w:r w:rsidR="009B5C2C">
        <w:rPr>
          <w:rFonts w:ascii="Times New Roman" w:hAnsi="Times New Roman"/>
          <w:sz w:val="24"/>
          <w:szCs w:val="24"/>
        </w:rPr>
        <w:t>е</w:t>
      </w:r>
      <w:r w:rsidRPr="00837215">
        <w:rPr>
          <w:rFonts w:ascii="Times New Roman" w:hAnsi="Times New Roman"/>
          <w:sz w:val="24"/>
          <w:szCs w:val="24"/>
        </w:rPr>
        <w:t>д</w:t>
      </w:r>
      <w:r>
        <w:rPr>
          <w:rFonts w:ascii="Times New Roman" w:hAnsi="Times New Roman"/>
          <w:sz w:val="24"/>
          <w:szCs w:val="24"/>
        </w:rPr>
        <w:t>ена</w:t>
      </w:r>
      <w:r w:rsidRPr="00837215">
        <w:rPr>
          <w:rFonts w:ascii="Times New Roman" w:hAnsi="Times New Roman"/>
          <w:sz w:val="24"/>
          <w:szCs w:val="24"/>
        </w:rPr>
        <w:t xml:space="preserve"> в главном корпусе Новокузнецкой ГТС, строящейся на территории КТЭЦ и являющейся самостоятельным предприятием, не связанным с КТЭЦ, которая после вывода из эксплуатации турбинного оборудования превратится в котельную. НКГТС запроектирована и </w:t>
      </w:r>
      <w:r w:rsidR="009B5C2C">
        <w:rPr>
          <w:rFonts w:ascii="Times New Roman" w:hAnsi="Times New Roman"/>
          <w:sz w:val="24"/>
          <w:szCs w:val="24"/>
        </w:rPr>
        <w:t>построена</w:t>
      </w:r>
      <w:r w:rsidRPr="00837215">
        <w:rPr>
          <w:rFonts w:ascii="Times New Roman" w:hAnsi="Times New Roman"/>
          <w:sz w:val="24"/>
          <w:szCs w:val="24"/>
        </w:rPr>
        <w:t xml:space="preserve"> без утилизации уходящих газов, т.е. без выдачи тепловой мощности за счет утилизации уходящих высокотемпературных газов, вопреки Генеральному Плану города, которым предусматривается строительство Газотурбинной установки на площадке КТЭЦ, но с утилизацией уходящих газов и </w:t>
      </w:r>
      <w:r w:rsidR="009B5C2C">
        <w:rPr>
          <w:rFonts w:ascii="Times New Roman" w:hAnsi="Times New Roman"/>
          <w:sz w:val="24"/>
          <w:szCs w:val="24"/>
        </w:rPr>
        <w:t>установленной тепловой мощностью</w:t>
      </w:r>
      <w:r w:rsidRPr="00837215">
        <w:rPr>
          <w:rFonts w:ascii="Times New Roman" w:hAnsi="Times New Roman"/>
          <w:sz w:val="24"/>
          <w:szCs w:val="24"/>
        </w:rPr>
        <w:t xml:space="preserve"> порядка 400 Гкал/ч. Установленный режим работы НКГТУ - 2000 часов в году.</w:t>
      </w:r>
    </w:p>
    <w:p w:rsidR="00D26F27" w:rsidRPr="00837215" w:rsidRDefault="00837215"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837215">
        <w:rPr>
          <w:rFonts w:ascii="Times New Roman" w:eastAsia="Tahoma" w:hAnsi="Times New Roman" w:cs="Times New Roman"/>
          <w:color w:val="000000"/>
          <w:sz w:val="24"/>
          <w:szCs w:val="24"/>
          <w:lang w:eastAsia="ru-RU" w:bidi="ru-RU"/>
        </w:rPr>
        <w:t xml:space="preserve">Баланс электроэнергии </w:t>
      </w:r>
      <w:r w:rsidRPr="00FF48A7">
        <w:rPr>
          <w:rFonts w:ascii="Times New Roman" w:eastAsia="Tahoma" w:hAnsi="Times New Roman" w:cs="Times New Roman"/>
          <w:color w:val="000000"/>
          <w:sz w:val="24"/>
          <w:szCs w:val="24"/>
          <w:lang w:eastAsia="ru-RU" w:bidi="ru-RU"/>
        </w:rPr>
        <w:t xml:space="preserve">Кузбасской энергосистемы в период 2013-2017 гг., включая энергоисточники г. Новокузнецка, приведен в </w:t>
      </w:r>
      <w:r w:rsidR="00FF48A7" w:rsidRPr="00FF48A7">
        <w:rPr>
          <w:rFonts w:ascii="Times New Roman" w:eastAsia="Tahoma" w:hAnsi="Times New Roman" w:cs="Times New Roman"/>
          <w:color w:val="000000"/>
          <w:sz w:val="24"/>
          <w:szCs w:val="24"/>
          <w:lang w:eastAsia="ru-RU" w:bidi="ru-RU"/>
        </w:rPr>
        <w:t>таблице 4.</w:t>
      </w:r>
      <w:r w:rsidRPr="00FF48A7">
        <w:rPr>
          <w:rFonts w:ascii="Times New Roman" w:eastAsia="Tahoma" w:hAnsi="Times New Roman" w:cs="Times New Roman"/>
          <w:color w:val="000000"/>
          <w:sz w:val="24"/>
          <w:szCs w:val="24"/>
          <w:lang w:eastAsia="ru-RU" w:bidi="ru-RU"/>
        </w:rPr>
        <w:t>2, а именно: электропотребление, покрытие электрических нагрузок, дефицит электроэнергии и число</w:t>
      </w:r>
      <w:r w:rsidRPr="00837215">
        <w:rPr>
          <w:rFonts w:ascii="Times New Roman" w:eastAsia="Tahoma" w:hAnsi="Times New Roman" w:cs="Times New Roman"/>
          <w:color w:val="000000"/>
          <w:sz w:val="24"/>
          <w:szCs w:val="24"/>
          <w:lang w:eastAsia="ru-RU" w:bidi="ru-RU"/>
        </w:rPr>
        <w:t xml:space="preserve"> часов использования располагаемой мощности ТЭС, который показывает, что в Кузбасской энергосистеме сохраняется дефицит электроэнергии в рассматриваемый период до 2017 года порядка </w:t>
      </w:r>
      <w:r w:rsidRPr="00837215">
        <w:rPr>
          <w:rFonts w:ascii="Times New Roman" w:eastAsia="Tahoma" w:hAnsi="Times New Roman" w:cs="Times New Roman"/>
          <w:color w:val="000000"/>
          <w:sz w:val="24"/>
          <w:szCs w:val="24"/>
          <w:lang w:eastAsia="ru-RU" w:bidi="ru-RU"/>
        </w:rPr>
        <w:lastRenderedPageBreak/>
        <w:t>30% (разработан без учета Приказа Минэнерго по выводу турбинного оборудования на ТЭЦ и ГРЭС «Кузбассэнерго»).</w:t>
      </w:r>
    </w:p>
    <w:p w:rsidR="00837215" w:rsidRPr="00837215" w:rsidRDefault="00837215"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837215">
        <w:rPr>
          <w:rFonts w:ascii="Times New Roman" w:eastAsia="Tahoma" w:hAnsi="Times New Roman" w:cs="Times New Roman"/>
          <w:color w:val="000000"/>
          <w:sz w:val="24"/>
          <w:szCs w:val="24"/>
          <w:lang w:eastAsia="ru-RU" w:bidi="ru-RU"/>
        </w:rPr>
        <w:t>При этом выработка электроэнергии на ЗСТЭЦ и на ЦТЭЦ (бывшая ТЭЦ энергокомплекса НКМК») в 2017 году сохраняется на уровне 2012 года, т.е. на этих ТЭЦ не предусматривалась установка нового турбинного оборудования.</w:t>
      </w:r>
    </w:p>
    <w:p w:rsidR="00837215" w:rsidRPr="00837215" w:rsidRDefault="00837215" w:rsidP="00837215">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837215">
        <w:rPr>
          <w:rFonts w:ascii="Times New Roman" w:eastAsia="Tahoma" w:hAnsi="Times New Roman" w:cs="Times New Roman"/>
          <w:color w:val="000000"/>
          <w:sz w:val="24"/>
          <w:szCs w:val="24"/>
          <w:lang w:eastAsia="ru-RU" w:bidi="ru-RU"/>
        </w:rPr>
        <w:t>Таким образом, тепловая мощность за счет развития когенерации не увеличивается, наоборот, снижается за счет перевода КТЭЦ в котельную.</w:t>
      </w:r>
    </w:p>
    <w:p w:rsidR="00837215" w:rsidRPr="000F68D3" w:rsidRDefault="00837215" w:rsidP="00837215">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F68D3">
        <w:rPr>
          <w:rFonts w:ascii="Times New Roman" w:eastAsia="Tahoma" w:hAnsi="Times New Roman" w:cs="Times New Roman"/>
          <w:color w:val="000000"/>
          <w:sz w:val="24"/>
          <w:szCs w:val="24"/>
          <w:lang w:eastAsia="ru-RU" w:bidi="ru-RU"/>
        </w:rPr>
        <w:t xml:space="preserve">Балансовая ситуация при прохождении собственного максимума нагрузки Кузбасской энергосистемы на 2013-2017 годы приведена на </w:t>
      </w:r>
      <w:r w:rsidR="000F68D3" w:rsidRPr="000F68D3">
        <w:rPr>
          <w:rFonts w:ascii="Times New Roman" w:eastAsia="Tahoma" w:hAnsi="Times New Roman" w:cs="Times New Roman"/>
          <w:color w:val="000000"/>
          <w:sz w:val="24"/>
          <w:szCs w:val="24"/>
          <w:lang w:eastAsia="ru-RU" w:bidi="ru-RU"/>
        </w:rPr>
        <w:t>рисунке 4.1</w:t>
      </w:r>
      <w:r w:rsidRPr="000F68D3">
        <w:rPr>
          <w:rFonts w:ascii="Times New Roman" w:eastAsia="Tahoma" w:hAnsi="Times New Roman" w:cs="Times New Roman"/>
          <w:color w:val="000000"/>
          <w:sz w:val="24"/>
          <w:szCs w:val="24"/>
          <w:lang w:eastAsia="ru-RU" w:bidi="ru-RU"/>
        </w:rPr>
        <w:t>, согласно которому Кузбасская энергосистема, кроме электроэнергии, вырабатываемой собственными ТЭС, получает электроэнергию из Томской, Красноярской и Хакасской энергосистем и передает порядка 1500 МВт в Новосибирскую и Алтайскую энергосистемы.</w:t>
      </w:r>
    </w:p>
    <w:p w:rsidR="00837215" w:rsidRPr="000F68D3" w:rsidRDefault="00837215" w:rsidP="00837215">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F68D3">
        <w:rPr>
          <w:rFonts w:ascii="Times New Roman" w:eastAsia="Tahoma" w:hAnsi="Times New Roman" w:cs="Times New Roman"/>
          <w:color w:val="000000"/>
          <w:sz w:val="24"/>
          <w:szCs w:val="24"/>
          <w:lang w:eastAsia="ru-RU" w:bidi="ru-RU"/>
        </w:rPr>
        <w:t>Учитывая ускоренный ввод турбинного оборудования на Саяно-Шушенской ГЭС с низкой стоимостью электроэнергии, а так же сроки наработки оборудования Новокузнецких ТЭЦ и сложность выдачи электрической мощности от них на ФОРЭМ, когенерация в Кузбасской Энергосистеме пойдет на спад.</w:t>
      </w:r>
    </w:p>
    <w:p w:rsidR="00D90D74" w:rsidRPr="000F68D3" w:rsidRDefault="000F68D3" w:rsidP="00C42E3A">
      <w:pPr>
        <w:pStyle w:val="afff2"/>
      </w:pPr>
      <w:r w:rsidRPr="000F68D3">
        <w:t xml:space="preserve">Таблица 4.2 - </w:t>
      </w:r>
      <w:r w:rsidR="00D90D74" w:rsidRPr="000F68D3">
        <w:t>Баланс электроэнергии Кузбасской энергосистемы в млн.кВт·ч</w:t>
      </w:r>
    </w:p>
    <w:p w:rsidR="00D90D74" w:rsidRDefault="00D90D74" w:rsidP="00D90D74">
      <w:pPr>
        <w:rPr>
          <w:sz w:val="2"/>
          <w:szCs w:val="2"/>
        </w:rPr>
      </w:pPr>
    </w:p>
    <w:tbl>
      <w:tblPr>
        <w:tblW w:w="5000" w:type="pct"/>
        <w:tblLook w:val="04A0" w:firstRow="1" w:lastRow="0" w:firstColumn="1" w:lastColumn="0" w:noHBand="0" w:noVBand="1"/>
      </w:tblPr>
      <w:tblGrid>
        <w:gridCol w:w="5680"/>
        <w:gridCol w:w="782"/>
        <w:gridCol w:w="781"/>
        <w:gridCol w:w="766"/>
        <w:gridCol w:w="781"/>
        <w:gridCol w:w="781"/>
      </w:tblGrid>
      <w:tr w:rsidR="00D90D74" w:rsidRPr="00D90D74" w:rsidTr="00D90D74">
        <w:trPr>
          <w:trHeight w:val="23"/>
          <w:tblHeader/>
        </w:trPr>
        <w:tc>
          <w:tcPr>
            <w:tcW w:w="29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color w:val="000000"/>
                <w:sz w:val="20"/>
                <w:szCs w:val="20"/>
                <w:lang w:eastAsia="ru-RU"/>
              </w:rPr>
            </w:pPr>
            <w:r w:rsidRPr="00D90D74">
              <w:rPr>
                <w:rFonts w:ascii="Times New Roman" w:eastAsia="Times New Roman" w:hAnsi="Times New Roman" w:cs="Times New Roman"/>
                <w:b/>
                <w:bCs/>
                <w:color w:val="000000"/>
                <w:sz w:val="20"/>
                <w:szCs w:val="20"/>
                <w:lang w:eastAsia="ru-RU"/>
              </w:rPr>
              <w:t>Наименование показателей</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color w:val="000000"/>
                <w:sz w:val="20"/>
                <w:szCs w:val="20"/>
                <w:lang w:eastAsia="ru-RU"/>
              </w:rPr>
            </w:pPr>
            <w:r w:rsidRPr="00D90D74">
              <w:rPr>
                <w:rFonts w:ascii="Times New Roman" w:eastAsia="Times New Roman" w:hAnsi="Times New Roman" w:cs="Times New Roman"/>
                <w:b/>
                <w:bCs/>
                <w:color w:val="000000"/>
                <w:sz w:val="20"/>
                <w:szCs w:val="20"/>
                <w:lang w:eastAsia="ru-RU"/>
              </w:rPr>
              <w:t>2013</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color w:val="000000"/>
                <w:sz w:val="20"/>
                <w:szCs w:val="20"/>
                <w:lang w:eastAsia="ru-RU"/>
              </w:rPr>
            </w:pPr>
            <w:r w:rsidRPr="00D90D74">
              <w:rPr>
                <w:rFonts w:ascii="Times New Roman" w:eastAsia="Times New Roman" w:hAnsi="Times New Roman" w:cs="Times New Roman"/>
                <w:b/>
                <w:bCs/>
                <w:color w:val="000000"/>
                <w:sz w:val="20"/>
                <w:szCs w:val="20"/>
                <w:lang w:eastAsia="ru-RU"/>
              </w:rPr>
              <w:t>2014</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color w:val="000000"/>
                <w:sz w:val="20"/>
                <w:szCs w:val="20"/>
                <w:lang w:eastAsia="ru-RU"/>
              </w:rPr>
            </w:pPr>
            <w:r w:rsidRPr="00D90D74">
              <w:rPr>
                <w:rFonts w:ascii="Times New Roman" w:eastAsia="Times New Roman" w:hAnsi="Times New Roman" w:cs="Times New Roman"/>
                <w:b/>
                <w:bCs/>
                <w:color w:val="000000"/>
                <w:sz w:val="20"/>
                <w:szCs w:val="20"/>
                <w:lang w:eastAsia="ru-RU"/>
              </w:rPr>
              <w:t>2015</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color w:val="000000"/>
                <w:sz w:val="20"/>
                <w:szCs w:val="20"/>
                <w:lang w:eastAsia="ru-RU"/>
              </w:rPr>
            </w:pPr>
            <w:r w:rsidRPr="00D90D74">
              <w:rPr>
                <w:rFonts w:ascii="Times New Roman" w:eastAsia="Times New Roman" w:hAnsi="Times New Roman" w:cs="Times New Roman"/>
                <w:b/>
                <w:bCs/>
                <w:color w:val="000000"/>
                <w:sz w:val="20"/>
                <w:szCs w:val="20"/>
                <w:lang w:eastAsia="ru-RU"/>
              </w:rPr>
              <w:t>2016</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color w:val="000000"/>
                <w:sz w:val="20"/>
                <w:szCs w:val="20"/>
                <w:lang w:eastAsia="ru-RU"/>
              </w:rPr>
            </w:pPr>
            <w:r w:rsidRPr="00D90D74">
              <w:rPr>
                <w:rFonts w:ascii="Times New Roman" w:eastAsia="Times New Roman" w:hAnsi="Times New Roman" w:cs="Times New Roman"/>
                <w:b/>
                <w:bCs/>
                <w:color w:val="000000"/>
                <w:sz w:val="20"/>
                <w:szCs w:val="20"/>
                <w:lang w:eastAsia="ru-RU"/>
              </w:rPr>
              <w:t>2017</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jc w:val="left"/>
              <w:rPr>
                <w:rFonts w:ascii="Times New Roman" w:eastAsia="Times New Roman" w:hAnsi="Times New Roman" w:cs="Times New Roman"/>
                <w:b/>
                <w:bCs/>
                <w:i/>
                <w:iCs/>
                <w:color w:val="000000"/>
                <w:sz w:val="20"/>
                <w:szCs w:val="20"/>
                <w:lang w:eastAsia="ru-RU"/>
              </w:rPr>
            </w:pPr>
            <w:r w:rsidRPr="00D90D74">
              <w:rPr>
                <w:rFonts w:ascii="Times New Roman" w:eastAsia="Times New Roman" w:hAnsi="Times New Roman" w:cs="Times New Roman"/>
                <w:b/>
                <w:bCs/>
                <w:i/>
                <w:iCs/>
                <w:color w:val="000000"/>
                <w:sz w:val="20"/>
                <w:szCs w:val="20"/>
                <w:lang w:eastAsia="ru-RU"/>
              </w:rPr>
              <w:t>Потребность</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jc w:val="left"/>
              <w:rPr>
                <w:rFonts w:ascii="Times New Roman" w:eastAsia="Times New Roman" w:hAnsi="Times New Roman" w:cs="Times New Roman"/>
                <w:i/>
                <w:iCs/>
                <w:color w:val="000000"/>
                <w:sz w:val="20"/>
                <w:szCs w:val="20"/>
                <w:lang w:eastAsia="ru-RU"/>
              </w:rPr>
            </w:pPr>
            <w:r w:rsidRPr="00D90D74">
              <w:rPr>
                <w:rFonts w:ascii="Times New Roman" w:eastAsia="Times New Roman" w:hAnsi="Times New Roman" w:cs="Times New Roman"/>
                <w:i/>
                <w:iCs/>
                <w:color w:val="000000"/>
                <w:sz w:val="20"/>
                <w:szCs w:val="20"/>
                <w:lang w:eastAsia="ru-RU"/>
              </w:rPr>
              <w:t>Электропотребление</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35603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36768</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37754</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38448</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39250</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jc w:val="left"/>
              <w:rPr>
                <w:rFonts w:ascii="Times New Roman" w:eastAsia="Times New Roman" w:hAnsi="Times New Roman" w:cs="Times New Roman"/>
                <w:b/>
                <w:bCs/>
                <w:i/>
                <w:iCs/>
                <w:color w:val="000000"/>
                <w:sz w:val="20"/>
                <w:szCs w:val="20"/>
                <w:lang w:eastAsia="ru-RU"/>
              </w:rPr>
            </w:pPr>
            <w:r w:rsidRPr="00D90D74">
              <w:rPr>
                <w:rFonts w:ascii="Times New Roman" w:eastAsia="Times New Roman" w:hAnsi="Times New Roman" w:cs="Times New Roman"/>
                <w:b/>
                <w:bCs/>
                <w:i/>
                <w:iCs/>
                <w:color w:val="000000"/>
                <w:sz w:val="20"/>
                <w:szCs w:val="20"/>
                <w:lang w:eastAsia="ru-RU"/>
              </w:rPr>
              <w:t>Покрытие</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 </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jc w:val="left"/>
              <w:rPr>
                <w:rFonts w:ascii="Times New Roman" w:eastAsia="Times New Roman" w:hAnsi="Times New Roman" w:cs="Times New Roman"/>
                <w:i/>
                <w:iCs/>
                <w:color w:val="000000"/>
                <w:sz w:val="20"/>
                <w:szCs w:val="20"/>
                <w:lang w:eastAsia="ru-RU"/>
              </w:rPr>
            </w:pPr>
            <w:r w:rsidRPr="00D90D74">
              <w:rPr>
                <w:rFonts w:ascii="Times New Roman" w:eastAsia="Times New Roman" w:hAnsi="Times New Roman" w:cs="Times New Roman"/>
                <w:i/>
                <w:iCs/>
                <w:color w:val="000000"/>
                <w:sz w:val="20"/>
                <w:szCs w:val="20"/>
                <w:lang w:eastAsia="ru-RU"/>
              </w:rPr>
              <w:t>Выработка, в т. ч.</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24380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25807</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27812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27921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27921</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i/>
                <w:iCs/>
                <w:color w:val="000000"/>
                <w:sz w:val="20"/>
                <w:szCs w:val="20"/>
                <w:lang w:eastAsia="ru-RU"/>
              </w:rPr>
            </w:pPr>
            <w:r w:rsidRPr="00D90D74">
              <w:rPr>
                <w:rFonts w:ascii="Times New Roman" w:eastAsia="Times New Roman" w:hAnsi="Times New Roman" w:cs="Times New Roman"/>
                <w:i/>
                <w:iCs/>
                <w:color w:val="000000"/>
                <w:sz w:val="20"/>
                <w:szCs w:val="20"/>
                <w:lang w:eastAsia="ru-RU"/>
              </w:rPr>
              <w:t>ТЭС,</w:t>
            </w:r>
            <w:r w:rsidRPr="00D90D74">
              <w:rPr>
                <w:rFonts w:ascii="Times New Roman" w:eastAsia="Times New Roman" w:hAnsi="Times New Roman" w:cs="Times New Roman"/>
                <w:color w:val="000000"/>
                <w:sz w:val="20"/>
                <w:szCs w:val="20"/>
                <w:lang w:eastAsia="ru-RU"/>
              </w:rPr>
              <w:t xml:space="preserve"> в т.ч.:</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24380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25807</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27812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27921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27921</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Ведовская ГРЭС (ОАО «Кузбассэнерго»)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5400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6250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7450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7550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7550</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Южно-Кузбасская ГРЭС (ООО «Мечел-Энерго»)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1982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1982</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1982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1982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1982</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Томь-Усинская ГРЭС (ОАО «Кузбассэнерго»)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7520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7906</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8431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8431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8431</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ОАО«Ново-Кемеровская ТЭЦ» (КФ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1600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1600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1600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1600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1600</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Кемеровская ГРЭС (ОАО «Кемеровская генерация» КФ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2286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2286</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2286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2286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2286</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Кемеровская ТЭЦ (ОАО «Кемеровская генерация» КФ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151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151</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151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151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151</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ОАО «Кузнецкая ТЭЦ» (Кузбасский филиал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625</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817</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1097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1097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1097</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Западно-Сибирская ТЭЦ (ОАО «ЕВРАЗ ЗСМК»)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3924</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3924</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3924</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3924</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3924</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ТЭС ОАО «Каскад-Энерго»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ООО Центральная ТЭЦ (бывшая ТЭЦ КМК»)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476</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476</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ТЭЦ ООО «Юргинский машзавод»</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353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353</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353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353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353</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jc w:val="left"/>
              <w:rPr>
                <w:rFonts w:ascii="Times New Roman" w:eastAsia="Times New Roman" w:hAnsi="Times New Roman" w:cs="Times New Roman"/>
                <w:i/>
                <w:iCs/>
                <w:color w:val="000000"/>
                <w:sz w:val="20"/>
                <w:szCs w:val="20"/>
                <w:lang w:eastAsia="ru-RU"/>
              </w:rPr>
            </w:pPr>
            <w:r w:rsidRPr="00D90D74">
              <w:rPr>
                <w:rFonts w:ascii="Times New Roman" w:eastAsia="Times New Roman" w:hAnsi="Times New Roman" w:cs="Times New Roman"/>
                <w:i/>
                <w:iCs/>
                <w:color w:val="000000"/>
                <w:sz w:val="20"/>
                <w:szCs w:val="20"/>
                <w:lang w:eastAsia="ru-RU"/>
              </w:rPr>
              <w:t>Дефицит (-), избыток (+)</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-11223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-10961</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-9942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-10527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-11329</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Число часов использования располагаемой мощности ТЭС, в т.ч.:</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5115</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b/>
                <w:bCs/>
                <w:i/>
                <w:iCs/>
                <w:color w:val="000000"/>
                <w:sz w:val="18"/>
                <w:szCs w:val="18"/>
                <w:lang w:eastAsia="ru-RU"/>
              </w:rPr>
            </w:pPr>
            <w:r w:rsidRPr="00D90D74">
              <w:rPr>
                <w:rFonts w:ascii="Times New Roman" w:eastAsia="Times New Roman" w:hAnsi="Times New Roman" w:cs="Times New Roman"/>
                <w:b/>
                <w:bCs/>
                <w:i/>
                <w:iCs/>
                <w:color w:val="000000"/>
                <w:sz w:val="18"/>
                <w:szCs w:val="18"/>
                <w:lang w:eastAsia="ru-RU"/>
              </w:rPr>
              <w:t>5090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5459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5473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5458</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Ведовская ГРЭС (ОАО «Кузбассэнерго»)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4500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5208</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6208</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6292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6292</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Южно-Кузбасская ГРЭС (ООО «Мечел-энерго»)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3738</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3738</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3738</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3689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3595</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Томь-Усинская ГРЭС (ОАО «Кузбассэнерго»)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5912</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6100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6387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6387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6387</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ОАО«Ново-Кемеровская ТЭЦ»(КФ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3810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3810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3810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3831</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3831</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Кемеровская ГРЭС (ОАО «Кемеровская генерация» КФ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5417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5417</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5417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5417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5417</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 xml:space="preserve">Кемеровская ТЭЦ (ОАО «Кемеровская генерация» КФ ООО </w:t>
            </w:r>
            <w:r w:rsidRPr="00D90D74">
              <w:rPr>
                <w:rFonts w:ascii="Times New Roman" w:eastAsia="Times New Roman" w:hAnsi="Times New Roman" w:cs="Times New Roman"/>
                <w:color w:val="000000"/>
                <w:sz w:val="20"/>
                <w:szCs w:val="20"/>
                <w:lang w:eastAsia="ru-RU"/>
              </w:rPr>
              <w:lastRenderedPageBreak/>
              <w:t>«СГК»)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lastRenderedPageBreak/>
              <w:t>4503</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4479</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4479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4479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4479</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lastRenderedPageBreak/>
              <w:t>Кузнецкая ТЭЦ (ОАО «Кемеровская генерация» КФ ООО «СГК»)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5809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2106</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2827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2827</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2827</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Западно-Сибирская ТЭЦ (ОАО «ЕВРАЗ ЗСМК»)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6540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6540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6540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6540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6540</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ТЭС ОАО «Каскад-Энерго»</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6526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6526</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6526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6526</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6526</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ООО Центральная ТЭЦ (бывшая ТЭЦ КМК)</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4909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4909</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4909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4909</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4909</w:t>
            </w:r>
          </w:p>
        </w:tc>
      </w:tr>
      <w:tr w:rsidR="00D90D74" w:rsidRPr="00D90D74" w:rsidTr="00D90D74">
        <w:trPr>
          <w:trHeight w:val="23"/>
        </w:trPr>
        <w:tc>
          <w:tcPr>
            <w:tcW w:w="2966" w:type="pct"/>
            <w:tcBorders>
              <w:top w:val="nil"/>
              <w:left w:val="single" w:sz="4" w:space="0" w:color="auto"/>
              <w:bottom w:val="single" w:sz="4" w:space="0" w:color="auto"/>
              <w:right w:val="single" w:sz="4" w:space="0" w:color="auto"/>
            </w:tcBorders>
            <w:shd w:val="clear" w:color="000000" w:fill="FFFFFF"/>
            <w:vAlign w:val="center"/>
            <w:hideMark/>
          </w:tcPr>
          <w:p w:rsidR="00D90D74" w:rsidRPr="00D90D74" w:rsidRDefault="00D90D74" w:rsidP="00D90D74">
            <w:pPr>
              <w:keepNext/>
              <w:ind w:firstLineChars="100" w:firstLine="200"/>
              <w:jc w:val="left"/>
              <w:rPr>
                <w:rFonts w:ascii="Times New Roman" w:eastAsia="Times New Roman" w:hAnsi="Times New Roman" w:cs="Times New Roman"/>
                <w:color w:val="000000"/>
                <w:sz w:val="20"/>
                <w:szCs w:val="20"/>
                <w:lang w:eastAsia="ru-RU"/>
              </w:rPr>
            </w:pPr>
            <w:r w:rsidRPr="00D90D74">
              <w:rPr>
                <w:rFonts w:ascii="Times New Roman" w:eastAsia="Times New Roman" w:hAnsi="Times New Roman" w:cs="Times New Roman"/>
                <w:color w:val="000000"/>
                <w:sz w:val="20"/>
                <w:szCs w:val="20"/>
                <w:lang w:eastAsia="ru-RU"/>
              </w:rPr>
              <w:t>ТЭЦ ООО «Юргинский машзавод»</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keepNext/>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4770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keepNext/>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4770</w:t>
            </w:r>
          </w:p>
        </w:tc>
        <w:tc>
          <w:tcPr>
            <w:tcW w:w="400"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keepNext/>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4770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keepNext/>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4770</w:t>
            </w:r>
          </w:p>
        </w:tc>
        <w:tc>
          <w:tcPr>
            <w:tcW w:w="408" w:type="pct"/>
            <w:tcBorders>
              <w:top w:val="nil"/>
              <w:left w:val="nil"/>
              <w:bottom w:val="single" w:sz="4" w:space="0" w:color="auto"/>
              <w:right w:val="single" w:sz="4" w:space="0" w:color="auto"/>
            </w:tcBorders>
            <w:shd w:val="clear" w:color="000000" w:fill="FFFFFF"/>
            <w:vAlign w:val="center"/>
            <w:hideMark/>
          </w:tcPr>
          <w:p w:rsidR="00D90D74" w:rsidRPr="00D90D74" w:rsidRDefault="00D90D74" w:rsidP="00D90D74">
            <w:pPr>
              <w:keepNext/>
              <w:rPr>
                <w:rFonts w:ascii="Times New Roman" w:eastAsia="Times New Roman" w:hAnsi="Times New Roman" w:cs="Times New Roman"/>
                <w:color w:val="000000"/>
                <w:sz w:val="18"/>
                <w:szCs w:val="18"/>
                <w:lang w:eastAsia="ru-RU"/>
              </w:rPr>
            </w:pPr>
            <w:r w:rsidRPr="00D90D74">
              <w:rPr>
                <w:rFonts w:ascii="Times New Roman" w:eastAsia="Times New Roman" w:hAnsi="Times New Roman" w:cs="Times New Roman"/>
                <w:color w:val="000000"/>
                <w:sz w:val="18"/>
                <w:szCs w:val="18"/>
                <w:lang w:eastAsia="ru-RU"/>
              </w:rPr>
              <w:t>4770</w:t>
            </w:r>
          </w:p>
        </w:tc>
      </w:tr>
    </w:tbl>
    <w:p w:rsidR="00D90D74" w:rsidRDefault="00D90D74"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D90D74">
        <w:rPr>
          <w:rFonts w:ascii="Times New Roman" w:eastAsia="Tahoma" w:hAnsi="Times New Roman" w:cs="Times New Roman"/>
          <w:color w:val="000000"/>
          <w:sz w:val="24"/>
          <w:szCs w:val="24"/>
          <w:lang w:eastAsia="ru-RU" w:bidi="ru-RU"/>
        </w:rPr>
        <w:t>** С учетом 2х блоков ГТУ - 280 на Новокузнецкой ГТУ.</w:t>
      </w:r>
    </w:p>
    <w:p w:rsidR="00D90D74" w:rsidRDefault="00D90D74"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6B659D">
        <w:rPr>
          <w:rFonts w:ascii="Times New Roman" w:eastAsia="Tahoma" w:hAnsi="Times New Roman" w:cs="Times New Roman"/>
          <w:color w:val="000000"/>
          <w:sz w:val="24"/>
          <w:szCs w:val="24"/>
          <w:lang w:eastAsia="ru-RU" w:bidi="ru-RU"/>
        </w:rPr>
        <w:t>Из Отчета «Проблемы тепловой генерации в Сибири», разработанного Сибирским Энергетическим институтом в 2011</w:t>
      </w:r>
      <w:r w:rsidR="006B659D">
        <w:rPr>
          <w:rFonts w:ascii="Times New Roman" w:eastAsia="Tahoma" w:hAnsi="Times New Roman" w:cs="Times New Roman"/>
          <w:color w:val="000000"/>
          <w:sz w:val="24"/>
          <w:szCs w:val="24"/>
          <w:lang w:eastAsia="ru-RU" w:bidi="ru-RU"/>
        </w:rPr>
        <w:t xml:space="preserve"> </w:t>
      </w:r>
      <w:r w:rsidRPr="006B659D">
        <w:rPr>
          <w:rFonts w:ascii="Times New Roman" w:eastAsia="Tahoma" w:hAnsi="Times New Roman" w:cs="Times New Roman"/>
          <w:color w:val="000000"/>
          <w:sz w:val="24"/>
          <w:szCs w:val="24"/>
          <w:lang w:eastAsia="ru-RU" w:bidi="ru-RU"/>
        </w:rPr>
        <w:t>г., по заданию ТГК-12 следует:</w:t>
      </w:r>
    </w:p>
    <w:p w:rsidR="00D90D74" w:rsidRPr="000F68D3" w:rsidRDefault="00D90D74" w:rsidP="006B659D">
      <w:pPr>
        <w:pStyle w:val="af4"/>
        <w:spacing w:line="360" w:lineRule="auto"/>
        <w:ind w:left="0" w:firstLine="567"/>
        <w:jc w:val="both"/>
        <w:rPr>
          <w:rFonts w:ascii="Times New Roman" w:eastAsia="Tahoma" w:hAnsi="Times New Roman" w:cs="Times New Roman"/>
          <w:i/>
          <w:color w:val="000000"/>
          <w:sz w:val="24"/>
          <w:szCs w:val="24"/>
          <w:lang w:eastAsia="ru-RU" w:bidi="ru-RU"/>
        </w:rPr>
      </w:pPr>
      <w:r w:rsidRPr="000F68D3">
        <w:rPr>
          <w:rFonts w:ascii="Times New Roman" w:eastAsia="Tahoma" w:hAnsi="Times New Roman" w:cs="Times New Roman"/>
          <w:i/>
          <w:color w:val="000000"/>
          <w:sz w:val="24"/>
          <w:szCs w:val="24"/>
          <w:lang w:eastAsia="ru-RU" w:bidi="ru-RU"/>
        </w:rPr>
        <w:t>«Установленный на 2012</w:t>
      </w:r>
      <w:r w:rsidR="006B659D" w:rsidRPr="000F68D3">
        <w:rPr>
          <w:rFonts w:ascii="Times New Roman" w:eastAsia="Tahoma" w:hAnsi="Times New Roman" w:cs="Times New Roman"/>
          <w:i/>
          <w:color w:val="000000"/>
          <w:sz w:val="24"/>
          <w:szCs w:val="24"/>
          <w:lang w:eastAsia="ru-RU" w:bidi="ru-RU"/>
        </w:rPr>
        <w:t xml:space="preserve"> г.</w:t>
      </w:r>
      <w:r w:rsidRPr="000F68D3">
        <w:rPr>
          <w:rFonts w:ascii="Times New Roman" w:eastAsia="Tahoma" w:hAnsi="Times New Roman" w:cs="Times New Roman"/>
          <w:i/>
          <w:color w:val="000000"/>
          <w:sz w:val="24"/>
          <w:szCs w:val="24"/>
          <w:lang w:eastAsia="ru-RU" w:bidi="ru-RU"/>
        </w:rPr>
        <w:t xml:space="preserve"> предельный уровень цены на электрическую мощность - 126 тыс.руб</w:t>
      </w:r>
      <w:r w:rsidR="006B659D" w:rsidRPr="000F68D3">
        <w:rPr>
          <w:rFonts w:ascii="Times New Roman" w:eastAsia="Tahoma" w:hAnsi="Times New Roman" w:cs="Times New Roman"/>
          <w:i/>
          <w:color w:val="000000"/>
          <w:sz w:val="24"/>
          <w:szCs w:val="24"/>
          <w:lang w:eastAsia="ru-RU" w:bidi="ru-RU"/>
        </w:rPr>
        <w:t xml:space="preserve">. </w:t>
      </w:r>
      <w:r w:rsidRPr="000F68D3">
        <w:rPr>
          <w:rFonts w:ascii="Times New Roman" w:eastAsia="Tahoma" w:hAnsi="Times New Roman" w:cs="Times New Roman"/>
          <w:i/>
          <w:color w:val="000000"/>
          <w:sz w:val="24"/>
          <w:szCs w:val="24"/>
          <w:lang w:eastAsia="ru-RU" w:bidi="ru-RU"/>
        </w:rPr>
        <w:t>/</w:t>
      </w:r>
      <w:r w:rsidR="006B659D" w:rsidRPr="000F68D3">
        <w:rPr>
          <w:rFonts w:ascii="Times New Roman" w:eastAsia="Tahoma" w:hAnsi="Times New Roman" w:cs="Times New Roman"/>
          <w:i/>
          <w:color w:val="000000"/>
          <w:sz w:val="24"/>
          <w:szCs w:val="24"/>
          <w:lang w:eastAsia="ru-RU" w:bidi="ru-RU"/>
        </w:rPr>
        <w:t>(</w:t>
      </w:r>
      <w:r w:rsidRPr="000F68D3">
        <w:rPr>
          <w:rFonts w:ascii="Times New Roman" w:eastAsia="Tahoma" w:hAnsi="Times New Roman" w:cs="Times New Roman"/>
          <w:i/>
          <w:color w:val="000000"/>
          <w:sz w:val="24"/>
          <w:szCs w:val="24"/>
          <w:lang w:eastAsia="ru-RU" w:bidi="ru-RU"/>
        </w:rPr>
        <w:t>мес.</w:t>
      </w:r>
      <w:r w:rsidR="006B659D" w:rsidRPr="000F68D3">
        <w:rPr>
          <w:rFonts w:ascii="Times New Roman" w:eastAsia="Tahoma" w:hAnsi="Times New Roman" w:cs="Times New Roman"/>
          <w:i/>
          <w:color w:val="000000"/>
          <w:sz w:val="24"/>
          <w:szCs w:val="24"/>
          <w:lang w:eastAsia="ru-RU" w:bidi="ru-RU"/>
        </w:rPr>
        <w:t>·</w:t>
      </w:r>
      <w:r w:rsidRPr="000F68D3">
        <w:rPr>
          <w:rFonts w:ascii="Times New Roman" w:eastAsia="Tahoma" w:hAnsi="Times New Roman" w:cs="Times New Roman"/>
          <w:i/>
          <w:color w:val="000000"/>
          <w:sz w:val="24"/>
          <w:szCs w:val="24"/>
          <w:lang w:eastAsia="ru-RU" w:bidi="ru-RU"/>
        </w:rPr>
        <w:t>МВт</w:t>
      </w:r>
      <w:r w:rsidR="006B659D" w:rsidRPr="000F68D3">
        <w:rPr>
          <w:rFonts w:ascii="Times New Roman" w:eastAsia="Tahoma" w:hAnsi="Times New Roman" w:cs="Times New Roman"/>
          <w:i/>
          <w:color w:val="000000"/>
          <w:sz w:val="24"/>
          <w:szCs w:val="24"/>
          <w:lang w:eastAsia="ru-RU" w:bidi="ru-RU"/>
        </w:rPr>
        <w:t>)</w:t>
      </w:r>
      <w:r w:rsidRPr="000F68D3">
        <w:rPr>
          <w:rFonts w:ascii="Times New Roman" w:eastAsia="Tahoma" w:hAnsi="Times New Roman" w:cs="Times New Roman"/>
          <w:i/>
          <w:color w:val="000000"/>
          <w:sz w:val="24"/>
          <w:szCs w:val="24"/>
          <w:lang w:eastAsia="ru-RU" w:bidi="ru-RU"/>
        </w:rPr>
        <w:t xml:space="preserve"> - не позволил большинству ТЭС Сибири проходить КОМ (Коммерческий Отбор Мощности) и получать плату за предоставленную потребителям электрическую мощность. В результате они не имеют источников финансирования для обслуживания и поддержания генерирующей мощности, что напрямую относится к КТЭЦ, работающей в «вынужденном» режиме, т.е. без оплаты за поставляемую электрическую мощность и электроэнергию. Далее из Отчета: «в настоящее время ввод нового оборудования на замену «старого» демонтируемого ни на одной из ТЭЦ не является целесообразным, поскольку не приведет к существенному изменению отпуска электроэнергии и тепла и потребует значительных финансовых затрат, которых ТЭЦ не имеют. Топливные издержки на производство электроэнергии для всех ТЭЦ при существующих ценах на топливо выше, чем выручка от продажи этой электроэнергии на рынке. Пока такая ситуация сохраняется - средства для модернизации ТЭЦ не могут быть найдены. ТЭЦ будут вытесняться с рынка э/энергии и переходить к отпуску тепла в котельном режиме. При этом э/генерирующее оборудование будет утрачено. В соответствии с приказом Минэнерго РФ от 07.09.2010</w:t>
      </w:r>
      <w:r w:rsidR="006B659D" w:rsidRPr="000F68D3">
        <w:rPr>
          <w:rFonts w:ascii="Times New Roman" w:eastAsia="Tahoma" w:hAnsi="Times New Roman" w:cs="Times New Roman"/>
          <w:i/>
          <w:color w:val="000000"/>
          <w:sz w:val="24"/>
          <w:szCs w:val="24"/>
          <w:lang w:eastAsia="ru-RU" w:bidi="ru-RU"/>
        </w:rPr>
        <w:t xml:space="preserve"> </w:t>
      </w:r>
      <w:r w:rsidRPr="000F68D3">
        <w:rPr>
          <w:rFonts w:ascii="Times New Roman" w:eastAsia="Tahoma" w:hAnsi="Times New Roman" w:cs="Times New Roman"/>
          <w:i/>
          <w:color w:val="000000"/>
          <w:sz w:val="24"/>
          <w:szCs w:val="24"/>
          <w:lang w:eastAsia="ru-RU" w:bidi="ru-RU"/>
        </w:rPr>
        <w:t>г. №430</w:t>
      </w:r>
      <w:r w:rsidR="006B659D" w:rsidRPr="000F68D3">
        <w:rPr>
          <w:rFonts w:ascii="Times New Roman" w:eastAsia="Tahoma" w:hAnsi="Times New Roman" w:cs="Times New Roman"/>
          <w:i/>
          <w:color w:val="000000"/>
          <w:sz w:val="24"/>
          <w:szCs w:val="24"/>
          <w:lang w:eastAsia="ru-RU" w:bidi="ru-RU"/>
        </w:rPr>
        <w:t xml:space="preserve"> «Об утверждении Порядка учета технических характеристик (параметров) генерирующего оборудования в ходе приема заявок участников конкурентного отбора мощности, а также для определения результатов конкурентного отбора мощности»</w:t>
      </w:r>
      <w:r w:rsidRPr="000F68D3">
        <w:rPr>
          <w:rFonts w:ascii="Times New Roman" w:eastAsia="Tahoma" w:hAnsi="Times New Roman" w:cs="Times New Roman"/>
          <w:i/>
          <w:color w:val="000000"/>
          <w:sz w:val="24"/>
          <w:szCs w:val="24"/>
          <w:lang w:eastAsia="ru-RU" w:bidi="ru-RU"/>
        </w:rPr>
        <w:t xml:space="preserve"> - ТЭЦ вынуждены последовательно выводить из эксплуатации электрогенерирующее оборудование давлением острого пара 9 М</w:t>
      </w:r>
      <w:r w:rsidR="006B659D" w:rsidRPr="000F68D3">
        <w:rPr>
          <w:rFonts w:ascii="Times New Roman" w:eastAsia="Tahoma" w:hAnsi="Times New Roman" w:cs="Times New Roman"/>
          <w:i/>
          <w:color w:val="000000"/>
          <w:sz w:val="24"/>
          <w:szCs w:val="24"/>
          <w:lang w:eastAsia="ru-RU" w:bidi="ru-RU"/>
        </w:rPr>
        <w:t>П</w:t>
      </w:r>
      <w:r w:rsidRPr="000F68D3">
        <w:rPr>
          <w:rFonts w:ascii="Times New Roman" w:eastAsia="Tahoma" w:hAnsi="Times New Roman" w:cs="Times New Roman"/>
          <w:i/>
          <w:color w:val="000000"/>
          <w:sz w:val="24"/>
          <w:szCs w:val="24"/>
          <w:lang w:eastAsia="ru-RU" w:bidi="ru-RU"/>
        </w:rPr>
        <w:t>а; вывод его мощности в Сибири с 2020</w:t>
      </w:r>
      <w:r w:rsidR="006B659D" w:rsidRPr="000F68D3">
        <w:rPr>
          <w:rFonts w:ascii="Times New Roman" w:eastAsia="Tahoma" w:hAnsi="Times New Roman" w:cs="Times New Roman"/>
          <w:i/>
          <w:color w:val="000000"/>
          <w:sz w:val="24"/>
          <w:szCs w:val="24"/>
          <w:lang w:eastAsia="ru-RU" w:bidi="ru-RU"/>
        </w:rPr>
        <w:t xml:space="preserve"> </w:t>
      </w:r>
      <w:r w:rsidRPr="000F68D3">
        <w:rPr>
          <w:rFonts w:ascii="Times New Roman" w:eastAsia="Tahoma" w:hAnsi="Times New Roman" w:cs="Times New Roman"/>
          <w:i/>
          <w:color w:val="000000"/>
          <w:sz w:val="24"/>
          <w:szCs w:val="24"/>
          <w:lang w:eastAsia="ru-RU" w:bidi="ru-RU"/>
        </w:rPr>
        <w:t>г. составит порядка 2 ГВт. Этот приказ напрямую касается КТЭЦ, где предстоит вывести из работы турбины ст. №№ 3,4,6,9,11,12 и 13 суммарной электрической мощностью 108 МВт, причем некоторые турбины не отработали даже свой ресурс. При этом не решается вопрос теплоснабжения, подключенных к главному корпусу КТЭЦ, районов города - Кузнецкого и Орджоникидзевского при сохранении на ТЭЦ паровых котлов с давлением 100кгс/см</w:t>
      </w:r>
      <w:r w:rsidRPr="000F68D3">
        <w:rPr>
          <w:rFonts w:ascii="Times New Roman" w:eastAsia="Tahoma" w:hAnsi="Times New Roman" w:cs="Times New Roman"/>
          <w:i/>
          <w:color w:val="000000"/>
          <w:sz w:val="24"/>
          <w:szCs w:val="24"/>
          <w:vertAlign w:val="superscript"/>
          <w:lang w:eastAsia="ru-RU" w:bidi="ru-RU"/>
        </w:rPr>
        <w:t>2</w:t>
      </w:r>
      <w:r w:rsidRPr="000F68D3">
        <w:rPr>
          <w:rFonts w:ascii="Times New Roman" w:eastAsia="Tahoma" w:hAnsi="Times New Roman" w:cs="Times New Roman"/>
          <w:i/>
          <w:color w:val="000000"/>
          <w:sz w:val="24"/>
          <w:szCs w:val="24"/>
          <w:lang w:eastAsia="ru-RU" w:bidi="ru-RU"/>
        </w:rPr>
        <w:t xml:space="preserve">. Таким образом, тепловые электростанции перейдут в разряд </w:t>
      </w:r>
      <w:r w:rsidRPr="000F68D3">
        <w:rPr>
          <w:rFonts w:ascii="Times New Roman" w:eastAsia="Tahoma" w:hAnsi="Times New Roman" w:cs="Times New Roman"/>
          <w:i/>
          <w:color w:val="000000"/>
          <w:sz w:val="24"/>
          <w:szCs w:val="24"/>
          <w:lang w:eastAsia="ru-RU" w:bidi="ru-RU"/>
        </w:rPr>
        <w:lastRenderedPageBreak/>
        <w:t xml:space="preserve">котельных, а экономичная комбинированная выработка будет исчезать. То есть произойдет потеря преимущества </w:t>
      </w:r>
      <w:r w:rsidR="006B659D" w:rsidRPr="000F68D3">
        <w:rPr>
          <w:rFonts w:ascii="Times New Roman" w:eastAsia="Tahoma" w:hAnsi="Times New Roman" w:cs="Times New Roman"/>
          <w:i/>
          <w:color w:val="000000"/>
          <w:sz w:val="24"/>
          <w:szCs w:val="24"/>
          <w:lang w:eastAsia="ru-RU" w:bidi="ru-RU"/>
        </w:rPr>
        <w:t>к</w:t>
      </w:r>
      <w:r w:rsidRPr="000F68D3">
        <w:rPr>
          <w:rFonts w:ascii="Times New Roman" w:eastAsia="Tahoma" w:hAnsi="Times New Roman" w:cs="Times New Roman"/>
          <w:i/>
          <w:color w:val="000000"/>
          <w:sz w:val="24"/>
          <w:szCs w:val="24"/>
          <w:lang w:eastAsia="ru-RU" w:bidi="ru-RU"/>
        </w:rPr>
        <w:t>огенерации и повышение совокупных затрат экономики на энергоснабжение вследствие «котельнизации» теплоснабжения, а компенсация выбывающих электрических мощностей будет проводиться за счет ввода новых генерирующих мощностей на конденсационных ГРЭС».</w:t>
      </w:r>
    </w:p>
    <w:p w:rsidR="00D90D74" w:rsidRDefault="00D90D74" w:rsidP="00D90D74">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6B659D">
        <w:rPr>
          <w:rFonts w:ascii="Times New Roman" w:eastAsia="Tahoma" w:hAnsi="Times New Roman" w:cs="Times New Roman"/>
          <w:color w:val="000000"/>
          <w:sz w:val="24"/>
          <w:szCs w:val="24"/>
          <w:lang w:eastAsia="ru-RU" w:bidi="ru-RU"/>
        </w:rPr>
        <w:t>Указанный выше Приказ, другие действующие Правила и Регламенты ОРЭМ (Оптовый рынок электрической мощности), а также отсутствие источников финансирования являются непреодолимым препятствием для развития наиболее экономичного способа генерации - комбинированного производства тепловой и электрической энергии. При выводе из эксплуатации турбинного оборудования на КТЭЦ встает вопрос об отпуске от главного корпуса ТЭЦ тепловой мощности порядка 400 Гкал/ч от паровых котлов высокого давления - 100 кг/см</w:t>
      </w:r>
      <w:r w:rsidR="006B659D" w:rsidRPr="006B659D">
        <w:rPr>
          <w:rFonts w:ascii="Times New Roman" w:eastAsia="Tahoma" w:hAnsi="Times New Roman" w:cs="Times New Roman"/>
          <w:color w:val="000000"/>
          <w:sz w:val="24"/>
          <w:szCs w:val="24"/>
          <w:vertAlign w:val="superscript"/>
          <w:lang w:eastAsia="ru-RU" w:bidi="ru-RU"/>
        </w:rPr>
        <w:t>2</w:t>
      </w:r>
      <w:r w:rsidRPr="006B659D">
        <w:rPr>
          <w:rFonts w:ascii="Times New Roman" w:eastAsia="Tahoma" w:hAnsi="Times New Roman" w:cs="Times New Roman"/>
          <w:color w:val="000000"/>
          <w:sz w:val="24"/>
          <w:szCs w:val="24"/>
          <w:lang w:eastAsia="ru-RU" w:bidi="ru-RU"/>
        </w:rPr>
        <w:t xml:space="preserve"> для обеспечения </w:t>
      </w:r>
      <w:r w:rsidR="006B659D">
        <w:rPr>
          <w:rFonts w:ascii="Times New Roman" w:eastAsia="Tahoma" w:hAnsi="Times New Roman" w:cs="Times New Roman"/>
          <w:color w:val="000000"/>
          <w:sz w:val="24"/>
          <w:szCs w:val="24"/>
          <w:lang w:eastAsia="ru-RU" w:bidi="ru-RU"/>
        </w:rPr>
        <w:t xml:space="preserve">существующих и перспективных </w:t>
      </w:r>
      <w:r w:rsidRPr="006B659D">
        <w:rPr>
          <w:rFonts w:ascii="Times New Roman" w:eastAsia="Tahoma" w:hAnsi="Times New Roman" w:cs="Times New Roman"/>
          <w:color w:val="000000"/>
          <w:sz w:val="24"/>
          <w:szCs w:val="24"/>
          <w:lang w:eastAsia="ru-RU" w:bidi="ru-RU"/>
        </w:rPr>
        <w:t>тепловых нагрузок при сохранении сложившейся схемы паровых и водяных коллекторов ТЭЦ.</w:t>
      </w:r>
    </w:p>
    <w:p w:rsidR="00D90D74" w:rsidRPr="006B659D" w:rsidRDefault="000F68D3" w:rsidP="006B659D">
      <w:pPr>
        <w:pStyle w:val="af4"/>
        <w:spacing w:line="360" w:lineRule="auto"/>
        <w:ind w:left="0" w:firstLine="567"/>
        <w:jc w:val="both"/>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t xml:space="preserve">Возможные </w:t>
      </w:r>
      <w:r w:rsidR="00D90D74" w:rsidRPr="006B659D">
        <w:rPr>
          <w:rFonts w:ascii="Times New Roman" w:eastAsia="Tahoma" w:hAnsi="Times New Roman" w:cs="Times New Roman"/>
          <w:color w:val="000000"/>
          <w:sz w:val="24"/>
          <w:szCs w:val="24"/>
          <w:lang w:eastAsia="ru-RU" w:bidi="ru-RU"/>
        </w:rPr>
        <w:t>направления перевода КТЭЦ в котельную:</w:t>
      </w:r>
    </w:p>
    <w:p w:rsidR="00D90D74" w:rsidRPr="006B659D" w:rsidRDefault="00D90D74" w:rsidP="00FB23B5">
      <w:pPr>
        <w:pStyle w:val="af4"/>
        <w:numPr>
          <w:ilvl w:val="0"/>
          <w:numId w:val="6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6B659D">
        <w:rPr>
          <w:rFonts w:ascii="Times New Roman" w:eastAsia="Tahoma" w:hAnsi="Times New Roman" w:cs="Times New Roman"/>
          <w:color w:val="000000"/>
          <w:sz w:val="24"/>
          <w:szCs w:val="24"/>
          <w:lang w:eastAsia="ru-RU" w:bidi="ru-RU"/>
        </w:rPr>
        <w:t>демонтаж турбинного оборудования с 2018</w:t>
      </w:r>
      <w:r w:rsidR="006B659D">
        <w:rPr>
          <w:rFonts w:ascii="Times New Roman" w:eastAsia="Tahoma" w:hAnsi="Times New Roman" w:cs="Times New Roman"/>
          <w:color w:val="000000"/>
          <w:sz w:val="24"/>
          <w:szCs w:val="24"/>
          <w:lang w:eastAsia="ru-RU" w:bidi="ru-RU"/>
        </w:rPr>
        <w:t xml:space="preserve"> </w:t>
      </w:r>
      <w:r w:rsidRPr="006B659D">
        <w:rPr>
          <w:rFonts w:ascii="Times New Roman" w:eastAsia="Tahoma" w:hAnsi="Times New Roman" w:cs="Times New Roman"/>
          <w:color w:val="000000"/>
          <w:sz w:val="24"/>
          <w:szCs w:val="24"/>
          <w:lang w:eastAsia="ru-RU" w:bidi="ru-RU"/>
        </w:rPr>
        <w:t>г., в соот</w:t>
      </w:r>
      <w:r w:rsidR="006B659D">
        <w:rPr>
          <w:rFonts w:ascii="Times New Roman" w:eastAsia="Tahoma" w:hAnsi="Times New Roman" w:cs="Times New Roman"/>
          <w:color w:val="000000"/>
          <w:sz w:val="24"/>
          <w:szCs w:val="24"/>
          <w:lang w:eastAsia="ru-RU" w:bidi="ru-RU"/>
        </w:rPr>
        <w:t>ветствии с Приказом Минэнерго №491 от 23.08.2013 г.</w:t>
      </w:r>
      <w:r w:rsidRPr="006B659D">
        <w:rPr>
          <w:rFonts w:ascii="Times New Roman" w:eastAsia="Tahoma" w:hAnsi="Times New Roman" w:cs="Times New Roman"/>
          <w:color w:val="000000"/>
          <w:sz w:val="24"/>
          <w:szCs w:val="24"/>
          <w:lang w:eastAsia="ru-RU" w:bidi="ru-RU"/>
        </w:rPr>
        <w:t>;</w:t>
      </w:r>
    </w:p>
    <w:p w:rsidR="00D90D74" w:rsidRPr="000F68D3" w:rsidRDefault="00D90D74" w:rsidP="00FB23B5">
      <w:pPr>
        <w:pStyle w:val="af4"/>
        <w:numPr>
          <w:ilvl w:val="0"/>
          <w:numId w:val="6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F68D3">
        <w:rPr>
          <w:rFonts w:ascii="Times New Roman" w:eastAsia="Tahoma" w:hAnsi="Times New Roman" w:cs="Times New Roman"/>
          <w:color w:val="000000"/>
          <w:sz w:val="24"/>
          <w:szCs w:val="24"/>
          <w:lang w:eastAsia="ru-RU" w:bidi="ru-RU"/>
        </w:rPr>
        <w:t>реконструкция паровых котлов высокого давления с целью перевода на пониженные параметры со снижением паропроизводительности или установка РОУ взамен демонтируемых турбин;</w:t>
      </w:r>
    </w:p>
    <w:p w:rsidR="00D90D74" w:rsidRPr="000F68D3" w:rsidRDefault="00D90D74" w:rsidP="00FB23B5">
      <w:pPr>
        <w:pStyle w:val="af4"/>
        <w:numPr>
          <w:ilvl w:val="0"/>
          <w:numId w:val="6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F68D3">
        <w:rPr>
          <w:rFonts w:ascii="Times New Roman" w:eastAsia="Tahoma" w:hAnsi="Times New Roman" w:cs="Times New Roman"/>
          <w:color w:val="000000"/>
          <w:sz w:val="24"/>
          <w:szCs w:val="24"/>
          <w:lang w:eastAsia="ru-RU" w:bidi="ru-RU"/>
        </w:rPr>
        <w:t>строительство новой котельной с паровыми и водогрейными котлами суммарной производительностью пор</w:t>
      </w:r>
      <w:r w:rsidR="006B659D" w:rsidRPr="000F68D3">
        <w:rPr>
          <w:rFonts w:ascii="Times New Roman" w:eastAsia="Tahoma" w:hAnsi="Times New Roman" w:cs="Times New Roman"/>
          <w:color w:val="000000"/>
          <w:sz w:val="24"/>
          <w:szCs w:val="24"/>
          <w:lang w:eastAsia="ru-RU" w:bidi="ru-RU"/>
        </w:rPr>
        <w:t>ядка 4</w:t>
      </w:r>
      <w:r w:rsidR="000F68D3" w:rsidRPr="000F68D3">
        <w:rPr>
          <w:rFonts w:ascii="Times New Roman" w:eastAsia="Tahoma" w:hAnsi="Times New Roman" w:cs="Times New Roman"/>
          <w:color w:val="000000"/>
          <w:sz w:val="24"/>
          <w:szCs w:val="24"/>
          <w:lang w:eastAsia="ru-RU" w:bidi="ru-RU"/>
        </w:rPr>
        <w:t>6</w:t>
      </w:r>
      <w:r w:rsidR="006B659D" w:rsidRPr="000F68D3">
        <w:rPr>
          <w:rFonts w:ascii="Times New Roman" w:eastAsia="Tahoma" w:hAnsi="Times New Roman" w:cs="Times New Roman"/>
          <w:color w:val="000000"/>
          <w:sz w:val="24"/>
          <w:szCs w:val="24"/>
          <w:lang w:eastAsia="ru-RU" w:bidi="ru-RU"/>
        </w:rPr>
        <w:t>0 Гкал/ч на территории 1</w:t>
      </w:r>
      <w:r w:rsidRPr="000F68D3">
        <w:rPr>
          <w:rFonts w:ascii="Times New Roman" w:eastAsia="Tahoma" w:hAnsi="Times New Roman" w:cs="Times New Roman"/>
          <w:color w:val="000000"/>
          <w:sz w:val="24"/>
          <w:szCs w:val="24"/>
          <w:lang w:eastAsia="ru-RU" w:bidi="ru-RU"/>
        </w:rPr>
        <w:t>-4 очередей ТЭЦ со стро</w:t>
      </w:r>
      <w:r w:rsidR="001D403B" w:rsidRPr="000F68D3">
        <w:rPr>
          <w:rFonts w:ascii="Times New Roman" w:eastAsia="Tahoma" w:hAnsi="Times New Roman" w:cs="Times New Roman"/>
          <w:color w:val="000000"/>
          <w:sz w:val="24"/>
          <w:szCs w:val="24"/>
          <w:lang w:eastAsia="ru-RU" w:bidi="ru-RU"/>
        </w:rPr>
        <w:t>ительством новой дымовой трубы.</w:t>
      </w:r>
    </w:p>
    <w:p w:rsidR="001D403B" w:rsidRPr="00597CF5" w:rsidRDefault="001D403B" w:rsidP="001D403B">
      <w:pPr>
        <w:pStyle w:val="af4"/>
        <w:spacing w:line="360" w:lineRule="auto"/>
        <w:ind w:left="0" w:firstLine="567"/>
        <w:jc w:val="both"/>
        <w:rPr>
          <w:rFonts w:ascii="Times New Roman" w:hAnsi="Times New Roman"/>
          <w:sz w:val="24"/>
          <w:szCs w:val="24"/>
        </w:rPr>
      </w:pPr>
      <w:r>
        <w:rPr>
          <w:rFonts w:ascii="Times New Roman" w:hAnsi="Times New Roman"/>
          <w:sz w:val="24"/>
          <w:szCs w:val="24"/>
        </w:rPr>
        <w:t>П</w:t>
      </w:r>
      <w:r w:rsidRPr="00597CF5">
        <w:rPr>
          <w:rFonts w:ascii="Times New Roman" w:hAnsi="Times New Roman"/>
          <w:sz w:val="24"/>
          <w:szCs w:val="24"/>
        </w:rPr>
        <w:t>ри составлении мероприятий по изменению генерирующих мощностей (ввод, демонтаж, модернизация) необходимо учитывать действующие программы развития электроэнергетики:</w:t>
      </w:r>
    </w:p>
    <w:p w:rsidR="001D403B" w:rsidRPr="00597CF5" w:rsidRDefault="001D403B" w:rsidP="00FB23B5">
      <w:pPr>
        <w:pStyle w:val="af4"/>
        <w:numPr>
          <w:ilvl w:val="0"/>
          <w:numId w:val="67"/>
        </w:numPr>
        <w:tabs>
          <w:tab w:val="left" w:pos="993"/>
        </w:tabs>
        <w:spacing w:line="360" w:lineRule="auto"/>
        <w:ind w:left="0" w:firstLine="567"/>
        <w:jc w:val="both"/>
        <w:rPr>
          <w:rFonts w:ascii="Times New Roman" w:hAnsi="Times New Roman"/>
          <w:sz w:val="24"/>
          <w:szCs w:val="24"/>
        </w:rPr>
      </w:pPr>
      <w:r w:rsidRPr="00597CF5">
        <w:rPr>
          <w:rFonts w:ascii="Times New Roman" w:hAnsi="Times New Roman"/>
          <w:sz w:val="24"/>
          <w:szCs w:val="24"/>
        </w:rPr>
        <w:t>Утвержденная Схема и программа развития ЕЭС России (далее – СиП ЕЭС). В настоящее время последней утвержденной версией является СиП ЕЭС на 2016-2022 гг., утвержденная приказом Минэнерго России от 1 марта 2016 г. №147 «Об утверждении схемы и программы развития Единой энергетической системы России на 2016-2022 г</w:t>
      </w:r>
      <w:r>
        <w:rPr>
          <w:rFonts w:ascii="Times New Roman" w:hAnsi="Times New Roman"/>
          <w:sz w:val="24"/>
          <w:szCs w:val="24"/>
        </w:rPr>
        <w:t>г.</w:t>
      </w:r>
      <w:r w:rsidRPr="00597CF5">
        <w:rPr>
          <w:rFonts w:ascii="Times New Roman" w:hAnsi="Times New Roman"/>
          <w:sz w:val="24"/>
          <w:szCs w:val="24"/>
        </w:rPr>
        <w:t>»;</w:t>
      </w:r>
    </w:p>
    <w:p w:rsidR="001D403B" w:rsidRPr="00597CF5" w:rsidRDefault="001D403B" w:rsidP="00FB23B5">
      <w:pPr>
        <w:pStyle w:val="af4"/>
        <w:numPr>
          <w:ilvl w:val="0"/>
          <w:numId w:val="67"/>
        </w:numPr>
        <w:tabs>
          <w:tab w:val="left" w:pos="993"/>
        </w:tabs>
        <w:spacing w:line="360" w:lineRule="auto"/>
        <w:ind w:left="0" w:firstLine="567"/>
        <w:jc w:val="both"/>
        <w:rPr>
          <w:rFonts w:ascii="Times New Roman" w:hAnsi="Times New Roman"/>
          <w:sz w:val="24"/>
          <w:szCs w:val="24"/>
        </w:rPr>
      </w:pPr>
      <w:r w:rsidRPr="00597CF5">
        <w:rPr>
          <w:rFonts w:ascii="Times New Roman" w:hAnsi="Times New Roman"/>
          <w:sz w:val="24"/>
          <w:szCs w:val="24"/>
        </w:rPr>
        <w:t>Программа развития электроэнергетики Кемеровской области на 2013-2017 гг.</w:t>
      </w:r>
    </w:p>
    <w:p w:rsidR="001D403B" w:rsidRPr="000F68D3" w:rsidRDefault="001D403B" w:rsidP="001D403B">
      <w:pPr>
        <w:pStyle w:val="af4"/>
        <w:spacing w:line="360" w:lineRule="auto"/>
        <w:ind w:left="0" w:firstLine="567"/>
        <w:jc w:val="both"/>
        <w:rPr>
          <w:rFonts w:ascii="Times New Roman" w:hAnsi="Times New Roman"/>
          <w:sz w:val="24"/>
          <w:szCs w:val="24"/>
        </w:rPr>
      </w:pPr>
      <w:r w:rsidRPr="00597CF5">
        <w:rPr>
          <w:rFonts w:ascii="Times New Roman" w:hAnsi="Times New Roman"/>
          <w:sz w:val="24"/>
          <w:szCs w:val="24"/>
        </w:rPr>
        <w:t xml:space="preserve">Ни одной из указанных программ не предусмотрено изменение генерирующей мощности ЦТЭЦ. </w:t>
      </w:r>
      <w:r>
        <w:rPr>
          <w:rFonts w:ascii="Times New Roman" w:hAnsi="Times New Roman"/>
          <w:sz w:val="24"/>
          <w:szCs w:val="24"/>
        </w:rPr>
        <w:t>Кроме того, у</w:t>
      </w:r>
      <w:r w:rsidRPr="00597CF5">
        <w:rPr>
          <w:rFonts w:ascii="Times New Roman" w:hAnsi="Times New Roman"/>
          <w:sz w:val="24"/>
          <w:szCs w:val="24"/>
        </w:rPr>
        <w:t>читывая сложность</w:t>
      </w:r>
      <w:r>
        <w:rPr>
          <w:rFonts w:ascii="Times New Roman" w:hAnsi="Times New Roman"/>
          <w:sz w:val="24"/>
          <w:szCs w:val="24"/>
        </w:rPr>
        <w:t xml:space="preserve"> выполнения работ, отсутствие проекта по увеличению тепловой мощности теплоисточника (путем строительства новых котлов), </w:t>
      </w:r>
      <w:r w:rsidRPr="00597CF5">
        <w:rPr>
          <w:rFonts w:ascii="Times New Roman" w:hAnsi="Times New Roman"/>
          <w:sz w:val="24"/>
          <w:szCs w:val="24"/>
        </w:rPr>
        <w:t xml:space="preserve">срок </w:t>
      </w:r>
      <w:r>
        <w:rPr>
          <w:rFonts w:ascii="Times New Roman" w:hAnsi="Times New Roman"/>
          <w:sz w:val="24"/>
          <w:szCs w:val="24"/>
        </w:rPr>
        <w:t>вывода генерирующих мощностей в ближайшей перспективе</w:t>
      </w:r>
      <w:r w:rsidRPr="00597CF5">
        <w:rPr>
          <w:rFonts w:ascii="Times New Roman" w:hAnsi="Times New Roman"/>
          <w:sz w:val="24"/>
          <w:szCs w:val="24"/>
        </w:rPr>
        <w:t xml:space="preserve"> нереалистичен и </w:t>
      </w:r>
      <w:r w:rsidRPr="00597CF5">
        <w:rPr>
          <w:rFonts w:ascii="Times New Roman" w:hAnsi="Times New Roman"/>
          <w:sz w:val="24"/>
          <w:szCs w:val="24"/>
        </w:rPr>
        <w:lastRenderedPageBreak/>
        <w:t xml:space="preserve">должен быть перенесен </w:t>
      </w:r>
      <w:r>
        <w:rPr>
          <w:rFonts w:ascii="Times New Roman" w:hAnsi="Times New Roman"/>
          <w:sz w:val="24"/>
          <w:szCs w:val="24"/>
        </w:rPr>
        <w:t xml:space="preserve">как </w:t>
      </w:r>
      <w:r w:rsidRPr="000F68D3">
        <w:rPr>
          <w:rFonts w:ascii="Times New Roman" w:hAnsi="Times New Roman"/>
          <w:sz w:val="24"/>
          <w:szCs w:val="24"/>
        </w:rPr>
        <w:t>минимум на период 2023-2027 гг.</w:t>
      </w:r>
      <w:r w:rsidR="000F68D3" w:rsidRPr="000F68D3">
        <w:rPr>
          <w:rFonts w:ascii="Times New Roman" w:hAnsi="Times New Roman"/>
          <w:sz w:val="24"/>
          <w:szCs w:val="24"/>
        </w:rPr>
        <w:t xml:space="preserve"> А вероятнее всего вариант с демонтажом генерирующего оборудования реализован не будет в связи с технической и экономической нецелесообразностью. КТЭЦ продолжить функционировать в режиме вынужденной генерации по тепловой энергии.</w:t>
      </w:r>
    </w:p>
    <w:p w:rsidR="001D403B" w:rsidRPr="002644BA" w:rsidRDefault="001D403B" w:rsidP="001D403B">
      <w:pPr>
        <w:pStyle w:val="af4"/>
        <w:spacing w:line="360" w:lineRule="auto"/>
        <w:ind w:left="0" w:firstLine="567"/>
        <w:jc w:val="both"/>
        <w:rPr>
          <w:rFonts w:ascii="Times New Roman" w:hAnsi="Times New Roman"/>
          <w:b/>
          <w:sz w:val="24"/>
          <w:szCs w:val="24"/>
        </w:rPr>
      </w:pPr>
      <w:r w:rsidRPr="000F68D3">
        <w:rPr>
          <w:rFonts w:ascii="Times New Roman" w:hAnsi="Times New Roman"/>
          <w:b/>
          <w:sz w:val="24"/>
          <w:szCs w:val="24"/>
        </w:rPr>
        <w:t>В настоящей работе</w:t>
      </w:r>
      <w:r w:rsidR="002644BA" w:rsidRPr="000F68D3">
        <w:rPr>
          <w:rFonts w:ascii="Times New Roman" w:hAnsi="Times New Roman"/>
          <w:b/>
          <w:sz w:val="24"/>
          <w:szCs w:val="24"/>
        </w:rPr>
        <w:t xml:space="preserve"> предлагается к рассмотрению вариант сохранения генерирующих мощностей </w:t>
      </w:r>
      <w:r w:rsidR="000F68D3" w:rsidRPr="000F68D3">
        <w:rPr>
          <w:rFonts w:ascii="Times New Roman" w:hAnsi="Times New Roman"/>
          <w:b/>
          <w:sz w:val="24"/>
          <w:szCs w:val="24"/>
        </w:rPr>
        <w:t>в течение расчетного срока актуализации Схемы теплоснабжения</w:t>
      </w:r>
      <w:r w:rsidR="002644BA" w:rsidRPr="000F68D3">
        <w:rPr>
          <w:rFonts w:ascii="Times New Roman" w:hAnsi="Times New Roman"/>
          <w:b/>
          <w:sz w:val="24"/>
          <w:szCs w:val="24"/>
        </w:rPr>
        <w:t xml:space="preserve">, кроме водогрейной котельной, расширяемой водогрейным котлом </w:t>
      </w:r>
      <w:r w:rsidR="005C56D2" w:rsidRPr="000F68D3">
        <w:rPr>
          <w:rFonts w:ascii="Times New Roman" w:hAnsi="Times New Roman"/>
          <w:b/>
          <w:sz w:val="24"/>
          <w:szCs w:val="24"/>
        </w:rPr>
        <w:t>ПТВМ-120</w:t>
      </w:r>
      <w:r w:rsidR="002644BA" w:rsidRPr="000F68D3">
        <w:rPr>
          <w:rFonts w:ascii="Times New Roman" w:hAnsi="Times New Roman"/>
          <w:b/>
          <w:sz w:val="24"/>
          <w:szCs w:val="24"/>
        </w:rPr>
        <w:t>, а все приросты тепловых нагрузок обеспечивать за счет строительства новых теплоисточников или за счет использования резервов тепловой мощности на существующих теплоисточниках.</w:t>
      </w:r>
    </w:p>
    <w:p w:rsidR="00837215" w:rsidRPr="002644BA" w:rsidRDefault="002644BA" w:rsidP="00FB23B5">
      <w:pPr>
        <w:pStyle w:val="1a"/>
        <w:numPr>
          <w:ilvl w:val="0"/>
          <w:numId w:val="3"/>
        </w:numPr>
        <w:tabs>
          <w:tab w:val="left" w:pos="1134"/>
        </w:tabs>
        <w:spacing w:line="360" w:lineRule="auto"/>
        <w:jc w:val="both"/>
        <w:rPr>
          <w:rFonts w:ascii="Times New Roman" w:eastAsia="Times New Roman" w:hAnsi="Times New Roman" w:cs="Times New Roman"/>
          <w:color w:val="auto"/>
          <w:sz w:val="26"/>
          <w:szCs w:val="26"/>
        </w:rPr>
      </w:pPr>
      <w:bookmarkStart w:id="17" w:name="_Toc462611036"/>
      <w:r w:rsidRPr="002644BA">
        <w:rPr>
          <w:rFonts w:ascii="Times New Roman" w:eastAsia="Times New Roman" w:hAnsi="Times New Roman" w:cs="Times New Roman"/>
          <w:color w:val="auto"/>
          <w:sz w:val="26"/>
          <w:szCs w:val="26"/>
        </w:rPr>
        <w:t>Вариант развития систем теплоснабжения, включенные в мастер-план</w:t>
      </w:r>
      <w:bookmarkEnd w:id="17"/>
    </w:p>
    <w:p w:rsidR="002644BA" w:rsidRPr="002644BA" w:rsidRDefault="002644BA" w:rsidP="00FB23B5">
      <w:pPr>
        <w:pStyle w:val="af4"/>
        <w:keepNext/>
        <w:keepLines/>
        <w:numPr>
          <w:ilvl w:val="1"/>
          <w:numId w:val="68"/>
        </w:numPr>
        <w:spacing w:before="360" w:after="360" w:line="360" w:lineRule="auto"/>
        <w:outlineLvl w:val="1"/>
        <w:rPr>
          <w:rFonts w:ascii="Times New Roman" w:eastAsia="Calibri" w:hAnsi="Times New Roman" w:cs="Times New Roman"/>
          <w:b/>
          <w:sz w:val="28"/>
          <w:szCs w:val="28"/>
        </w:rPr>
      </w:pPr>
      <w:bookmarkStart w:id="18" w:name="_Toc462611037"/>
      <w:r w:rsidRPr="002644BA">
        <w:rPr>
          <w:rFonts w:ascii="Times New Roman" w:eastAsia="Calibri" w:hAnsi="Times New Roman" w:cs="Times New Roman"/>
          <w:b/>
          <w:sz w:val="28"/>
          <w:szCs w:val="28"/>
        </w:rPr>
        <w:t>Основные положения</w:t>
      </w:r>
      <w:bookmarkEnd w:id="18"/>
    </w:p>
    <w:p w:rsidR="004318AD" w:rsidRPr="004318AD" w:rsidRDefault="004318AD" w:rsidP="004318AD">
      <w:pPr>
        <w:pStyle w:val="af4"/>
        <w:tabs>
          <w:tab w:val="left" w:pos="993"/>
        </w:tabs>
        <w:spacing w:line="360" w:lineRule="auto"/>
        <w:ind w:left="0" w:firstLine="567"/>
        <w:jc w:val="both"/>
        <w:rPr>
          <w:rFonts w:ascii="Times New Roman" w:hAnsi="Times New Roman"/>
          <w:sz w:val="24"/>
          <w:szCs w:val="24"/>
        </w:rPr>
      </w:pPr>
      <w:r w:rsidRPr="004B594D">
        <w:rPr>
          <w:rFonts w:ascii="Times New Roman" w:hAnsi="Times New Roman"/>
          <w:sz w:val="24"/>
          <w:szCs w:val="24"/>
        </w:rPr>
        <w:t>1.</w:t>
      </w:r>
      <w:r w:rsidRPr="004B594D">
        <w:rPr>
          <w:rFonts w:ascii="Times New Roman" w:hAnsi="Times New Roman"/>
          <w:sz w:val="24"/>
          <w:szCs w:val="24"/>
        </w:rPr>
        <w:tab/>
        <w:t xml:space="preserve">Прирост тепловых нагрузок города в рассматриваемый период 2016-2032 гг. составляет порядка </w:t>
      </w:r>
      <w:r w:rsidR="000F68D3" w:rsidRPr="004B594D">
        <w:rPr>
          <w:rFonts w:ascii="Times New Roman" w:hAnsi="Times New Roman"/>
          <w:sz w:val="24"/>
          <w:szCs w:val="24"/>
        </w:rPr>
        <w:t>414,5</w:t>
      </w:r>
      <w:r w:rsidRPr="004B594D">
        <w:rPr>
          <w:rFonts w:ascii="Times New Roman" w:hAnsi="Times New Roman"/>
          <w:sz w:val="24"/>
          <w:szCs w:val="24"/>
        </w:rPr>
        <w:t xml:space="preserve"> Гкал/ч, в основном, за счет развития жилищно-коммунального сектора и общественно-деловой застройки. </w:t>
      </w:r>
      <w:r w:rsidR="000F68D3" w:rsidRPr="004B594D">
        <w:rPr>
          <w:rFonts w:ascii="Times New Roman" w:hAnsi="Times New Roman"/>
          <w:sz w:val="24"/>
          <w:szCs w:val="24"/>
        </w:rPr>
        <w:t>При этом</w:t>
      </w:r>
      <w:r w:rsidRPr="004B594D">
        <w:rPr>
          <w:rFonts w:ascii="Times New Roman" w:hAnsi="Times New Roman"/>
          <w:sz w:val="24"/>
          <w:szCs w:val="24"/>
        </w:rPr>
        <w:t xml:space="preserve"> </w:t>
      </w:r>
      <w:r w:rsidR="000F68D3" w:rsidRPr="004B594D">
        <w:rPr>
          <w:rFonts w:ascii="Times New Roman" w:hAnsi="Times New Roman"/>
          <w:sz w:val="24"/>
          <w:szCs w:val="24"/>
        </w:rPr>
        <w:t>72,4</w:t>
      </w:r>
      <w:r w:rsidRPr="004B594D">
        <w:rPr>
          <w:rFonts w:ascii="Times New Roman" w:hAnsi="Times New Roman"/>
          <w:sz w:val="24"/>
          <w:szCs w:val="24"/>
        </w:rPr>
        <w:t xml:space="preserve"> Гкал/ч - это тепловая потребность индивидуальной и коттеджной застройки, которая обеспечивается </w:t>
      </w:r>
      <w:r w:rsidR="004B594D" w:rsidRPr="004B594D">
        <w:rPr>
          <w:rFonts w:ascii="Times New Roman" w:hAnsi="Times New Roman"/>
          <w:sz w:val="24"/>
          <w:szCs w:val="24"/>
        </w:rPr>
        <w:t>преимущественно</w:t>
      </w:r>
      <w:r w:rsidRPr="004B594D">
        <w:rPr>
          <w:rFonts w:ascii="Times New Roman" w:hAnsi="Times New Roman"/>
          <w:sz w:val="24"/>
          <w:szCs w:val="24"/>
        </w:rPr>
        <w:t xml:space="preserve"> собственными теплоисточниками (электронагревательными приборами и др.), так и централизованным теплоснабжением.</w:t>
      </w:r>
    </w:p>
    <w:p w:rsidR="004318AD" w:rsidRPr="004318AD" w:rsidRDefault="004318AD" w:rsidP="004318AD">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2.</w:t>
      </w:r>
      <w:r w:rsidRPr="004318AD">
        <w:rPr>
          <w:rFonts w:ascii="Times New Roman" w:hAnsi="Times New Roman"/>
          <w:sz w:val="24"/>
          <w:szCs w:val="24"/>
        </w:rPr>
        <w:tab/>
      </w:r>
      <w:r w:rsidR="004B594D">
        <w:rPr>
          <w:rFonts w:ascii="Times New Roman" w:hAnsi="Times New Roman"/>
          <w:sz w:val="24"/>
          <w:szCs w:val="24"/>
        </w:rPr>
        <w:t>Н</w:t>
      </w:r>
      <w:r w:rsidRPr="004318AD">
        <w:rPr>
          <w:rFonts w:ascii="Times New Roman" w:hAnsi="Times New Roman"/>
          <w:sz w:val="24"/>
          <w:szCs w:val="24"/>
        </w:rPr>
        <w:t>овое жилищное строительство намечается в Новоильинском, Заводском, Центральном и Куйбышевском районах (частично за пределами городской черты). При этом расстояние между новыми планировочными районами достигает: с севера на юг 29</w:t>
      </w:r>
      <w:r w:rsidR="00F14140">
        <w:rPr>
          <w:rFonts w:ascii="Times New Roman" w:hAnsi="Times New Roman"/>
          <w:sz w:val="24"/>
          <w:szCs w:val="24"/>
        </w:rPr>
        <w:t xml:space="preserve"> </w:t>
      </w:r>
      <w:r w:rsidRPr="004318AD">
        <w:rPr>
          <w:rFonts w:ascii="Times New Roman" w:hAnsi="Times New Roman"/>
          <w:sz w:val="24"/>
          <w:szCs w:val="24"/>
        </w:rPr>
        <w:t>км, с востока на запад порядка 10</w:t>
      </w:r>
      <w:r w:rsidR="004B594D">
        <w:rPr>
          <w:rFonts w:ascii="Times New Roman" w:hAnsi="Times New Roman"/>
          <w:sz w:val="24"/>
          <w:szCs w:val="24"/>
        </w:rPr>
        <w:t xml:space="preserve"> </w:t>
      </w:r>
      <w:r w:rsidRPr="004318AD">
        <w:rPr>
          <w:rFonts w:ascii="Times New Roman" w:hAnsi="Times New Roman"/>
          <w:sz w:val="24"/>
          <w:szCs w:val="24"/>
        </w:rPr>
        <w:t>км (площадь 292 км</w:t>
      </w:r>
      <w:r w:rsidRPr="00F14140">
        <w:rPr>
          <w:rFonts w:ascii="Times New Roman" w:hAnsi="Times New Roman"/>
          <w:sz w:val="24"/>
          <w:szCs w:val="24"/>
          <w:vertAlign w:val="superscript"/>
        </w:rPr>
        <w:t>2</w:t>
      </w:r>
      <w:r w:rsidRPr="004318AD">
        <w:rPr>
          <w:rFonts w:ascii="Times New Roman" w:hAnsi="Times New Roman"/>
          <w:sz w:val="24"/>
          <w:szCs w:val="24"/>
        </w:rPr>
        <w:t>). Многие жилые районы города расположены на подрабатываемых территориях шахт, горных отводах и шахтных полях на которых запрещено жилищное строительство. В городе работают 5 шахт, Объединенный металлургический комбинат, расположенный на двух площадках (Центральный и Заводской районы), Алюминиевый завод и завод</w:t>
      </w:r>
      <w:r w:rsidR="00F14140">
        <w:rPr>
          <w:rFonts w:ascii="Times New Roman" w:hAnsi="Times New Roman"/>
          <w:sz w:val="24"/>
          <w:szCs w:val="24"/>
        </w:rPr>
        <w:t xml:space="preserve"> Ферросплавов (Кузнецкий район)</w:t>
      </w:r>
      <w:r w:rsidRPr="004318AD">
        <w:rPr>
          <w:rFonts w:ascii="Times New Roman" w:hAnsi="Times New Roman"/>
          <w:sz w:val="24"/>
          <w:szCs w:val="24"/>
        </w:rPr>
        <w:t xml:space="preserve"> и др. т.е. к защите окружающей среды города предъявляются повышенные требования.</w:t>
      </w:r>
    </w:p>
    <w:p w:rsidR="004318AD" w:rsidRPr="004318AD" w:rsidRDefault="004318AD" w:rsidP="004318AD">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3.</w:t>
      </w:r>
      <w:r w:rsidRPr="004318AD">
        <w:rPr>
          <w:rFonts w:ascii="Times New Roman" w:hAnsi="Times New Roman"/>
          <w:sz w:val="24"/>
          <w:szCs w:val="24"/>
        </w:rPr>
        <w:tab/>
        <w:t>По городу протекают две крупные реки Томь и Кондома, впадающая в Томь с левой стороны напротив КТЭЦ - и несколько десятков мелких рек, что значительно усложняет выбор новых площадок под ТЭЦ и трасс тепловых сетей от них.</w:t>
      </w:r>
    </w:p>
    <w:p w:rsidR="004318AD" w:rsidRPr="004318AD"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lastRenderedPageBreak/>
        <w:t>Таким образом, строительство новой ТЭЦ связано с большими затратами как на строительство ТЭЦ, так и на строительство тепловых сетей от нее к новым жилым районам, расположенным в разных частях города:</w:t>
      </w:r>
    </w:p>
    <w:p w:rsidR="004318AD" w:rsidRPr="004318AD"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Новоильинка - на левом берегу р. Томь, напротив Заводского района;</w:t>
      </w:r>
    </w:p>
    <w:p w:rsidR="004318AD" w:rsidRPr="004318AD"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Юго-восточная часть Заводского района на правом берегу р.</w:t>
      </w:r>
      <w:r w:rsidR="00F14140">
        <w:rPr>
          <w:rFonts w:ascii="Times New Roman" w:hAnsi="Times New Roman"/>
          <w:sz w:val="24"/>
          <w:szCs w:val="24"/>
        </w:rPr>
        <w:t xml:space="preserve"> </w:t>
      </w:r>
      <w:r w:rsidRPr="004318AD">
        <w:rPr>
          <w:rFonts w:ascii="Times New Roman" w:hAnsi="Times New Roman"/>
          <w:sz w:val="24"/>
          <w:szCs w:val="24"/>
        </w:rPr>
        <w:t>Томь</w:t>
      </w:r>
      <w:r w:rsidR="00F14140">
        <w:rPr>
          <w:rFonts w:ascii="Times New Roman" w:hAnsi="Times New Roman"/>
          <w:sz w:val="24"/>
          <w:szCs w:val="24"/>
        </w:rPr>
        <w:t>;</w:t>
      </w:r>
    </w:p>
    <w:p w:rsidR="004318AD" w:rsidRPr="004318AD"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Верхнеостровская площадка, примыкающая к Заводскому району с южной стороны;</w:t>
      </w:r>
    </w:p>
    <w:p w:rsidR="00D26F27"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Абагурская (полуостров рек Томь и Кондома), необходимо строительство мостов через реки Томь и Кондому для создания транспортной схемы дорог на левый берег р.</w:t>
      </w:r>
      <w:r w:rsidR="00F14140">
        <w:rPr>
          <w:rFonts w:ascii="Times New Roman" w:hAnsi="Times New Roman"/>
          <w:sz w:val="24"/>
          <w:szCs w:val="24"/>
        </w:rPr>
        <w:t xml:space="preserve"> </w:t>
      </w:r>
      <w:r w:rsidRPr="004318AD">
        <w:rPr>
          <w:rFonts w:ascii="Times New Roman" w:hAnsi="Times New Roman"/>
          <w:sz w:val="24"/>
          <w:szCs w:val="24"/>
        </w:rPr>
        <w:t>Томь в Кузнецкий район и на левый берег р.</w:t>
      </w:r>
      <w:r w:rsidR="00F14140">
        <w:rPr>
          <w:rFonts w:ascii="Times New Roman" w:hAnsi="Times New Roman"/>
          <w:sz w:val="24"/>
          <w:szCs w:val="24"/>
        </w:rPr>
        <w:t xml:space="preserve"> </w:t>
      </w:r>
      <w:r w:rsidRPr="004318AD">
        <w:rPr>
          <w:rFonts w:ascii="Times New Roman" w:hAnsi="Times New Roman"/>
          <w:sz w:val="24"/>
          <w:szCs w:val="24"/>
        </w:rPr>
        <w:t>Кондома в Центральный район;</w:t>
      </w:r>
    </w:p>
    <w:p w:rsidR="002644BA" w:rsidRDefault="00F14140" w:rsidP="00F14140">
      <w:pPr>
        <w:pStyle w:val="af4"/>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Байдаевка и Прибрежный </w:t>
      </w:r>
      <w:r w:rsidR="004318AD" w:rsidRPr="004318AD">
        <w:rPr>
          <w:rFonts w:ascii="Times New Roman" w:hAnsi="Times New Roman"/>
          <w:sz w:val="24"/>
          <w:szCs w:val="24"/>
        </w:rPr>
        <w:t>микрорайоны на правом берегу р.Томь (Орджоникидзевский район);</w:t>
      </w:r>
    </w:p>
    <w:p w:rsidR="002644BA"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Пушкинский, Красногорский и Бунгурский микрорайоны, расположен</w:t>
      </w:r>
      <w:r w:rsidR="00F14140">
        <w:rPr>
          <w:rFonts w:ascii="Times New Roman" w:hAnsi="Times New Roman"/>
          <w:sz w:val="24"/>
          <w:szCs w:val="24"/>
        </w:rPr>
        <w:t>н</w:t>
      </w:r>
      <w:r w:rsidRPr="004318AD">
        <w:rPr>
          <w:rFonts w:ascii="Times New Roman" w:hAnsi="Times New Roman"/>
          <w:sz w:val="24"/>
          <w:szCs w:val="24"/>
        </w:rPr>
        <w:t>ые в южной части Куйбышевского района, в связи с тем, что северная часть территории района</w:t>
      </w:r>
      <w:r w:rsidR="00F14140">
        <w:rPr>
          <w:rFonts w:ascii="Times New Roman" w:hAnsi="Times New Roman"/>
          <w:sz w:val="24"/>
          <w:szCs w:val="24"/>
        </w:rPr>
        <w:t xml:space="preserve"> - </w:t>
      </w:r>
      <w:r w:rsidRPr="004318AD">
        <w:rPr>
          <w:rFonts w:ascii="Times New Roman" w:hAnsi="Times New Roman"/>
          <w:sz w:val="24"/>
          <w:szCs w:val="24"/>
        </w:rPr>
        <w:t>Западная часть Центрального района, занята предприятиями Новокузнецкого металлургического комбината;</w:t>
      </w:r>
    </w:p>
    <w:p w:rsidR="004318AD" w:rsidRPr="004318AD" w:rsidRDefault="004318AD" w:rsidP="00F14140">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Северная часть Заводского района - территория Западно-Сибирского металлургического комбината. Территория между Заводским районом с запада, севернее д.</w:t>
      </w:r>
      <w:r w:rsidR="00F14140">
        <w:rPr>
          <w:rFonts w:ascii="Times New Roman" w:hAnsi="Times New Roman"/>
          <w:sz w:val="24"/>
          <w:szCs w:val="24"/>
        </w:rPr>
        <w:t xml:space="preserve"> </w:t>
      </w:r>
      <w:r w:rsidRPr="004318AD">
        <w:rPr>
          <w:rFonts w:ascii="Times New Roman" w:hAnsi="Times New Roman"/>
          <w:sz w:val="24"/>
          <w:szCs w:val="24"/>
        </w:rPr>
        <w:t>Кругленькое и восточнее Байдаевки, включая районы Зыряновки и Абашево, является территорией, отнесенной к подработанной (над шахтами), или занятой горными отводами и шахтными полями.</w:t>
      </w:r>
    </w:p>
    <w:p w:rsidR="002644BA" w:rsidRDefault="004318AD" w:rsidP="004318AD">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Проведенный выше анализ объясняет сложность размещения новой жилой застройки города и, следовательно, строительство единого теплоисточника, например, ТЭЦ или крупной котельной</w:t>
      </w:r>
      <w:r w:rsidR="00F14140">
        <w:rPr>
          <w:rFonts w:ascii="Times New Roman" w:hAnsi="Times New Roman"/>
          <w:sz w:val="24"/>
          <w:szCs w:val="24"/>
        </w:rPr>
        <w:t>.</w:t>
      </w:r>
    </w:p>
    <w:p w:rsidR="004318AD" w:rsidRPr="004318AD" w:rsidRDefault="004318AD" w:rsidP="00F14140">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Кроме того, выдача электрической мощности на ФОРЭМ будет затруднена в связи с высокой стоимостью электрической мощности и электроэнергии новой ТЭЦ по сравнению с ценой на оптовом рынке.</w:t>
      </w:r>
    </w:p>
    <w:p w:rsidR="004318AD" w:rsidRPr="004318AD" w:rsidRDefault="004318AD" w:rsidP="00F14140">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 xml:space="preserve">С </w:t>
      </w:r>
      <w:r w:rsidRPr="004B594D">
        <w:rPr>
          <w:rFonts w:ascii="Times New Roman" w:hAnsi="Times New Roman"/>
          <w:sz w:val="24"/>
          <w:szCs w:val="24"/>
        </w:rPr>
        <w:t xml:space="preserve">учетом </w:t>
      </w:r>
      <w:r w:rsidR="00C262B3" w:rsidRPr="004B594D">
        <w:rPr>
          <w:rFonts w:ascii="Times New Roman" w:hAnsi="Times New Roman"/>
          <w:sz w:val="24"/>
          <w:szCs w:val="24"/>
        </w:rPr>
        <w:t>введенной в 2014 г.</w:t>
      </w:r>
      <w:r w:rsidRPr="004B594D">
        <w:rPr>
          <w:rFonts w:ascii="Times New Roman" w:hAnsi="Times New Roman"/>
          <w:sz w:val="24"/>
          <w:szCs w:val="24"/>
        </w:rPr>
        <w:t xml:space="preserve"> ГТУ на площадках Кузнецкой ТЭЦ (280</w:t>
      </w:r>
      <w:r w:rsidR="00C262B3" w:rsidRPr="004B594D">
        <w:rPr>
          <w:rFonts w:ascii="Times New Roman" w:hAnsi="Times New Roman"/>
          <w:sz w:val="24"/>
          <w:szCs w:val="24"/>
        </w:rPr>
        <w:t xml:space="preserve"> </w:t>
      </w:r>
      <w:r w:rsidRPr="004B594D">
        <w:rPr>
          <w:rFonts w:ascii="Times New Roman" w:hAnsi="Times New Roman"/>
          <w:sz w:val="24"/>
          <w:szCs w:val="24"/>
        </w:rPr>
        <w:t>МВт) и Беловской ГРЭС (280</w:t>
      </w:r>
      <w:r w:rsidR="00C262B3" w:rsidRPr="004B594D">
        <w:rPr>
          <w:rFonts w:ascii="Times New Roman" w:hAnsi="Times New Roman"/>
          <w:sz w:val="24"/>
          <w:szCs w:val="24"/>
        </w:rPr>
        <w:t xml:space="preserve"> </w:t>
      </w:r>
      <w:r w:rsidRPr="004B594D">
        <w:rPr>
          <w:rFonts w:ascii="Times New Roman" w:hAnsi="Times New Roman"/>
          <w:sz w:val="24"/>
          <w:szCs w:val="24"/>
        </w:rPr>
        <w:t>МВт), доведения</w:t>
      </w:r>
      <w:r w:rsidR="00C262B3" w:rsidRPr="004B594D">
        <w:rPr>
          <w:rFonts w:ascii="Times New Roman" w:hAnsi="Times New Roman"/>
          <w:sz w:val="24"/>
          <w:szCs w:val="24"/>
        </w:rPr>
        <w:t xml:space="preserve"> в перспективе</w:t>
      </w:r>
      <w:r w:rsidRPr="004B594D">
        <w:rPr>
          <w:rFonts w:ascii="Times New Roman" w:hAnsi="Times New Roman"/>
          <w:sz w:val="24"/>
          <w:szCs w:val="24"/>
        </w:rPr>
        <w:t xml:space="preserve"> электрической мощности ЦТЭЦ до </w:t>
      </w:r>
      <w:r w:rsidR="00C262B3" w:rsidRPr="004B594D">
        <w:rPr>
          <w:rFonts w:ascii="Times New Roman" w:hAnsi="Times New Roman"/>
          <w:sz w:val="24"/>
          <w:szCs w:val="24"/>
        </w:rPr>
        <w:t xml:space="preserve">99 </w:t>
      </w:r>
      <w:r w:rsidRPr="004B594D">
        <w:rPr>
          <w:rFonts w:ascii="Times New Roman" w:hAnsi="Times New Roman"/>
          <w:sz w:val="24"/>
          <w:szCs w:val="24"/>
        </w:rPr>
        <w:t>МВт (за счет установки 2-х новых ГТУ), а также</w:t>
      </w:r>
      <w:r w:rsidRPr="004318AD">
        <w:rPr>
          <w:rFonts w:ascii="Times New Roman" w:hAnsi="Times New Roman"/>
          <w:sz w:val="24"/>
          <w:szCs w:val="24"/>
        </w:rPr>
        <w:t xml:space="preserve"> при восстановлении оборудования на СШГЭС и подачу электроэнергии от Томь-Усинской ГРЭС район г. Новокузнецка на перспективу ожидается бездефицитным по электрической мощности и электроэнергии и, следовательно, разработка варианта со строительством новой крупной ТЭЦ в г. Новокузнецке проблематична и в дальнейшем не рассматривается. Тем более, что даже НК ГТУ на площадке КТЭЦ, построенная без утилизации уходящих газов, будет работать </w:t>
      </w:r>
      <w:r w:rsidRPr="004318AD">
        <w:rPr>
          <w:rFonts w:ascii="Times New Roman" w:hAnsi="Times New Roman"/>
          <w:sz w:val="24"/>
          <w:szCs w:val="24"/>
        </w:rPr>
        <w:lastRenderedPageBreak/>
        <w:t>по электрическому графику всего 2000 часов в году. Конечно, такой режим работы для новой ТЭЦ неприемлем, в связи с тем, что новая ТЭЦ, покрывая базовую тепловую нагрузку, должна работать весь отопительный период. В мастер-плане схемы теплоснабжения г. Новокузнецка развитие теплоснабжения города прорабатывается за счет:</w:t>
      </w:r>
    </w:p>
    <w:p w:rsidR="004318AD" w:rsidRPr="004318AD" w:rsidRDefault="004318AD" w:rsidP="00C262B3">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Реконструкции ЦТЭЦ с целью увеличения отпуска тепла;</w:t>
      </w:r>
    </w:p>
    <w:p w:rsidR="004318AD" w:rsidRPr="004318AD" w:rsidRDefault="004318AD" w:rsidP="00C262B3">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Реконструкции теплофикационной установки ЗС ТЭЦ с целью повышения надежности теплоснабжения за счет взаимного резервирования тепловых выводов на Город и на Западно-Сибирский Металлургический Комбинат;</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r>
      <w:r w:rsidRPr="004B594D">
        <w:rPr>
          <w:rFonts w:ascii="Times New Roman" w:hAnsi="Times New Roman"/>
          <w:sz w:val="24"/>
          <w:szCs w:val="24"/>
        </w:rPr>
        <w:t xml:space="preserve">Подключения к КТЭЦ </w:t>
      </w:r>
      <w:r w:rsidR="004B594D" w:rsidRPr="004B594D">
        <w:rPr>
          <w:rFonts w:ascii="Times New Roman" w:hAnsi="Times New Roman"/>
          <w:sz w:val="24"/>
          <w:szCs w:val="24"/>
        </w:rPr>
        <w:t>Байдаевской и Зыряновской котельных</w:t>
      </w:r>
      <w:r w:rsidRPr="004B594D">
        <w:rPr>
          <w:rFonts w:ascii="Times New Roman" w:hAnsi="Times New Roman"/>
          <w:sz w:val="24"/>
          <w:szCs w:val="24"/>
        </w:rPr>
        <w:t>;</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 xml:space="preserve">Строительства </w:t>
      </w:r>
      <w:r w:rsidR="00C262B3">
        <w:rPr>
          <w:rFonts w:ascii="Times New Roman" w:hAnsi="Times New Roman"/>
          <w:sz w:val="24"/>
          <w:szCs w:val="24"/>
        </w:rPr>
        <w:t>26</w:t>
      </w:r>
      <w:r w:rsidRPr="004318AD">
        <w:rPr>
          <w:rFonts w:ascii="Times New Roman" w:hAnsi="Times New Roman"/>
          <w:sz w:val="24"/>
          <w:szCs w:val="24"/>
        </w:rPr>
        <w:t xml:space="preserve"> новых </w:t>
      </w:r>
      <w:r w:rsidR="00C262B3">
        <w:rPr>
          <w:rFonts w:ascii="Times New Roman" w:hAnsi="Times New Roman"/>
          <w:sz w:val="24"/>
          <w:szCs w:val="24"/>
        </w:rPr>
        <w:t xml:space="preserve">газовых </w:t>
      </w:r>
      <w:r w:rsidRPr="004318AD">
        <w:rPr>
          <w:rFonts w:ascii="Times New Roman" w:hAnsi="Times New Roman"/>
          <w:sz w:val="24"/>
          <w:szCs w:val="24"/>
        </w:rPr>
        <w:t>котельных в Новоильинке в соответствии с</w:t>
      </w:r>
      <w:r w:rsidR="00C262B3">
        <w:rPr>
          <w:rFonts w:ascii="Times New Roman" w:hAnsi="Times New Roman"/>
          <w:sz w:val="24"/>
          <w:szCs w:val="24"/>
        </w:rPr>
        <w:t>о Схемой газоснабжения Новоильинского района</w:t>
      </w:r>
      <w:r w:rsidRPr="004318AD">
        <w:rPr>
          <w:rFonts w:ascii="Times New Roman" w:hAnsi="Times New Roman"/>
          <w:sz w:val="24"/>
          <w:szCs w:val="24"/>
        </w:rPr>
        <w:t>;</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 xml:space="preserve">Строительства </w:t>
      </w:r>
      <w:r w:rsidR="00C262B3">
        <w:rPr>
          <w:rFonts w:ascii="Times New Roman" w:hAnsi="Times New Roman"/>
          <w:sz w:val="24"/>
          <w:szCs w:val="24"/>
        </w:rPr>
        <w:t>4</w:t>
      </w:r>
      <w:r w:rsidRPr="004318AD">
        <w:rPr>
          <w:rFonts w:ascii="Times New Roman" w:hAnsi="Times New Roman"/>
          <w:sz w:val="24"/>
          <w:szCs w:val="24"/>
        </w:rPr>
        <w:t xml:space="preserve"> новых котельных в Заводском районе,</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Строительства водогрейных котельных в районах новой жилой застройки города (Абагур, Пушкино, Красногорский и Бунгурский);</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Подключения новой жилой и общественно-деловой застройки к котельной «Листвяги» при переводе её на газ.</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 xml:space="preserve">Новоильинский район, расположенный на левом берегу р. Томь и обеспечиваемый </w:t>
      </w:r>
      <w:r w:rsidRPr="004B594D">
        <w:rPr>
          <w:rFonts w:ascii="Times New Roman" w:hAnsi="Times New Roman"/>
          <w:sz w:val="24"/>
          <w:szCs w:val="24"/>
        </w:rPr>
        <w:t>централизованным</w:t>
      </w:r>
      <w:r w:rsidR="00B84327" w:rsidRPr="004B594D">
        <w:rPr>
          <w:rFonts w:ascii="Times New Roman" w:hAnsi="Times New Roman"/>
          <w:sz w:val="24"/>
          <w:szCs w:val="24"/>
        </w:rPr>
        <w:t xml:space="preserve"> теплоснабжением от ЗС ТЭЦ, в Г</w:t>
      </w:r>
      <w:r w:rsidRPr="004B594D">
        <w:rPr>
          <w:rFonts w:ascii="Times New Roman" w:hAnsi="Times New Roman"/>
          <w:sz w:val="24"/>
          <w:szCs w:val="24"/>
        </w:rPr>
        <w:t xml:space="preserve">енплане города рассматривается как один из перспективных районов города с точки зрения жилищного строительства. На рассматриваемый в </w:t>
      </w:r>
      <w:r w:rsidR="00B84327" w:rsidRPr="004B594D">
        <w:rPr>
          <w:rFonts w:ascii="Times New Roman" w:hAnsi="Times New Roman"/>
          <w:sz w:val="24"/>
          <w:szCs w:val="24"/>
        </w:rPr>
        <w:t>Схеме теплоснабжения</w:t>
      </w:r>
      <w:r w:rsidRPr="004B594D">
        <w:rPr>
          <w:rFonts w:ascii="Times New Roman" w:hAnsi="Times New Roman"/>
          <w:sz w:val="24"/>
          <w:szCs w:val="24"/>
        </w:rPr>
        <w:t xml:space="preserve"> период</w:t>
      </w:r>
      <w:r w:rsidR="00B84327" w:rsidRPr="004B594D">
        <w:rPr>
          <w:rFonts w:ascii="Times New Roman" w:hAnsi="Times New Roman"/>
          <w:sz w:val="24"/>
          <w:szCs w:val="24"/>
        </w:rPr>
        <w:t xml:space="preserve"> актуализации</w:t>
      </w:r>
      <w:r w:rsidRPr="004B594D">
        <w:rPr>
          <w:rFonts w:ascii="Times New Roman" w:hAnsi="Times New Roman"/>
          <w:sz w:val="24"/>
          <w:szCs w:val="24"/>
        </w:rPr>
        <w:t xml:space="preserve"> в Новоильинском районе намечается построить </w:t>
      </w:r>
      <w:r w:rsidR="004B594D" w:rsidRPr="004B594D">
        <w:rPr>
          <w:rFonts w:ascii="Times New Roman" w:hAnsi="Times New Roman"/>
          <w:sz w:val="24"/>
          <w:szCs w:val="24"/>
        </w:rPr>
        <w:t xml:space="preserve">813,6 </w:t>
      </w:r>
      <w:r w:rsidRPr="004B594D">
        <w:rPr>
          <w:rFonts w:ascii="Times New Roman" w:hAnsi="Times New Roman"/>
          <w:sz w:val="24"/>
          <w:szCs w:val="24"/>
        </w:rPr>
        <w:t>тыс.</w:t>
      </w:r>
      <w:r w:rsidR="00B84327" w:rsidRPr="004B594D">
        <w:rPr>
          <w:rFonts w:ascii="Times New Roman" w:hAnsi="Times New Roman"/>
          <w:sz w:val="24"/>
          <w:szCs w:val="24"/>
        </w:rPr>
        <w:t xml:space="preserve"> </w:t>
      </w:r>
      <w:r w:rsidRPr="004B594D">
        <w:rPr>
          <w:rFonts w:ascii="Times New Roman" w:hAnsi="Times New Roman"/>
          <w:sz w:val="24"/>
          <w:szCs w:val="24"/>
        </w:rPr>
        <w:t>м</w:t>
      </w:r>
      <w:r w:rsidRPr="004B594D">
        <w:rPr>
          <w:rFonts w:ascii="Times New Roman" w:hAnsi="Times New Roman"/>
          <w:sz w:val="24"/>
          <w:szCs w:val="24"/>
          <w:vertAlign w:val="superscript"/>
        </w:rPr>
        <w:t>2</w:t>
      </w:r>
      <w:r w:rsidRPr="004B594D">
        <w:rPr>
          <w:rFonts w:ascii="Times New Roman" w:hAnsi="Times New Roman"/>
          <w:sz w:val="24"/>
          <w:szCs w:val="24"/>
        </w:rPr>
        <w:t xml:space="preserve"> жилых и общественных зданий с расчетной тепловой нагрузкой порядка </w:t>
      </w:r>
      <w:r w:rsidR="004B594D" w:rsidRPr="004B594D">
        <w:rPr>
          <w:rFonts w:ascii="Times New Roman" w:hAnsi="Times New Roman"/>
          <w:sz w:val="24"/>
          <w:szCs w:val="24"/>
        </w:rPr>
        <w:t>56,7</w:t>
      </w:r>
      <w:r w:rsidRPr="004B594D">
        <w:rPr>
          <w:rFonts w:ascii="Times New Roman" w:hAnsi="Times New Roman"/>
          <w:sz w:val="24"/>
          <w:szCs w:val="24"/>
        </w:rPr>
        <w:t xml:space="preserve"> Гкал/ч. Начало строительства</w:t>
      </w:r>
      <w:r w:rsidRPr="004318AD">
        <w:rPr>
          <w:rFonts w:ascii="Times New Roman" w:hAnsi="Times New Roman"/>
          <w:sz w:val="24"/>
          <w:szCs w:val="24"/>
        </w:rPr>
        <w:t xml:space="preserve"> </w:t>
      </w:r>
      <w:r w:rsidR="00B84327">
        <w:rPr>
          <w:rFonts w:ascii="Times New Roman" w:hAnsi="Times New Roman"/>
          <w:sz w:val="24"/>
          <w:szCs w:val="24"/>
        </w:rPr>
        <w:t>–</w:t>
      </w:r>
      <w:r w:rsidRPr="004318AD">
        <w:rPr>
          <w:rFonts w:ascii="Times New Roman" w:hAnsi="Times New Roman"/>
          <w:sz w:val="24"/>
          <w:szCs w:val="24"/>
        </w:rPr>
        <w:t xml:space="preserve"> 13</w:t>
      </w:r>
      <w:r w:rsidR="00B84327">
        <w:rPr>
          <w:rFonts w:ascii="Times New Roman" w:hAnsi="Times New Roman"/>
          <w:sz w:val="24"/>
          <w:szCs w:val="24"/>
        </w:rPr>
        <w:t xml:space="preserve"> </w:t>
      </w:r>
      <w:r w:rsidRPr="004318AD">
        <w:rPr>
          <w:rFonts w:ascii="Times New Roman" w:hAnsi="Times New Roman"/>
          <w:sz w:val="24"/>
          <w:szCs w:val="24"/>
        </w:rPr>
        <w:t>квартал с котельной на газе производительностью 1</w:t>
      </w:r>
      <w:r w:rsidR="00B84327">
        <w:rPr>
          <w:rFonts w:ascii="Times New Roman" w:hAnsi="Times New Roman"/>
          <w:sz w:val="24"/>
          <w:szCs w:val="24"/>
        </w:rPr>
        <w:t>3,4</w:t>
      </w:r>
      <w:r w:rsidRPr="004318AD">
        <w:rPr>
          <w:rFonts w:ascii="Times New Roman" w:hAnsi="Times New Roman"/>
          <w:sz w:val="24"/>
          <w:szCs w:val="24"/>
        </w:rPr>
        <w:t xml:space="preserve"> Гкал/ч, введенной в эксплуатацию в 2014</w:t>
      </w:r>
      <w:r w:rsidR="00B84327">
        <w:rPr>
          <w:rFonts w:ascii="Times New Roman" w:hAnsi="Times New Roman"/>
          <w:sz w:val="24"/>
          <w:szCs w:val="24"/>
        </w:rPr>
        <w:t xml:space="preserve"> </w:t>
      </w:r>
      <w:r w:rsidRPr="004318AD">
        <w:rPr>
          <w:rFonts w:ascii="Times New Roman" w:hAnsi="Times New Roman"/>
          <w:sz w:val="24"/>
          <w:szCs w:val="24"/>
        </w:rPr>
        <w:t>г.</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Обеспечение прироста тепловых нагрузок в Новоильинском районе пр</w:t>
      </w:r>
      <w:r w:rsidR="00B84327">
        <w:rPr>
          <w:rFonts w:ascii="Times New Roman" w:hAnsi="Times New Roman"/>
          <w:sz w:val="24"/>
          <w:szCs w:val="24"/>
        </w:rPr>
        <w:t>оектируемых шести кварталов в Г</w:t>
      </w:r>
      <w:r w:rsidRPr="004318AD">
        <w:rPr>
          <w:rFonts w:ascii="Times New Roman" w:hAnsi="Times New Roman"/>
          <w:sz w:val="24"/>
          <w:szCs w:val="24"/>
        </w:rPr>
        <w:t xml:space="preserve">енплане города принято за счёт строительства </w:t>
      </w:r>
      <w:r w:rsidR="00B84327">
        <w:rPr>
          <w:rFonts w:ascii="Times New Roman" w:hAnsi="Times New Roman"/>
          <w:sz w:val="24"/>
          <w:szCs w:val="24"/>
        </w:rPr>
        <w:t>26</w:t>
      </w:r>
      <w:r w:rsidRPr="004318AD">
        <w:rPr>
          <w:rFonts w:ascii="Times New Roman" w:hAnsi="Times New Roman"/>
          <w:sz w:val="24"/>
          <w:szCs w:val="24"/>
        </w:rPr>
        <w:t xml:space="preserve">-ти модульных котельных </w:t>
      </w:r>
      <w:r w:rsidR="00B84327">
        <w:rPr>
          <w:rFonts w:ascii="Times New Roman" w:hAnsi="Times New Roman"/>
          <w:sz w:val="24"/>
          <w:szCs w:val="24"/>
        </w:rPr>
        <w:t>малой производительностью, работающих на газе (в соответствии с принятым вариантом развития Схемы газоснабжения Новоильинского района г. Новокузнецка в 2014 г.)</w:t>
      </w:r>
      <w:r w:rsidRPr="004318AD">
        <w:rPr>
          <w:rFonts w:ascii="Times New Roman" w:hAnsi="Times New Roman"/>
          <w:sz w:val="24"/>
          <w:szCs w:val="24"/>
        </w:rPr>
        <w:t xml:space="preserve">. По одной из </w:t>
      </w:r>
      <w:r w:rsidR="00B84327">
        <w:rPr>
          <w:rFonts w:ascii="Times New Roman" w:hAnsi="Times New Roman"/>
          <w:sz w:val="24"/>
          <w:szCs w:val="24"/>
        </w:rPr>
        <w:t>26</w:t>
      </w:r>
      <w:r w:rsidRPr="004318AD">
        <w:rPr>
          <w:rFonts w:ascii="Times New Roman" w:hAnsi="Times New Roman"/>
          <w:sz w:val="24"/>
          <w:szCs w:val="24"/>
        </w:rPr>
        <w:t xml:space="preserve"> котельных выдано задание на проектирование. Стоимость строительства шести котельных составит порядка 616</w:t>
      </w:r>
      <w:r w:rsidR="00B84327">
        <w:rPr>
          <w:rFonts w:ascii="Times New Roman" w:hAnsi="Times New Roman"/>
          <w:sz w:val="24"/>
          <w:szCs w:val="24"/>
        </w:rPr>
        <w:t xml:space="preserve"> </w:t>
      </w:r>
      <w:r w:rsidRPr="004318AD">
        <w:rPr>
          <w:rFonts w:ascii="Times New Roman" w:hAnsi="Times New Roman"/>
          <w:sz w:val="24"/>
          <w:szCs w:val="24"/>
        </w:rPr>
        <w:t>млн.</w:t>
      </w:r>
      <w:r w:rsidR="00B84327">
        <w:rPr>
          <w:rFonts w:ascii="Times New Roman" w:hAnsi="Times New Roman"/>
          <w:sz w:val="24"/>
          <w:szCs w:val="24"/>
        </w:rPr>
        <w:t xml:space="preserve"> </w:t>
      </w:r>
      <w:r w:rsidRPr="004318AD">
        <w:rPr>
          <w:rFonts w:ascii="Times New Roman" w:hAnsi="Times New Roman"/>
          <w:sz w:val="24"/>
          <w:szCs w:val="24"/>
        </w:rPr>
        <w:t>рублей (аналог: Проект котельной 13 квартала в Новоильинском районе).</w:t>
      </w:r>
    </w:p>
    <w:p w:rsidR="004318AD" w:rsidRPr="004318AD" w:rsidRDefault="004318AD" w:rsidP="00B8432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Учитывая вышеизложенное, а также сложившиеся системы теплоснабжения города, становится ясно, что теплоснабжение города осуществляется в, основном, изолированными системами теплоснабжения, т.е. отсутствует единая система теплоснабжения.</w:t>
      </w:r>
    </w:p>
    <w:p w:rsidR="004318AD" w:rsidRPr="004318AD" w:rsidRDefault="004318AD" w:rsidP="00B84327">
      <w:pPr>
        <w:pStyle w:val="af4"/>
        <w:spacing w:line="360" w:lineRule="auto"/>
        <w:ind w:left="0" w:firstLine="567"/>
        <w:jc w:val="both"/>
        <w:rPr>
          <w:rFonts w:ascii="Times New Roman" w:hAnsi="Times New Roman"/>
          <w:sz w:val="24"/>
          <w:szCs w:val="24"/>
        </w:rPr>
      </w:pPr>
      <w:r w:rsidRPr="004B594D">
        <w:rPr>
          <w:rFonts w:ascii="Times New Roman" w:hAnsi="Times New Roman"/>
          <w:sz w:val="24"/>
          <w:szCs w:val="24"/>
        </w:rPr>
        <w:lastRenderedPageBreak/>
        <w:t xml:space="preserve">Поэтому в </w:t>
      </w:r>
      <w:r w:rsidR="00B84327" w:rsidRPr="004B594D">
        <w:rPr>
          <w:rFonts w:ascii="Times New Roman" w:hAnsi="Times New Roman"/>
          <w:sz w:val="24"/>
          <w:szCs w:val="24"/>
        </w:rPr>
        <w:t>Схеме теплоснабжения</w:t>
      </w:r>
      <w:r w:rsidRPr="004B594D">
        <w:rPr>
          <w:rFonts w:ascii="Times New Roman" w:hAnsi="Times New Roman"/>
          <w:sz w:val="24"/>
          <w:szCs w:val="24"/>
        </w:rPr>
        <w:t xml:space="preserve"> рассмотрены варианты теплоснабжения не города в целом, а двух планировочных районов, которые могут быть подключены к ТЭЦ или котельным:</w:t>
      </w:r>
    </w:p>
    <w:p w:rsidR="004318AD" w:rsidRPr="004318AD" w:rsidRDefault="004318AD" w:rsidP="00B84327">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нового жилищного строительства в Заводском районе (площадки 13,</w:t>
      </w:r>
      <w:r w:rsidR="00B84327">
        <w:rPr>
          <w:rFonts w:ascii="Times New Roman" w:hAnsi="Times New Roman"/>
          <w:sz w:val="24"/>
          <w:szCs w:val="24"/>
        </w:rPr>
        <w:t xml:space="preserve"> </w:t>
      </w:r>
      <w:r w:rsidRPr="004318AD">
        <w:rPr>
          <w:rFonts w:ascii="Times New Roman" w:hAnsi="Times New Roman"/>
          <w:sz w:val="24"/>
          <w:szCs w:val="24"/>
        </w:rPr>
        <w:t>14,</w:t>
      </w:r>
      <w:r w:rsidR="00B84327">
        <w:rPr>
          <w:rFonts w:ascii="Times New Roman" w:hAnsi="Times New Roman"/>
          <w:sz w:val="24"/>
          <w:szCs w:val="24"/>
        </w:rPr>
        <w:t xml:space="preserve"> </w:t>
      </w:r>
      <w:r w:rsidRPr="004318AD">
        <w:rPr>
          <w:rFonts w:ascii="Times New Roman" w:hAnsi="Times New Roman"/>
          <w:sz w:val="24"/>
          <w:szCs w:val="24"/>
        </w:rPr>
        <w:t>15, и 16);</w:t>
      </w:r>
    </w:p>
    <w:p w:rsidR="004318AD" w:rsidRPr="004318AD" w:rsidRDefault="004318AD" w:rsidP="00B84327">
      <w:pPr>
        <w:pStyle w:val="af4"/>
        <w:tabs>
          <w:tab w:val="left" w:pos="993"/>
        </w:tabs>
        <w:spacing w:line="360" w:lineRule="auto"/>
        <w:ind w:left="0" w:firstLine="567"/>
        <w:jc w:val="both"/>
        <w:rPr>
          <w:rFonts w:ascii="Times New Roman" w:hAnsi="Times New Roman"/>
          <w:sz w:val="24"/>
          <w:szCs w:val="24"/>
        </w:rPr>
      </w:pPr>
      <w:r w:rsidRPr="004318AD">
        <w:rPr>
          <w:rFonts w:ascii="Times New Roman" w:hAnsi="Times New Roman"/>
          <w:sz w:val="24"/>
          <w:szCs w:val="24"/>
        </w:rPr>
        <w:t>•</w:t>
      </w:r>
      <w:r w:rsidRPr="004318AD">
        <w:rPr>
          <w:rFonts w:ascii="Times New Roman" w:hAnsi="Times New Roman"/>
          <w:sz w:val="24"/>
          <w:szCs w:val="24"/>
        </w:rPr>
        <w:tab/>
        <w:t>теплоснабжение существующего поселка Куйбышевский.</w:t>
      </w:r>
    </w:p>
    <w:p w:rsidR="004318AD" w:rsidRPr="004318AD" w:rsidRDefault="004318AD" w:rsidP="00F24C7C">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Территория города на правом берегу р.</w:t>
      </w:r>
      <w:r w:rsidR="00F24C7C">
        <w:rPr>
          <w:rFonts w:ascii="Times New Roman" w:hAnsi="Times New Roman"/>
          <w:sz w:val="24"/>
          <w:szCs w:val="24"/>
        </w:rPr>
        <w:t xml:space="preserve"> </w:t>
      </w:r>
      <w:r w:rsidRPr="004318AD">
        <w:rPr>
          <w:rFonts w:ascii="Times New Roman" w:hAnsi="Times New Roman"/>
          <w:sz w:val="24"/>
          <w:szCs w:val="24"/>
        </w:rPr>
        <w:t xml:space="preserve">Томь между Кузнецким и Заводским районами, обозначенная на как Верхнеостровская и Нижнеостровская площадки, приведена </w:t>
      </w:r>
      <w:r w:rsidR="004B594D">
        <w:rPr>
          <w:rFonts w:ascii="Times New Roman" w:hAnsi="Times New Roman"/>
          <w:sz w:val="24"/>
          <w:szCs w:val="24"/>
        </w:rPr>
        <w:t>на рисунке 5.1.</w:t>
      </w:r>
      <w:r w:rsidRPr="004318AD">
        <w:rPr>
          <w:rFonts w:ascii="Times New Roman" w:hAnsi="Times New Roman"/>
          <w:sz w:val="24"/>
          <w:szCs w:val="24"/>
        </w:rPr>
        <w:t xml:space="preserve"> Новая жилая застройка намечается на четырех площадках: №№13 и 14 </w:t>
      </w:r>
      <w:r w:rsidR="004B594D">
        <w:rPr>
          <w:rFonts w:ascii="Times New Roman" w:hAnsi="Times New Roman"/>
          <w:sz w:val="24"/>
          <w:szCs w:val="24"/>
        </w:rPr>
        <w:t>Заводского района</w:t>
      </w:r>
      <w:r w:rsidRPr="004318AD">
        <w:rPr>
          <w:rFonts w:ascii="Times New Roman" w:hAnsi="Times New Roman"/>
          <w:sz w:val="24"/>
          <w:szCs w:val="24"/>
        </w:rPr>
        <w:t xml:space="preserve"> и №№15 и 16 на Верхнеостровской площадке. Генеральным планом предусматривается следующая застройка площадок:</w:t>
      </w:r>
    </w:p>
    <w:p w:rsidR="004318AD" w:rsidRPr="004318AD" w:rsidRDefault="004318AD" w:rsidP="004318AD">
      <w:pPr>
        <w:pStyle w:val="af4"/>
        <w:spacing w:line="360" w:lineRule="auto"/>
        <w:ind w:firstLine="567"/>
        <w:jc w:val="both"/>
        <w:rPr>
          <w:rFonts w:ascii="Times New Roman" w:hAnsi="Times New Roman"/>
          <w:sz w:val="24"/>
          <w:szCs w:val="24"/>
        </w:rPr>
      </w:pPr>
      <w:r w:rsidRPr="004318AD">
        <w:rPr>
          <w:rFonts w:ascii="Times New Roman" w:hAnsi="Times New Roman"/>
          <w:sz w:val="24"/>
          <w:szCs w:val="24"/>
        </w:rPr>
        <w:t>13</w:t>
      </w:r>
      <w:r w:rsidRPr="004318AD">
        <w:rPr>
          <w:rFonts w:ascii="Times New Roman" w:hAnsi="Times New Roman"/>
          <w:sz w:val="24"/>
          <w:szCs w:val="24"/>
        </w:rPr>
        <w:tab/>
        <w:t>-</w:t>
      </w:r>
      <w:r w:rsidR="00F9331C" w:rsidRPr="00A46AAB">
        <w:rPr>
          <w:rFonts w:ascii="Times New Roman" w:hAnsi="Times New Roman"/>
          <w:sz w:val="24"/>
          <w:szCs w:val="24"/>
        </w:rPr>
        <w:t xml:space="preserve"> </w:t>
      </w:r>
      <w:r w:rsidRPr="004318AD">
        <w:rPr>
          <w:rFonts w:ascii="Times New Roman" w:hAnsi="Times New Roman"/>
          <w:sz w:val="24"/>
          <w:szCs w:val="24"/>
        </w:rPr>
        <w:t>многоэтажная жилая застройка,</w:t>
      </w:r>
    </w:p>
    <w:p w:rsidR="004318AD" w:rsidRPr="004318AD" w:rsidRDefault="004318AD" w:rsidP="004318AD">
      <w:pPr>
        <w:pStyle w:val="af4"/>
        <w:spacing w:line="360" w:lineRule="auto"/>
        <w:ind w:firstLine="567"/>
        <w:jc w:val="both"/>
        <w:rPr>
          <w:rFonts w:ascii="Times New Roman" w:hAnsi="Times New Roman"/>
          <w:sz w:val="24"/>
          <w:szCs w:val="24"/>
        </w:rPr>
      </w:pPr>
      <w:r w:rsidRPr="004318AD">
        <w:rPr>
          <w:rFonts w:ascii="Times New Roman" w:hAnsi="Times New Roman"/>
          <w:sz w:val="24"/>
          <w:szCs w:val="24"/>
        </w:rPr>
        <w:t>14</w:t>
      </w:r>
      <w:r w:rsidRPr="004318AD">
        <w:rPr>
          <w:rFonts w:ascii="Times New Roman" w:hAnsi="Times New Roman"/>
          <w:sz w:val="24"/>
          <w:szCs w:val="24"/>
        </w:rPr>
        <w:tab/>
        <w:t>- благоустроенная индивидуальная усадебная и коттеджная застройка,</w:t>
      </w:r>
    </w:p>
    <w:p w:rsidR="004318AD" w:rsidRPr="004318AD" w:rsidRDefault="004318AD" w:rsidP="004318AD">
      <w:pPr>
        <w:pStyle w:val="af4"/>
        <w:spacing w:line="360" w:lineRule="auto"/>
        <w:ind w:firstLine="567"/>
        <w:jc w:val="both"/>
        <w:rPr>
          <w:rFonts w:ascii="Times New Roman" w:hAnsi="Times New Roman"/>
          <w:sz w:val="24"/>
          <w:szCs w:val="24"/>
        </w:rPr>
      </w:pPr>
      <w:r w:rsidRPr="004318AD">
        <w:rPr>
          <w:rFonts w:ascii="Times New Roman" w:hAnsi="Times New Roman"/>
          <w:sz w:val="24"/>
          <w:szCs w:val="24"/>
        </w:rPr>
        <w:t>15</w:t>
      </w:r>
      <w:r w:rsidR="00F9331C" w:rsidRPr="00F9331C">
        <w:rPr>
          <w:rFonts w:ascii="Times New Roman" w:hAnsi="Times New Roman"/>
          <w:sz w:val="24"/>
          <w:szCs w:val="24"/>
        </w:rPr>
        <w:t xml:space="preserve"> </w:t>
      </w:r>
      <w:r w:rsidRPr="004318AD">
        <w:rPr>
          <w:rFonts w:ascii="Times New Roman" w:hAnsi="Times New Roman"/>
          <w:sz w:val="24"/>
          <w:szCs w:val="24"/>
        </w:rPr>
        <w:t>- благоустроенная индивидуальная и коттеджная застройка,</w:t>
      </w:r>
    </w:p>
    <w:p w:rsidR="004318AD" w:rsidRPr="004318AD" w:rsidRDefault="004318AD" w:rsidP="004318AD">
      <w:pPr>
        <w:pStyle w:val="af4"/>
        <w:spacing w:line="360" w:lineRule="auto"/>
        <w:ind w:firstLine="567"/>
        <w:jc w:val="both"/>
        <w:rPr>
          <w:rFonts w:ascii="Times New Roman" w:hAnsi="Times New Roman"/>
          <w:sz w:val="24"/>
          <w:szCs w:val="24"/>
        </w:rPr>
      </w:pPr>
      <w:r w:rsidRPr="004318AD">
        <w:rPr>
          <w:rFonts w:ascii="Times New Roman" w:hAnsi="Times New Roman"/>
          <w:sz w:val="24"/>
          <w:szCs w:val="24"/>
        </w:rPr>
        <w:t>16 - трансформация индивидуального жилья под капитальную многоэтажную застройку.</w:t>
      </w:r>
    </w:p>
    <w:p w:rsidR="004318AD" w:rsidRDefault="004318AD" w:rsidP="004C5687">
      <w:pPr>
        <w:pStyle w:val="af4"/>
        <w:spacing w:line="360" w:lineRule="auto"/>
        <w:ind w:left="0" w:firstLine="567"/>
        <w:jc w:val="both"/>
        <w:rPr>
          <w:rFonts w:ascii="Times New Roman" w:hAnsi="Times New Roman"/>
          <w:sz w:val="24"/>
          <w:szCs w:val="24"/>
        </w:rPr>
      </w:pPr>
      <w:r w:rsidRPr="004318AD">
        <w:rPr>
          <w:rFonts w:ascii="Times New Roman" w:hAnsi="Times New Roman"/>
          <w:sz w:val="24"/>
          <w:szCs w:val="24"/>
        </w:rPr>
        <w:t>Намечаемые площадки находятся в зоне эффективного радиуса КТЭЦ - 6,9 км, поэтому в работе рассмотрены два варианта теплоснабжения жилой застройки в Заводском районе: от водогрейных котельных на газе и от Кузнецкой ТЭЦ. При подключении новых площадок к ЦТЭЦ потребуется строительство моста или вантовый переход через р.Томь.</w:t>
      </w:r>
    </w:p>
    <w:p w:rsidR="005858E6" w:rsidRDefault="005858E6" w:rsidP="004B594D">
      <w:pPr>
        <w:pStyle w:val="af4"/>
        <w:keepNext/>
        <w:spacing w:line="360" w:lineRule="auto"/>
        <w:ind w:left="0" w:firstLine="567"/>
        <w:jc w:val="both"/>
        <w:sectPr w:rsidR="005858E6" w:rsidSect="009402ED">
          <w:pgSz w:w="11906" w:h="16838"/>
          <w:pgMar w:top="1134" w:right="850" w:bottom="1134" w:left="1701" w:header="708" w:footer="708" w:gutter="0"/>
          <w:cols w:space="708"/>
          <w:docGrid w:linePitch="360"/>
        </w:sectPr>
      </w:pPr>
    </w:p>
    <w:p w:rsidR="004B594D" w:rsidRDefault="004B594D" w:rsidP="005858E6">
      <w:pPr>
        <w:pStyle w:val="af4"/>
        <w:keepNext/>
        <w:spacing w:line="360" w:lineRule="auto"/>
        <w:ind w:left="0" w:firstLine="567"/>
      </w:pPr>
      <w:r>
        <w:rPr>
          <w:rFonts w:ascii="Times New Roman" w:hAnsi="Times New Roman"/>
          <w:noProof/>
          <w:sz w:val="24"/>
          <w:szCs w:val="24"/>
          <w:lang w:eastAsia="ru-RU"/>
        </w:rPr>
        <w:lastRenderedPageBreak/>
        <w:drawing>
          <wp:inline distT="0" distB="0" distL="0" distR="0" wp14:anchorId="2904D4D3" wp14:editId="39655E12">
            <wp:extent cx="7469579" cy="5363143"/>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71006" cy="5364168"/>
                    </a:xfrm>
                    <a:prstGeom prst="rect">
                      <a:avLst/>
                    </a:prstGeom>
                    <a:noFill/>
                    <a:ln>
                      <a:noFill/>
                    </a:ln>
                  </pic:spPr>
                </pic:pic>
              </a:graphicData>
            </a:graphic>
          </wp:inline>
        </w:drawing>
      </w:r>
    </w:p>
    <w:p w:rsidR="004B594D" w:rsidRDefault="004B594D" w:rsidP="004B594D">
      <w:pPr>
        <w:pStyle w:val="afff2"/>
      </w:pPr>
      <w:r>
        <w:t xml:space="preserve">Рисунок 5.1.1 – Ситуационный план размещения </w:t>
      </w:r>
      <w:r w:rsidR="005858E6">
        <w:t xml:space="preserve">новой </w:t>
      </w:r>
      <w:r>
        <w:t>жилой застройки</w:t>
      </w:r>
      <w:r w:rsidR="005858E6">
        <w:t xml:space="preserve"> в Заводском районе (площадки 13, 14, 15 и 16)</w:t>
      </w:r>
    </w:p>
    <w:p w:rsidR="005858E6" w:rsidRDefault="005858E6" w:rsidP="004C5687">
      <w:pPr>
        <w:pStyle w:val="af4"/>
        <w:spacing w:line="360" w:lineRule="auto"/>
        <w:ind w:left="0" w:firstLine="567"/>
        <w:jc w:val="both"/>
        <w:rPr>
          <w:rFonts w:ascii="Times New Roman" w:hAnsi="Times New Roman"/>
          <w:sz w:val="24"/>
          <w:szCs w:val="24"/>
        </w:rPr>
        <w:sectPr w:rsidR="005858E6" w:rsidSect="005858E6">
          <w:pgSz w:w="16838" w:h="11906" w:orient="landscape"/>
          <w:pgMar w:top="1701" w:right="1134" w:bottom="851" w:left="1134" w:header="709" w:footer="709" w:gutter="0"/>
          <w:cols w:space="708"/>
          <w:docGrid w:linePitch="360"/>
        </w:sectPr>
      </w:pPr>
    </w:p>
    <w:p w:rsidR="004318AD" w:rsidRPr="004318AD" w:rsidRDefault="004318AD" w:rsidP="00FB23B5">
      <w:pPr>
        <w:pStyle w:val="af4"/>
        <w:keepNext/>
        <w:keepLines/>
        <w:numPr>
          <w:ilvl w:val="1"/>
          <w:numId w:val="68"/>
        </w:numPr>
        <w:spacing w:before="360" w:after="360" w:line="360" w:lineRule="auto"/>
        <w:outlineLvl w:val="1"/>
        <w:rPr>
          <w:rFonts w:ascii="Times New Roman" w:eastAsia="Calibri" w:hAnsi="Times New Roman" w:cs="Times New Roman"/>
          <w:b/>
          <w:sz w:val="28"/>
          <w:szCs w:val="28"/>
        </w:rPr>
      </w:pPr>
      <w:bookmarkStart w:id="19" w:name="_Toc462611038"/>
      <w:r w:rsidRPr="004318AD">
        <w:rPr>
          <w:rFonts w:ascii="Times New Roman" w:eastAsia="Calibri" w:hAnsi="Times New Roman" w:cs="Times New Roman"/>
          <w:b/>
          <w:sz w:val="28"/>
          <w:szCs w:val="28"/>
        </w:rPr>
        <w:lastRenderedPageBreak/>
        <w:t>Варианты теплоснабжения новой жилой застройки в Заводском районе</w:t>
      </w:r>
      <w:bookmarkEnd w:id="19"/>
    </w:p>
    <w:p w:rsidR="004318AD" w:rsidRPr="00F9331C" w:rsidRDefault="004318AD" w:rsidP="00E734A6">
      <w:pPr>
        <w:pStyle w:val="04111"/>
        <w:numPr>
          <w:ilvl w:val="0"/>
          <w:numId w:val="0"/>
        </w:numPr>
        <w:tabs>
          <w:tab w:val="left" w:pos="993"/>
        </w:tabs>
        <w:ind w:firstLine="567"/>
        <w:rPr>
          <w:sz w:val="24"/>
          <w:szCs w:val="24"/>
        </w:rPr>
      </w:pPr>
      <w:bookmarkStart w:id="20" w:name="_Toc462611039"/>
      <w:r w:rsidRPr="00F9331C">
        <w:rPr>
          <w:sz w:val="24"/>
          <w:szCs w:val="24"/>
        </w:rPr>
        <w:t>Вариант 1. Строительство новых котельных на площадках 13,</w:t>
      </w:r>
      <w:r w:rsidR="00F9331C" w:rsidRPr="00F9331C">
        <w:rPr>
          <w:sz w:val="24"/>
          <w:szCs w:val="24"/>
        </w:rPr>
        <w:t xml:space="preserve"> </w:t>
      </w:r>
      <w:r w:rsidRPr="00F9331C">
        <w:rPr>
          <w:sz w:val="24"/>
          <w:szCs w:val="24"/>
        </w:rPr>
        <w:t>14,</w:t>
      </w:r>
      <w:r w:rsidR="00F9331C" w:rsidRPr="00F9331C">
        <w:rPr>
          <w:sz w:val="24"/>
          <w:szCs w:val="24"/>
        </w:rPr>
        <w:t xml:space="preserve"> </w:t>
      </w:r>
      <w:r w:rsidR="00F9331C">
        <w:rPr>
          <w:sz w:val="24"/>
          <w:szCs w:val="24"/>
        </w:rPr>
        <w:t>15 и 16</w:t>
      </w:r>
      <w:bookmarkEnd w:id="20"/>
    </w:p>
    <w:p w:rsidR="004318AD" w:rsidRPr="00F9331C" w:rsidRDefault="004318AD" w:rsidP="00F9331C">
      <w:pPr>
        <w:pStyle w:val="af4"/>
        <w:spacing w:line="360" w:lineRule="auto"/>
        <w:ind w:left="0" w:firstLine="567"/>
        <w:jc w:val="both"/>
        <w:rPr>
          <w:rFonts w:ascii="Times New Roman" w:hAnsi="Times New Roman"/>
          <w:sz w:val="24"/>
          <w:szCs w:val="24"/>
        </w:rPr>
      </w:pPr>
      <w:r w:rsidRPr="00F9331C">
        <w:rPr>
          <w:rFonts w:ascii="Times New Roman" w:hAnsi="Times New Roman"/>
          <w:sz w:val="24"/>
          <w:szCs w:val="24"/>
        </w:rPr>
        <w:t xml:space="preserve">Строительство котельных намечается на площадках 13 </w:t>
      </w:r>
      <w:r w:rsidR="00F9331C">
        <w:rPr>
          <w:rFonts w:ascii="Times New Roman" w:hAnsi="Times New Roman"/>
          <w:sz w:val="24"/>
          <w:szCs w:val="24"/>
        </w:rPr>
        <w:t>и 14 (</w:t>
      </w:r>
      <w:r w:rsidR="00F9331C" w:rsidRPr="00F9331C">
        <w:rPr>
          <w:rFonts w:ascii="Times New Roman" w:hAnsi="Times New Roman"/>
          <w:sz w:val="24"/>
          <w:szCs w:val="24"/>
        </w:rPr>
        <w:t>Нижнеостровская площадка</w:t>
      </w:r>
      <w:r w:rsidRPr="00F9331C">
        <w:rPr>
          <w:rFonts w:ascii="Times New Roman" w:hAnsi="Times New Roman"/>
          <w:sz w:val="24"/>
          <w:szCs w:val="24"/>
        </w:rPr>
        <w:t>) и 15 и 16 (Верхнеостровская площадка) тепловой мощностью по 3</w:t>
      </w:r>
      <w:r w:rsidR="005858E6">
        <w:rPr>
          <w:rFonts w:ascii="Times New Roman" w:hAnsi="Times New Roman"/>
          <w:sz w:val="24"/>
          <w:szCs w:val="24"/>
        </w:rPr>
        <w:t>0 Гкал/ч, суммарной 120 Гкал/ч.</w:t>
      </w:r>
    </w:p>
    <w:p w:rsidR="004318AD" w:rsidRPr="00F9331C" w:rsidRDefault="004318AD" w:rsidP="00F9331C">
      <w:pPr>
        <w:pStyle w:val="af4"/>
        <w:spacing w:line="360" w:lineRule="auto"/>
        <w:ind w:left="0" w:firstLine="567"/>
        <w:jc w:val="both"/>
        <w:rPr>
          <w:rFonts w:ascii="Times New Roman" w:hAnsi="Times New Roman"/>
          <w:sz w:val="24"/>
          <w:szCs w:val="24"/>
        </w:rPr>
      </w:pPr>
      <w:r w:rsidRPr="00F9331C">
        <w:rPr>
          <w:rFonts w:ascii="Times New Roman" w:hAnsi="Times New Roman"/>
          <w:sz w:val="24"/>
          <w:szCs w:val="24"/>
        </w:rPr>
        <w:t>Характерист</w:t>
      </w:r>
      <w:r w:rsidR="00F9331C" w:rsidRPr="00F9331C">
        <w:rPr>
          <w:rFonts w:ascii="Times New Roman" w:hAnsi="Times New Roman"/>
          <w:sz w:val="24"/>
          <w:szCs w:val="24"/>
        </w:rPr>
        <w:t>ика площадок жилой застройки №№</w:t>
      </w:r>
      <w:r w:rsidRPr="00F9331C">
        <w:rPr>
          <w:rFonts w:ascii="Times New Roman" w:hAnsi="Times New Roman"/>
          <w:sz w:val="24"/>
          <w:szCs w:val="24"/>
        </w:rPr>
        <w:t>13,</w:t>
      </w:r>
      <w:r w:rsidR="00F9331C" w:rsidRPr="00F9331C">
        <w:rPr>
          <w:rFonts w:ascii="Times New Roman" w:hAnsi="Times New Roman"/>
          <w:sz w:val="24"/>
          <w:szCs w:val="24"/>
        </w:rPr>
        <w:t xml:space="preserve"> </w:t>
      </w:r>
      <w:r w:rsidRPr="00F9331C">
        <w:rPr>
          <w:rFonts w:ascii="Times New Roman" w:hAnsi="Times New Roman"/>
          <w:sz w:val="24"/>
          <w:szCs w:val="24"/>
        </w:rPr>
        <w:t>14,</w:t>
      </w:r>
      <w:r w:rsidR="00F9331C" w:rsidRPr="00F9331C">
        <w:rPr>
          <w:rFonts w:ascii="Times New Roman" w:hAnsi="Times New Roman"/>
          <w:sz w:val="24"/>
          <w:szCs w:val="24"/>
        </w:rPr>
        <w:t xml:space="preserve"> </w:t>
      </w:r>
      <w:r w:rsidRPr="00F9331C">
        <w:rPr>
          <w:rFonts w:ascii="Times New Roman" w:hAnsi="Times New Roman"/>
          <w:sz w:val="24"/>
          <w:szCs w:val="24"/>
        </w:rPr>
        <w:t>15 и 16 на правом берегу р.</w:t>
      </w:r>
      <w:r w:rsidR="00F9331C">
        <w:rPr>
          <w:rFonts w:ascii="Times New Roman" w:hAnsi="Times New Roman"/>
          <w:sz w:val="24"/>
          <w:szCs w:val="24"/>
        </w:rPr>
        <w:t xml:space="preserve"> </w:t>
      </w:r>
      <w:r w:rsidRPr="00F9331C">
        <w:rPr>
          <w:rFonts w:ascii="Times New Roman" w:hAnsi="Times New Roman"/>
          <w:sz w:val="24"/>
          <w:szCs w:val="24"/>
        </w:rPr>
        <w:t xml:space="preserve">Томь, выданных Комитетом градостроительства для разработки </w:t>
      </w:r>
      <w:r w:rsidR="00F9331C">
        <w:rPr>
          <w:rFonts w:ascii="Times New Roman" w:hAnsi="Times New Roman"/>
          <w:sz w:val="24"/>
          <w:szCs w:val="24"/>
        </w:rPr>
        <w:t>базовой версии Схемы теплоснабжения</w:t>
      </w:r>
      <w:r w:rsidRPr="00F9331C">
        <w:rPr>
          <w:rFonts w:ascii="Times New Roman" w:hAnsi="Times New Roman"/>
          <w:sz w:val="24"/>
          <w:szCs w:val="24"/>
        </w:rPr>
        <w:t>, с точки зрения выбора источников теплоснабжения, трасс тепловых сетей, способов прокладки, подключения потребителей и стоимости строительства приведена ниже:</w:t>
      </w:r>
    </w:p>
    <w:p w:rsidR="004318AD" w:rsidRPr="00F9331C" w:rsidRDefault="004318AD" w:rsidP="00F9331C">
      <w:pPr>
        <w:pStyle w:val="af4"/>
        <w:spacing w:line="360" w:lineRule="auto"/>
        <w:ind w:left="0" w:firstLine="567"/>
        <w:jc w:val="both"/>
        <w:rPr>
          <w:rFonts w:ascii="Times New Roman" w:hAnsi="Times New Roman"/>
          <w:sz w:val="24"/>
          <w:szCs w:val="24"/>
        </w:rPr>
      </w:pPr>
      <w:r w:rsidRPr="007168E8">
        <w:rPr>
          <w:rFonts w:ascii="Times New Roman" w:hAnsi="Times New Roman"/>
          <w:i/>
          <w:sz w:val="24"/>
          <w:szCs w:val="24"/>
          <w:u w:val="single"/>
        </w:rPr>
        <w:t>Площадка 13</w:t>
      </w:r>
      <w:r w:rsidRPr="00F9331C">
        <w:rPr>
          <w:rFonts w:ascii="Times New Roman" w:hAnsi="Times New Roman"/>
          <w:sz w:val="24"/>
          <w:szCs w:val="24"/>
        </w:rPr>
        <w:t xml:space="preserve"> расположена на незастроенной территории, примыкающей на юге к существующему садоводству, на западе к автомобильной дороге из Центрального района в Заводской по ул. 40 лет ВЛКСМ. Рельеф площадки пересеченный. Площадка представляет собой юго-восточный склон горы с перепадом отметок ориентировочно от 315 до 360</w:t>
      </w:r>
      <w:r w:rsidR="007168E8">
        <w:rPr>
          <w:rFonts w:ascii="Times New Roman" w:hAnsi="Times New Roman"/>
          <w:sz w:val="24"/>
          <w:szCs w:val="24"/>
        </w:rPr>
        <w:t xml:space="preserve"> м. На северо-</w:t>
      </w:r>
      <w:r w:rsidRPr="00F9331C">
        <w:rPr>
          <w:rFonts w:ascii="Times New Roman" w:hAnsi="Times New Roman"/>
          <w:sz w:val="24"/>
          <w:szCs w:val="24"/>
        </w:rPr>
        <w:t>западе площадки лесной массив. Севернее площадки расположены городские подземные водохранилища. Существующих источников теплоснабжения и тепловых сетей, кроме тепловых сетей по ул. Горьковская в Заводском районе, нет;</w:t>
      </w:r>
    </w:p>
    <w:p w:rsidR="004318AD" w:rsidRPr="00F9331C" w:rsidRDefault="004318AD" w:rsidP="00F9331C">
      <w:pPr>
        <w:pStyle w:val="af4"/>
        <w:spacing w:line="360" w:lineRule="auto"/>
        <w:ind w:left="0" w:firstLine="567"/>
        <w:jc w:val="both"/>
        <w:rPr>
          <w:rFonts w:ascii="Times New Roman" w:hAnsi="Times New Roman"/>
          <w:sz w:val="24"/>
          <w:szCs w:val="24"/>
        </w:rPr>
      </w:pPr>
      <w:r w:rsidRPr="007168E8">
        <w:rPr>
          <w:rFonts w:ascii="Times New Roman" w:hAnsi="Times New Roman"/>
          <w:i/>
          <w:sz w:val="24"/>
          <w:szCs w:val="24"/>
          <w:u w:val="single"/>
        </w:rPr>
        <w:t>Площадка 14</w:t>
      </w:r>
      <w:r w:rsidRPr="00F9331C">
        <w:rPr>
          <w:rFonts w:ascii="Times New Roman" w:hAnsi="Times New Roman"/>
          <w:sz w:val="24"/>
          <w:szCs w:val="24"/>
        </w:rPr>
        <w:t xml:space="preserve"> расположена на незастроенной территории южнее площадки 13 в междуречье р. Чесноковка с севера и ручья Огородный с юга и примыкает в юго-западной части к садовым участкам на северном берегу ручья Огород</w:t>
      </w:r>
      <w:r w:rsidR="007168E8">
        <w:rPr>
          <w:rFonts w:ascii="Times New Roman" w:hAnsi="Times New Roman"/>
          <w:sz w:val="24"/>
          <w:szCs w:val="24"/>
        </w:rPr>
        <w:t>ный. Площадка представляет юго-</w:t>
      </w:r>
      <w:r w:rsidRPr="00F9331C">
        <w:rPr>
          <w:rFonts w:ascii="Times New Roman" w:hAnsi="Times New Roman"/>
          <w:sz w:val="24"/>
          <w:szCs w:val="24"/>
        </w:rPr>
        <w:t>восточный склон горы с перепадом отметок от 315</w:t>
      </w:r>
      <w:r w:rsidR="007168E8">
        <w:rPr>
          <w:rFonts w:ascii="Times New Roman" w:hAnsi="Times New Roman"/>
          <w:sz w:val="24"/>
          <w:szCs w:val="24"/>
        </w:rPr>
        <w:t xml:space="preserve"> </w:t>
      </w:r>
      <w:r w:rsidRPr="00F9331C">
        <w:rPr>
          <w:rFonts w:ascii="Times New Roman" w:hAnsi="Times New Roman"/>
          <w:sz w:val="24"/>
          <w:szCs w:val="24"/>
        </w:rPr>
        <w:t>м до 350м. В северовосточной части площадка примыкает к молочно-товарной ферме и населенному пункту Кругленькое. В район площадки проходит автомобильная дорога из Кузнецкого района, которая перед населенным пунктом частной застройки разделяется на две дороги: одна проходит в сторону больничного комплекса и жилой застройки по ул.</w:t>
      </w:r>
      <w:r w:rsidR="007168E8">
        <w:rPr>
          <w:rFonts w:ascii="Times New Roman" w:hAnsi="Times New Roman"/>
          <w:sz w:val="24"/>
          <w:szCs w:val="24"/>
        </w:rPr>
        <w:t xml:space="preserve"> </w:t>
      </w:r>
      <w:r w:rsidRPr="00F9331C">
        <w:rPr>
          <w:rFonts w:ascii="Times New Roman" w:hAnsi="Times New Roman"/>
          <w:sz w:val="24"/>
          <w:szCs w:val="24"/>
        </w:rPr>
        <w:t>Депутатской, вторая до подсобного хозяйства на ручье Огородный. Существующих тепловых сетей и централизованных теплоисточников в зоне площадки нет. В районе населенного пункта Кругленькое размещается ГРС - газовая распределительная станция;</w:t>
      </w:r>
    </w:p>
    <w:p w:rsidR="004318AD" w:rsidRPr="00F9331C" w:rsidRDefault="004318AD" w:rsidP="00F9331C">
      <w:pPr>
        <w:pStyle w:val="af4"/>
        <w:spacing w:line="360" w:lineRule="auto"/>
        <w:ind w:left="0" w:firstLine="567"/>
        <w:jc w:val="both"/>
        <w:rPr>
          <w:rFonts w:ascii="Times New Roman" w:hAnsi="Times New Roman"/>
          <w:sz w:val="24"/>
          <w:szCs w:val="24"/>
        </w:rPr>
      </w:pPr>
      <w:r w:rsidRPr="007168E8">
        <w:rPr>
          <w:rFonts w:ascii="Times New Roman" w:hAnsi="Times New Roman"/>
          <w:i/>
          <w:sz w:val="24"/>
          <w:szCs w:val="24"/>
          <w:u w:val="single"/>
        </w:rPr>
        <w:t>Площадка 15</w:t>
      </w:r>
      <w:r w:rsidRPr="00F9331C">
        <w:rPr>
          <w:rFonts w:ascii="Times New Roman" w:hAnsi="Times New Roman"/>
          <w:sz w:val="24"/>
          <w:szCs w:val="24"/>
        </w:rPr>
        <w:t xml:space="preserve"> расположена на правом берегу р. Томь севернее улицы Депутатской на территории садоводства и представляет склон горы с отметками от 315м до 350м. В южной части площадки по ул. Депутатской с обоих сторон улицы расположен </w:t>
      </w:r>
      <w:r w:rsidRPr="00F9331C">
        <w:rPr>
          <w:rFonts w:ascii="Times New Roman" w:hAnsi="Times New Roman"/>
          <w:sz w:val="24"/>
          <w:szCs w:val="24"/>
        </w:rPr>
        <w:lastRenderedPageBreak/>
        <w:t>больничный комплекс. В районе площадки работают котельные установленной тепловой мощностью 8,66 Гкал/ч;</w:t>
      </w:r>
    </w:p>
    <w:p w:rsidR="004318AD" w:rsidRPr="00F9331C" w:rsidRDefault="004318AD" w:rsidP="00F9331C">
      <w:pPr>
        <w:pStyle w:val="af4"/>
        <w:spacing w:line="360" w:lineRule="auto"/>
        <w:ind w:left="0" w:firstLine="567"/>
        <w:jc w:val="both"/>
        <w:rPr>
          <w:rFonts w:ascii="Times New Roman" w:hAnsi="Times New Roman"/>
          <w:sz w:val="24"/>
          <w:szCs w:val="24"/>
        </w:rPr>
      </w:pPr>
      <w:r w:rsidRPr="007168E8">
        <w:rPr>
          <w:rFonts w:ascii="Times New Roman" w:hAnsi="Times New Roman"/>
          <w:i/>
          <w:sz w:val="24"/>
          <w:szCs w:val="24"/>
          <w:u w:val="single"/>
        </w:rPr>
        <w:t>Площадка 16</w:t>
      </w:r>
      <w:r w:rsidRPr="00F9331C">
        <w:rPr>
          <w:rFonts w:ascii="Times New Roman" w:hAnsi="Times New Roman"/>
          <w:sz w:val="24"/>
          <w:szCs w:val="24"/>
        </w:rPr>
        <w:t xml:space="preserve"> расположена южнее улицы Депутатской на территории частного сектора и садоводческих участков на правом берегу р.</w:t>
      </w:r>
      <w:r w:rsidR="007168E8">
        <w:rPr>
          <w:rFonts w:ascii="Times New Roman" w:hAnsi="Times New Roman"/>
          <w:sz w:val="24"/>
          <w:szCs w:val="24"/>
        </w:rPr>
        <w:t xml:space="preserve"> </w:t>
      </w:r>
      <w:r w:rsidRPr="00F9331C">
        <w:rPr>
          <w:rFonts w:ascii="Times New Roman" w:hAnsi="Times New Roman"/>
          <w:sz w:val="24"/>
          <w:szCs w:val="24"/>
        </w:rPr>
        <w:t>Томь и представляет склон горы с отметками 280</w:t>
      </w:r>
      <w:r w:rsidR="007168E8">
        <w:rPr>
          <w:rFonts w:ascii="Times New Roman" w:hAnsi="Times New Roman"/>
          <w:sz w:val="24"/>
          <w:szCs w:val="24"/>
        </w:rPr>
        <w:t xml:space="preserve"> </w:t>
      </w:r>
      <w:r w:rsidRPr="00F9331C">
        <w:rPr>
          <w:rFonts w:ascii="Times New Roman" w:hAnsi="Times New Roman"/>
          <w:sz w:val="24"/>
          <w:szCs w:val="24"/>
        </w:rPr>
        <w:t>м и выше. С западной и восточной сторон площадки размещаются территории больниц, теплоснабжение которых в настоящее время осуществляется от котельных по улицам Малая 6 и 7 - №№ 72</w:t>
      </w:r>
      <w:r w:rsidR="007168E8">
        <w:rPr>
          <w:rFonts w:ascii="Times New Roman" w:hAnsi="Times New Roman"/>
          <w:sz w:val="24"/>
          <w:szCs w:val="24"/>
        </w:rPr>
        <w:t xml:space="preserve"> </w:t>
      </w:r>
      <w:r w:rsidRPr="00F9331C">
        <w:rPr>
          <w:rFonts w:ascii="Times New Roman" w:hAnsi="Times New Roman"/>
          <w:sz w:val="24"/>
          <w:szCs w:val="24"/>
        </w:rPr>
        <w:t>и</w:t>
      </w:r>
      <w:r w:rsidR="007168E8">
        <w:rPr>
          <w:rFonts w:ascii="Times New Roman" w:hAnsi="Times New Roman"/>
          <w:sz w:val="24"/>
          <w:szCs w:val="24"/>
        </w:rPr>
        <w:t xml:space="preserve"> </w:t>
      </w:r>
      <w:r w:rsidRPr="00F9331C">
        <w:rPr>
          <w:rFonts w:ascii="Times New Roman" w:hAnsi="Times New Roman"/>
          <w:sz w:val="24"/>
          <w:szCs w:val="24"/>
        </w:rPr>
        <w:t>73. Кроме того, в данном районе работают котельные №№79 и 25. Все эти котельные попадают в зону эффективного радиуса КТЭЦ.</w:t>
      </w:r>
    </w:p>
    <w:p w:rsidR="004318AD" w:rsidRPr="00F9331C" w:rsidRDefault="004318AD" w:rsidP="00F9331C">
      <w:pPr>
        <w:pStyle w:val="af4"/>
        <w:spacing w:line="360" w:lineRule="auto"/>
        <w:ind w:left="0" w:firstLine="567"/>
        <w:jc w:val="both"/>
        <w:rPr>
          <w:rFonts w:ascii="Times New Roman" w:hAnsi="Times New Roman"/>
          <w:sz w:val="24"/>
          <w:szCs w:val="24"/>
        </w:rPr>
      </w:pPr>
      <w:r w:rsidRPr="00F9331C">
        <w:rPr>
          <w:rFonts w:ascii="Times New Roman" w:hAnsi="Times New Roman"/>
          <w:sz w:val="24"/>
          <w:szCs w:val="24"/>
        </w:rPr>
        <w:t>Таким образом, при разработке теплоснабжения жилой застройки на площадках 15 и 16 от КТЭЦ возможно закрытие котельных №№ 72,</w:t>
      </w:r>
      <w:r w:rsidR="007168E8">
        <w:rPr>
          <w:rFonts w:ascii="Times New Roman" w:hAnsi="Times New Roman"/>
          <w:sz w:val="24"/>
          <w:szCs w:val="24"/>
        </w:rPr>
        <w:t xml:space="preserve"> </w:t>
      </w:r>
      <w:r w:rsidRPr="00F9331C">
        <w:rPr>
          <w:rFonts w:ascii="Times New Roman" w:hAnsi="Times New Roman"/>
          <w:sz w:val="24"/>
          <w:szCs w:val="24"/>
        </w:rPr>
        <w:t>73,</w:t>
      </w:r>
      <w:r w:rsidR="007168E8">
        <w:rPr>
          <w:rFonts w:ascii="Times New Roman" w:hAnsi="Times New Roman"/>
          <w:sz w:val="24"/>
          <w:szCs w:val="24"/>
        </w:rPr>
        <w:t xml:space="preserve"> </w:t>
      </w:r>
      <w:r w:rsidRPr="00F9331C">
        <w:rPr>
          <w:rFonts w:ascii="Times New Roman" w:hAnsi="Times New Roman"/>
          <w:sz w:val="24"/>
          <w:szCs w:val="24"/>
        </w:rPr>
        <w:t>79 и 25 с подключением их тепловой нагрузки в количестве 8,66 Гкал/ч. к новым котельным на площадках 15 и 16 или к КТЭЦ.</w:t>
      </w:r>
    </w:p>
    <w:p w:rsidR="007168E8" w:rsidRDefault="007168E8" w:rsidP="004318AD">
      <w:pPr>
        <w:pStyle w:val="af4"/>
        <w:spacing w:line="360" w:lineRule="auto"/>
        <w:ind w:left="0" w:firstLine="567"/>
        <w:jc w:val="both"/>
        <w:rPr>
          <w:rFonts w:ascii="Times New Roman" w:hAnsi="Times New Roman"/>
          <w:sz w:val="24"/>
          <w:szCs w:val="24"/>
        </w:rPr>
      </w:pPr>
      <w:r>
        <w:rPr>
          <w:rFonts w:ascii="Times New Roman" w:hAnsi="Times New Roman"/>
          <w:sz w:val="24"/>
          <w:szCs w:val="24"/>
        </w:rPr>
        <w:t xml:space="preserve">По состоянию на момент актуализации Схемы теплоснабжения возможное местоположение площадок </w:t>
      </w:r>
      <w:r w:rsidRPr="00F9331C">
        <w:rPr>
          <w:rFonts w:ascii="Times New Roman" w:hAnsi="Times New Roman"/>
          <w:sz w:val="24"/>
          <w:szCs w:val="24"/>
        </w:rPr>
        <w:t>(площадью порядка 1,2га)</w:t>
      </w:r>
      <w:r>
        <w:rPr>
          <w:rFonts w:ascii="Times New Roman" w:hAnsi="Times New Roman"/>
          <w:sz w:val="24"/>
          <w:szCs w:val="24"/>
        </w:rPr>
        <w:t xml:space="preserve"> под котельные неизвестно.</w:t>
      </w:r>
    </w:p>
    <w:p w:rsidR="004318AD" w:rsidRPr="00E734A6" w:rsidRDefault="004318AD" w:rsidP="00E734A6">
      <w:pPr>
        <w:pStyle w:val="04111"/>
        <w:numPr>
          <w:ilvl w:val="0"/>
          <w:numId w:val="0"/>
        </w:numPr>
        <w:tabs>
          <w:tab w:val="left" w:pos="993"/>
        </w:tabs>
        <w:ind w:firstLine="567"/>
        <w:rPr>
          <w:sz w:val="24"/>
          <w:szCs w:val="24"/>
        </w:rPr>
      </w:pPr>
      <w:bookmarkStart w:id="21" w:name="_Toc462611040"/>
      <w:r w:rsidRPr="00E734A6">
        <w:rPr>
          <w:sz w:val="24"/>
          <w:szCs w:val="24"/>
        </w:rPr>
        <w:t>Вариант 2. Строительство тепловых сетей о</w:t>
      </w:r>
      <w:r w:rsidR="007168E8" w:rsidRPr="00E734A6">
        <w:rPr>
          <w:sz w:val="24"/>
          <w:szCs w:val="24"/>
        </w:rPr>
        <w:t>т КТЭЦ до площадок 13,14,15 и16</w:t>
      </w:r>
      <w:bookmarkEnd w:id="21"/>
    </w:p>
    <w:p w:rsidR="004318AD" w:rsidRDefault="004318AD" w:rsidP="004318AD">
      <w:pPr>
        <w:pStyle w:val="af4"/>
        <w:spacing w:line="360" w:lineRule="auto"/>
        <w:ind w:left="0" w:firstLine="567"/>
        <w:jc w:val="both"/>
        <w:rPr>
          <w:rFonts w:ascii="Times New Roman" w:hAnsi="Times New Roman"/>
          <w:sz w:val="24"/>
          <w:szCs w:val="24"/>
        </w:rPr>
      </w:pPr>
      <w:r w:rsidRPr="004318AD">
        <w:rPr>
          <w:rFonts w:ascii="Times New Roman" w:eastAsia="Tahoma" w:hAnsi="Times New Roman" w:cs="Times New Roman"/>
          <w:color w:val="000000"/>
          <w:sz w:val="24"/>
          <w:szCs w:val="24"/>
          <w:lang w:eastAsia="ru-RU" w:bidi="ru-RU"/>
        </w:rPr>
        <w:t>КТЭЦ расположена на правом берегу р.</w:t>
      </w:r>
      <w:r w:rsidR="007168E8">
        <w:rPr>
          <w:rFonts w:ascii="Times New Roman" w:eastAsia="Tahoma" w:hAnsi="Times New Roman" w:cs="Times New Roman"/>
          <w:color w:val="000000"/>
          <w:sz w:val="24"/>
          <w:szCs w:val="24"/>
          <w:lang w:eastAsia="ru-RU" w:bidi="ru-RU"/>
        </w:rPr>
        <w:t xml:space="preserve"> </w:t>
      </w:r>
      <w:r w:rsidRPr="004318AD">
        <w:rPr>
          <w:rFonts w:ascii="Times New Roman" w:eastAsia="Tahoma" w:hAnsi="Times New Roman" w:cs="Times New Roman"/>
          <w:color w:val="000000"/>
          <w:sz w:val="24"/>
          <w:szCs w:val="24"/>
          <w:lang w:eastAsia="ru-RU" w:bidi="ru-RU"/>
        </w:rPr>
        <w:t>Томь в районе алюминиевого и ферросплавного заводов. КТЭЦ включает в себя главный корпус и водогрейную котельную, соединенные между собой по подпи</w:t>
      </w:r>
      <w:r w:rsidR="007168E8">
        <w:rPr>
          <w:rFonts w:ascii="Times New Roman" w:eastAsia="Tahoma" w:hAnsi="Times New Roman" w:cs="Times New Roman"/>
          <w:color w:val="000000"/>
          <w:sz w:val="24"/>
          <w:szCs w:val="24"/>
          <w:lang w:eastAsia="ru-RU" w:bidi="ru-RU"/>
        </w:rPr>
        <w:t>т</w:t>
      </w:r>
      <w:r w:rsidRPr="004318AD">
        <w:rPr>
          <w:rFonts w:ascii="Times New Roman" w:eastAsia="Tahoma" w:hAnsi="Times New Roman" w:cs="Times New Roman"/>
          <w:color w:val="000000"/>
          <w:sz w:val="24"/>
          <w:szCs w:val="24"/>
          <w:lang w:eastAsia="ru-RU" w:bidi="ru-RU"/>
        </w:rPr>
        <w:t>очной воде. Тепловая мощность теплоприготовительного оборудования бойлерных установок №№ БУ-1,</w:t>
      </w:r>
      <w:r w:rsidR="004D7AA3">
        <w:rPr>
          <w:rFonts w:ascii="Times New Roman" w:eastAsia="Tahoma" w:hAnsi="Times New Roman" w:cs="Times New Roman"/>
          <w:color w:val="000000"/>
          <w:sz w:val="24"/>
          <w:szCs w:val="24"/>
          <w:lang w:eastAsia="ru-RU" w:bidi="ru-RU"/>
        </w:rPr>
        <w:t xml:space="preserve"> </w:t>
      </w:r>
      <w:r w:rsidRPr="004318AD">
        <w:rPr>
          <w:rFonts w:ascii="Times New Roman" w:eastAsia="Tahoma" w:hAnsi="Times New Roman" w:cs="Times New Roman"/>
          <w:color w:val="000000"/>
          <w:sz w:val="24"/>
          <w:szCs w:val="24"/>
          <w:lang w:eastAsia="ru-RU" w:bidi="ru-RU"/>
        </w:rPr>
        <w:t>2 и 3 в главном корпусе, работающих за счет отбора турбин, составляет 3</w:t>
      </w:r>
      <w:r w:rsidR="007168E8">
        <w:rPr>
          <w:rFonts w:ascii="Times New Roman" w:eastAsia="Tahoma" w:hAnsi="Times New Roman" w:cs="Times New Roman"/>
          <w:color w:val="000000"/>
          <w:sz w:val="24"/>
          <w:szCs w:val="24"/>
          <w:lang w:eastAsia="ru-RU" w:bidi="ru-RU"/>
        </w:rPr>
        <w:t>97</w:t>
      </w:r>
      <w:r w:rsidRPr="004318AD">
        <w:rPr>
          <w:rFonts w:ascii="Times New Roman" w:eastAsia="Tahoma" w:hAnsi="Times New Roman" w:cs="Times New Roman"/>
          <w:color w:val="000000"/>
          <w:sz w:val="24"/>
          <w:szCs w:val="24"/>
          <w:lang w:eastAsia="ru-RU" w:bidi="ru-RU"/>
        </w:rPr>
        <w:t xml:space="preserve"> Гкал/ч. Тепловая мощность оборудования водогрейной котельной составляет</w:t>
      </w:r>
      <w:r>
        <w:rPr>
          <w:rFonts w:ascii="Times New Roman" w:eastAsia="Tahoma" w:hAnsi="Times New Roman" w:cs="Times New Roman"/>
          <w:color w:val="000000"/>
          <w:sz w:val="24"/>
          <w:szCs w:val="24"/>
          <w:lang w:eastAsia="ru-RU" w:bidi="ru-RU"/>
        </w:rPr>
        <w:t xml:space="preserve"> </w:t>
      </w:r>
      <w:r w:rsidRPr="004318AD">
        <w:rPr>
          <w:rFonts w:ascii="Times New Roman" w:eastAsia="Tahoma" w:hAnsi="Times New Roman" w:cs="Times New Roman"/>
          <w:color w:val="000000"/>
          <w:sz w:val="24"/>
          <w:szCs w:val="24"/>
          <w:lang w:eastAsia="ru-RU" w:bidi="ru-RU"/>
        </w:rPr>
        <w:t>3</w:t>
      </w:r>
      <w:r w:rsidR="00E734A6">
        <w:rPr>
          <w:rFonts w:ascii="Times New Roman" w:eastAsia="Tahoma" w:hAnsi="Times New Roman" w:cs="Times New Roman"/>
          <w:color w:val="000000"/>
          <w:sz w:val="24"/>
          <w:szCs w:val="24"/>
          <w:lang w:eastAsia="ru-RU" w:bidi="ru-RU"/>
        </w:rPr>
        <w:t>90</w:t>
      </w:r>
      <w:r w:rsidR="000737AD">
        <w:rPr>
          <w:rFonts w:ascii="Times New Roman" w:eastAsia="Tahoma" w:hAnsi="Times New Roman" w:cs="Times New Roman"/>
          <w:color w:val="000000"/>
          <w:sz w:val="24"/>
          <w:szCs w:val="24"/>
          <w:lang w:eastAsia="ru-RU" w:bidi="ru-RU"/>
        </w:rPr>
        <w:t xml:space="preserve"> </w:t>
      </w:r>
      <w:r w:rsidRPr="004318AD">
        <w:rPr>
          <w:rFonts w:ascii="Times New Roman" w:eastAsia="Tahoma" w:hAnsi="Times New Roman" w:cs="Times New Roman"/>
          <w:color w:val="000000"/>
          <w:sz w:val="24"/>
          <w:szCs w:val="24"/>
          <w:lang w:eastAsia="ru-RU" w:bidi="ru-RU"/>
        </w:rPr>
        <w:t>Гкал/ч. К котельной подключен Центральный район, к главному корпусу - Кузнецкий и Орджоникидзевский районы. При выводе из эксплуатации турбинного оборудования на КТЭЦ согласно Приказу Минэнерго РФ от 23.08.2013</w:t>
      </w:r>
      <w:r w:rsidR="00E734A6">
        <w:rPr>
          <w:rFonts w:ascii="Times New Roman" w:eastAsia="Tahoma" w:hAnsi="Times New Roman" w:cs="Times New Roman"/>
          <w:color w:val="000000"/>
          <w:sz w:val="24"/>
          <w:szCs w:val="24"/>
          <w:lang w:eastAsia="ru-RU" w:bidi="ru-RU"/>
        </w:rPr>
        <w:t xml:space="preserve"> </w:t>
      </w:r>
      <w:r w:rsidRPr="004318AD">
        <w:rPr>
          <w:rFonts w:ascii="Times New Roman" w:eastAsia="Tahoma" w:hAnsi="Times New Roman" w:cs="Times New Roman"/>
          <w:color w:val="000000"/>
          <w:sz w:val="24"/>
          <w:szCs w:val="24"/>
          <w:lang w:eastAsia="ru-RU" w:bidi="ru-RU"/>
        </w:rPr>
        <w:t xml:space="preserve">г. выдача тепловой мощности из главного корпуса без реконструкции оставшегося оборудования - паровых котлов высокого давления, или при установке редукционного оборудования на месте турбин, или установке водогрейных котлов на свободных площадках главного корпуса, невозможна. Так как к главному корпусу КТЭЦ подключены Кузнецкий и Орджоникидзевский районы, то практически эти районы без реконструкции установленного оборудования КТЭЦ - паровых котлов высокого давления - или установки РОУ для понижения давления пара котлов до допустимого для работы водоподогревательных установок в БУ-1, 2, 3 остаются без источника теплоснабжения. В настоящее время рассматривается установка водогрейного котла в котельной КТЭЦ. Установка нового водогрейного котла в главном корпусе КТЭЦ потребует демонтажа существующих котлов, выведенных из эксплуатации и строительства новой дымовой трубы. Такое решение дает возможность рассмотреть подключение новой жилой </w:t>
      </w:r>
      <w:r w:rsidRPr="004318AD">
        <w:rPr>
          <w:rFonts w:ascii="Times New Roman" w:eastAsia="Tahoma" w:hAnsi="Times New Roman" w:cs="Times New Roman"/>
          <w:color w:val="000000"/>
          <w:sz w:val="24"/>
          <w:szCs w:val="24"/>
          <w:lang w:eastAsia="ru-RU" w:bidi="ru-RU"/>
        </w:rPr>
        <w:lastRenderedPageBreak/>
        <w:t>застройки на Верхнеостровских и Заводских площадках, находящихся в зоне эффективного радиуса КТЭЦ - 6,9 км, к КТЭЦ.</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Что касается использования тепла уходящих газов Новокузнецкой ГТУ, построенной на</w:t>
      </w:r>
      <w:r w:rsidR="00E734A6">
        <w:rPr>
          <w:rFonts w:ascii="Times New Roman" w:eastAsia="Tahoma" w:hAnsi="Times New Roman" w:cs="Times New Roman"/>
          <w:color w:val="000000"/>
          <w:sz w:val="24"/>
          <w:szCs w:val="24"/>
          <w:lang w:eastAsia="ru-RU" w:bidi="ru-RU"/>
        </w:rPr>
        <w:t xml:space="preserve"> </w:t>
      </w:r>
      <w:r w:rsidRPr="00E734A6">
        <w:rPr>
          <w:rFonts w:ascii="Times New Roman" w:eastAsia="Tahoma" w:hAnsi="Times New Roman" w:cs="Times New Roman"/>
          <w:color w:val="000000"/>
          <w:sz w:val="24"/>
          <w:szCs w:val="24"/>
          <w:lang w:eastAsia="ru-RU" w:bidi="ru-RU"/>
        </w:rPr>
        <w:t>территории КТЭЦ</w:t>
      </w:r>
      <w:r w:rsidR="00E734A6">
        <w:rPr>
          <w:rFonts w:ascii="Times New Roman" w:eastAsia="Tahoma" w:hAnsi="Times New Roman" w:cs="Times New Roman"/>
          <w:color w:val="000000"/>
          <w:sz w:val="24"/>
          <w:szCs w:val="24"/>
          <w:lang w:eastAsia="ru-RU" w:bidi="ru-RU"/>
        </w:rPr>
        <w:t xml:space="preserve"> -</w:t>
      </w:r>
      <w:r w:rsidRPr="00E734A6">
        <w:rPr>
          <w:rFonts w:ascii="Times New Roman" w:eastAsia="Tahoma" w:hAnsi="Times New Roman" w:cs="Times New Roman"/>
          <w:color w:val="000000"/>
          <w:sz w:val="24"/>
          <w:szCs w:val="24"/>
          <w:lang w:eastAsia="ru-RU" w:bidi="ru-RU"/>
        </w:rPr>
        <w:t xml:space="preserve"> вопрос был поднят при рассмотрении </w:t>
      </w:r>
      <w:r w:rsidR="00E734A6">
        <w:rPr>
          <w:rFonts w:ascii="Times New Roman" w:eastAsia="Tahoma" w:hAnsi="Times New Roman" w:cs="Times New Roman"/>
          <w:color w:val="000000"/>
          <w:sz w:val="24"/>
          <w:szCs w:val="24"/>
          <w:lang w:eastAsia="ru-RU" w:bidi="ru-RU"/>
        </w:rPr>
        <w:t>базового проекта Схемы теплоснабжения, при</w:t>
      </w:r>
      <w:r w:rsidRPr="00E734A6">
        <w:rPr>
          <w:rFonts w:ascii="Times New Roman" w:eastAsia="Tahoma" w:hAnsi="Times New Roman" w:cs="Times New Roman"/>
          <w:color w:val="000000"/>
          <w:sz w:val="24"/>
          <w:szCs w:val="24"/>
          <w:lang w:eastAsia="ru-RU" w:bidi="ru-RU"/>
        </w:rPr>
        <w:t xml:space="preserve"> Экспертизе Минэнерго</w:t>
      </w:r>
      <w:r w:rsidR="00E734A6">
        <w:rPr>
          <w:rFonts w:ascii="Times New Roman" w:eastAsia="Tahoma" w:hAnsi="Times New Roman" w:cs="Times New Roman"/>
          <w:color w:val="000000"/>
          <w:sz w:val="24"/>
          <w:szCs w:val="24"/>
          <w:lang w:eastAsia="ru-RU" w:bidi="ru-RU"/>
        </w:rPr>
        <w:t xml:space="preserve"> </w:t>
      </w:r>
      <w:r w:rsidRPr="00E734A6">
        <w:rPr>
          <w:rFonts w:ascii="Times New Roman" w:eastAsia="Tahoma" w:hAnsi="Times New Roman" w:cs="Times New Roman"/>
          <w:color w:val="000000"/>
          <w:sz w:val="24"/>
          <w:szCs w:val="24"/>
          <w:lang w:eastAsia="ru-RU" w:bidi="ru-RU"/>
        </w:rPr>
        <w:t>РФ</w:t>
      </w:r>
      <w:r w:rsidR="00E734A6">
        <w:rPr>
          <w:rFonts w:ascii="Times New Roman" w:eastAsia="Tahoma" w:hAnsi="Times New Roman" w:cs="Times New Roman"/>
          <w:color w:val="000000"/>
          <w:sz w:val="24"/>
          <w:szCs w:val="24"/>
          <w:lang w:eastAsia="ru-RU" w:bidi="ru-RU"/>
        </w:rPr>
        <w:t>. С</w:t>
      </w:r>
      <w:r w:rsidRPr="00E734A6">
        <w:rPr>
          <w:rFonts w:ascii="Times New Roman" w:eastAsia="Tahoma" w:hAnsi="Times New Roman" w:cs="Times New Roman"/>
          <w:color w:val="000000"/>
          <w:sz w:val="24"/>
          <w:szCs w:val="24"/>
          <w:lang w:eastAsia="ru-RU" w:bidi="ru-RU"/>
        </w:rPr>
        <w:t xml:space="preserve">ледует отметить, что она рассчитана на режим работы 2000 часов в году по электрическому графику без использования тепла уходящих газов, что идет в разрез с утвержденным Генпланом города. Никаких документов по согласованию такого решения с Администрацией города и Природоохранными организациями города, кроме отвода земельного участка на площадке КТЭЦ, </w:t>
      </w:r>
      <w:r w:rsidR="00E734A6">
        <w:rPr>
          <w:rFonts w:ascii="Times New Roman" w:eastAsia="Tahoma" w:hAnsi="Times New Roman" w:cs="Times New Roman"/>
          <w:color w:val="000000"/>
          <w:sz w:val="24"/>
          <w:szCs w:val="24"/>
          <w:lang w:eastAsia="ru-RU" w:bidi="ru-RU"/>
        </w:rPr>
        <w:t>ООО «СГК»</w:t>
      </w:r>
      <w:r w:rsidRPr="00E734A6">
        <w:rPr>
          <w:rFonts w:ascii="Times New Roman" w:eastAsia="Tahoma" w:hAnsi="Times New Roman" w:cs="Times New Roman"/>
          <w:color w:val="000000"/>
          <w:sz w:val="24"/>
          <w:szCs w:val="24"/>
          <w:lang w:eastAsia="ru-RU" w:bidi="ru-RU"/>
        </w:rPr>
        <w:t xml:space="preserve"> на запросы </w:t>
      </w:r>
      <w:r w:rsidR="00E734A6">
        <w:rPr>
          <w:rFonts w:ascii="Times New Roman" w:eastAsia="Tahoma" w:hAnsi="Times New Roman" w:cs="Times New Roman"/>
          <w:color w:val="000000"/>
          <w:sz w:val="24"/>
          <w:szCs w:val="24"/>
          <w:lang w:eastAsia="ru-RU" w:bidi="ru-RU"/>
        </w:rPr>
        <w:t>разработчика базовой версии проекта Схемы теплоснабжения</w:t>
      </w:r>
      <w:r w:rsidRPr="00E734A6">
        <w:rPr>
          <w:rFonts w:ascii="Times New Roman" w:eastAsia="Tahoma" w:hAnsi="Times New Roman" w:cs="Times New Roman"/>
          <w:color w:val="000000"/>
          <w:sz w:val="24"/>
          <w:szCs w:val="24"/>
          <w:lang w:eastAsia="ru-RU" w:bidi="ru-RU"/>
        </w:rPr>
        <w:t xml:space="preserve"> не представила. Новокузнецкая ГТУ </w:t>
      </w:r>
      <w:r w:rsidR="00E734A6">
        <w:rPr>
          <w:rFonts w:ascii="Times New Roman" w:eastAsia="Tahoma" w:hAnsi="Times New Roman" w:cs="Times New Roman"/>
          <w:color w:val="000000"/>
          <w:sz w:val="24"/>
          <w:szCs w:val="24"/>
          <w:lang w:eastAsia="ru-RU" w:bidi="ru-RU"/>
        </w:rPr>
        <w:t>ООО «</w:t>
      </w:r>
      <w:r w:rsidRPr="00E734A6">
        <w:rPr>
          <w:rFonts w:ascii="Times New Roman" w:eastAsia="Tahoma" w:hAnsi="Times New Roman" w:cs="Times New Roman"/>
          <w:color w:val="000000"/>
          <w:sz w:val="24"/>
          <w:szCs w:val="24"/>
          <w:lang w:eastAsia="ru-RU" w:bidi="ru-RU"/>
        </w:rPr>
        <w:t>СГК</w:t>
      </w:r>
      <w:r w:rsidR="00E734A6">
        <w:rPr>
          <w:rFonts w:ascii="Times New Roman" w:eastAsia="Tahoma" w:hAnsi="Times New Roman" w:cs="Times New Roman"/>
          <w:color w:val="000000"/>
          <w:sz w:val="24"/>
          <w:szCs w:val="24"/>
          <w:lang w:eastAsia="ru-RU" w:bidi="ru-RU"/>
        </w:rPr>
        <w:t>»</w:t>
      </w:r>
      <w:r w:rsidRPr="00E734A6">
        <w:rPr>
          <w:rFonts w:ascii="Times New Roman" w:eastAsia="Tahoma" w:hAnsi="Times New Roman" w:cs="Times New Roman"/>
          <w:color w:val="000000"/>
          <w:sz w:val="24"/>
          <w:szCs w:val="24"/>
          <w:lang w:eastAsia="ru-RU" w:bidi="ru-RU"/>
        </w:rPr>
        <w:t xml:space="preserve"> является самостоятельным предприятием и юридически не связана с КТЭЦ.</w:t>
      </w:r>
    </w:p>
    <w:p w:rsidR="002644BA" w:rsidRPr="00E734A6" w:rsidRDefault="004318AD" w:rsidP="004318AD">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Подача тепла от КТЭЦ в новые районы застройки города (Верхнеостровская и Заводская площадки) рассматривается с использованием существующего магистрального двухтрубного теплопро</w:t>
      </w:r>
      <w:r w:rsidR="005858E6">
        <w:rPr>
          <w:rFonts w:ascii="Times New Roman" w:eastAsia="Tahoma" w:hAnsi="Times New Roman" w:cs="Times New Roman"/>
          <w:color w:val="000000"/>
          <w:sz w:val="24"/>
          <w:szCs w:val="24"/>
          <w:lang w:eastAsia="ru-RU" w:bidi="ru-RU"/>
        </w:rPr>
        <w:t>вода от КТЭЦ в Кузнецкий район.</w:t>
      </w:r>
    </w:p>
    <w:p w:rsidR="004318AD" w:rsidRPr="004318AD" w:rsidRDefault="004318AD" w:rsidP="00FB23B5">
      <w:pPr>
        <w:pStyle w:val="af4"/>
        <w:keepNext/>
        <w:keepLines/>
        <w:numPr>
          <w:ilvl w:val="1"/>
          <w:numId w:val="68"/>
        </w:numPr>
        <w:spacing w:before="360" w:after="360" w:line="360" w:lineRule="auto"/>
        <w:outlineLvl w:val="1"/>
        <w:rPr>
          <w:rFonts w:ascii="Times New Roman" w:eastAsia="Calibri" w:hAnsi="Times New Roman" w:cs="Times New Roman"/>
          <w:b/>
          <w:sz w:val="28"/>
          <w:szCs w:val="28"/>
        </w:rPr>
      </w:pPr>
      <w:bookmarkStart w:id="22" w:name="_Toc462611041"/>
      <w:r w:rsidRPr="004318AD">
        <w:rPr>
          <w:rFonts w:ascii="Times New Roman" w:eastAsia="Calibri" w:hAnsi="Times New Roman" w:cs="Times New Roman"/>
          <w:b/>
          <w:sz w:val="28"/>
          <w:szCs w:val="28"/>
        </w:rPr>
        <w:t>Варианты теплоснабжения пос. Куйбышевский</w:t>
      </w:r>
      <w:bookmarkEnd w:id="22"/>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Основные сценарии развития Центрального и Куйбышевского районов отличаются вариантами теплоснабжения поселка Куйбышева:</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 строительство новой котельной, взамен существующей котельной «Куйбышевская»;</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 подключение пос. Куйбышевский к Центральной ТЭЦ и вывод из эксплуатации котельной «Куйбышевская».</w:t>
      </w:r>
    </w:p>
    <w:p w:rsidR="004318AD"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 xml:space="preserve">Поселок Куйбышевский, подключен к существующей котельной «Куйбышевская» МП «ССК». Ситуационный план размещения пос. Куйбышевский, котельной «Куйбышевская» и тепловых сетей от котельной «Куйбышевская» по вариантам теплоснабжения приведен </w:t>
      </w:r>
      <w:r w:rsidR="005858E6">
        <w:rPr>
          <w:rFonts w:ascii="Times New Roman" w:eastAsia="Tahoma" w:hAnsi="Times New Roman" w:cs="Times New Roman"/>
          <w:color w:val="000000"/>
          <w:sz w:val="24"/>
          <w:szCs w:val="24"/>
          <w:lang w:eastAsia="ru-RU" w:bidi="ru-RU"/>
        </w:rPr>
        <w:t>на рисунке 1.3.1.</w:t>
      </w:r>
    </w:p>
    <w:p w:rsidR="002644BA" w:rsidRPr="00E734A6" w:rsidRDefault="004318AD" w:rsidP="004318AD">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5858E6">
        <w:rPr>
          <w:rFonts w:ascii="Times New Roman" w:eastAsia="Tahoma" w:hAnsi="Times New Roman" w:cs="Times New Roman"/>
          <w:color w:val="000000"/>
          <w:sz w:val="24"/>
          <w:szCs w:val="24"/>
          <w:lang w:eastAsia="ru-RU" w:bidi="ru-RU"/>
        </w:rPr>
        <w:t xml:space="preserve">Существующая система теплоснабжения от котельной «Куйбышевская» - </w:t>
      </w:r>
      <w:r w:rsidR="00E734A6" w:rsidRPr="005858E6">
        <w:rPr>
          <w:rFonts w:ascii="Times New Roman" w:eastAsia="Tahoma" w:hAnsi="Times New Roman" w:cs="Times New Roman"/>
          <w:color w:val="000000"/>
          <w:sz w:val="24"/>
          <w:szCs w:val="24"/>
          <w:lang w:eastAsia="ru-RU" w:bidi="ru-RU"/>
        </w:rPr>
        <w:t>3</w:t>
      </w:r>
      <w:r w:rsidRPr="005858E6">
        <w:rPr>
          <w:rFonts w:ascii="Times New Roman" w:eastAsia="Tahoma" w:hAnsi="Times New Roman" w:cs="Times New Roman"/>
          <w:color w:val="000000"/>
          <w:sz w:val="24"/>
          <w:szCs w:val="24"/>
          <w:lang w:eastAsia="ru-RU" w:bidi="ru-RU"/>
        </w:rPr>
        <w:t xml:space="preserve">х-трубная с тупиковой схемой горячего водоснабжения. </w:t>
      </w:r>
      <w:r w:rsidR="005858E6" w:rsidRPr="005858E6">
        <w:rPr>
          <w:rFonts w:ascii="Times New Roman" w:eastAsia="Tahoma" w:hAnsi="Times New Roman" w:cs="Times New Roman"/>
          <w:color w:val="000000"/>
          <w:sz w:val="24"/>
          <w:szCs w:val="24"/>
          <w:lang w:eastAsia="ru-RU" w:bidi="ru-RU"/>
        </w:rPr>
        <w:t>Фактическая</w:t>
      </w:r>
      <w:r w:rsidRPr="005858E6">
        <w:rPr>
          <w:rFonts w:ascii="Times New Roman" w:eastAsia="Tahoma" w:hAnsi="Times New Roman" w:cs="Times New Roman"/>
          <w:color w:val="000000"/>
          <w:sz w:val="24"/>
          <w:szCs w:val="24"/>
          <w:lang w:eastAsia="ru-RU" w:bidi="ru-RU"/>
        </w:rPr>
        <w:t xml:space="preserve"> тепловая нагрузка по системе отопления </w:t>
      </w:r>
      <w:r w:rsidR="005858E6" w:rsidRPr="005858E6">
        <w:rPr>
          <w:rFonts w:ascii="Times New Roman" w:eastAsia="Tahoma" w:hAnsi="Times New Roman" w:cs="Times New Roman"/>
          <w:color w:val="000000"/>
          <w:sz w:val="24"/>
          <w:szCs w:val="24"/>
          <w:lang w:eastAsia="ru-RU" w:bidi="ru-RU"/>
        </w:rPr>
        <w:t>–</w:t>
      </w:r>
      <w:r w:rsidRPr="005858E6">
        <w:rPr>
          <w:rFonts w:ascii="Times New Roman" w:eastAsia="Tahoma" w:hAnsi="Times New Roman" w:cs="Times New Roman"/>
          <w:color w:val="000000"/>
          <w:sz w:val="24"/>
          <w:szCs w:val="24"/>
          <w:lang w:eastAsia="ru-RU" w:bidi="ru-RU"/>
        </w:rPr>
        <w:t xml:space="preserve"> </w:t>
      </w:r>
      <w:r w:rsidR="005858E6" w:rsidRPr="005858E6">
        <w:rPr>
          <w:rFonts w:ascii="Times New Roman" w:eastAsia="Tahoma" w:hAnsi="Times New Roman" w:cs="Times New Roman"/>
          <w:color w:val="000000"/>
          <w:sz w:val="24"/>
          <w:szCs w:val="24"/>
          <w:lang w:eastAsia="ru-RU" w:bidi="ru-RU"/>
        </w:rPr>
        <w:t>41,8</w:t>
      </w:r>
      <w:r w:rsidR="00E734A6"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Гкал/ч, по системе ГВС</w:t>
      </w:r>
      <w:r w:rsidR="005858E6" w:rsidRPr="005858E6">
        <w:rPr>
          <w:rFonts w:ascii="Times New Roman" w:eastAsia="Tahoma" w:hAnsi="Times New Roman" w:cs="Times New Roman"/>
          <w:color w:val="000000"/>
          <w:sz w:val="24"/>
          <w:szCs w:val="24"/>
          <w:vertAlign w:val="subscript"/>
          <w:lang w:eastAsia="ru-RU" w:bidi="ru-RU"/>
        </w:rPr>
        <w:t>ср</w:t>
      </w:r>
      <w:r w:rsidRPr="005858E6">
        <w:rPr>
          <w:rFonts w:ascii="Times New Roman" w:eastAsia="Tahoma" w:hAnsi="Times New Roman" w:cs="Times New Roman"/>
          <w:color w:val="000000"/>
          <w:sz w:val="24"/>
          <w:szCs w:val="24"/>
          <w:lang w:eastAsia="ru-RU" w:bidi="ru-RU"/>
        </w:rPr>
        <w:t xml:space="preserve"> </w:t>
      </w:r>
      <w:r w:rsidR="005858E6" w:rsidRPr="005858E6">
        <w:rPr>
          <w:rFonts w:ascii="Times New Roman" w:eastAsia="Tahoma" w:hAnsi="Times New Roman" w:cs="Times New Roman"/>
          <w:color w:val="000000"/>
          <w:sz w:val="24"/>
          <w:szCs w:val="24"/>
          <w:lang w:eastAsia="ru-RU" w:bidi="ru-RU"/>
        </w:rPr>
        <w:t>–</w:t>
      </w:r>
      <w:r w:rsidRPr="005858E6">
        <w:rPr>
          <w:rFonts w:ascii="Times New Roman" w:eastAsia="Tahoma" w:hAnsi="Times New Roman" w:cs="Times New Roman"/>
          <w:color w:val="000000"/>
          <w:sz w:val="24"/>
          <w:szCs w:val="24"/>
          <w:lang w:eastAsia="ru-RU" w:bidi="ru-RU"/>
        </w:rPr>
        <w:t xml:space="preserve"> </w:t>
      </w:r>
      <w:r w:rsidR="005858E6" w:rsidRPr="005858E6">
        <w:rPr>
          <w:rFonts w:ascii="Times New Roman" w:eastAsia="Tahoma" w:hAnsi="Times New Roman" w:cs="Times New Roman"/>
          <w:color w:val="000000"/>
          <w:sz w:val="24"/>
          <w:szCs w:val="24"/>
          <w:lang w:eastAsia="ru-RU" w:bidi="ru-RU"/>
        </w:rPr>
        <w:t>2,78</w:t>
      </w:r>
      <w:r w:rsidRPr="005858E6">
        <w:rPr>
          <w:rFonts w:ascii="Times New Roman" w:eastAsia="Tahoma" w:hAnsi="Times New Roman" w:cs="Times New Roman"/>
          <w:color w:val="000000"/>
          <w:sz w:val="24"/>
          <w:szCs w:val="24"/>
          <w:lang w:eastAsia="ru-RU" w:bidi="ru-RU"/>
        </w:rPr>
        <w:t xml:space="preserve"> Гкал/ч. Существующая котельная «Куйбышевская» расположена на подрабатываемой территории шахты «Куйбышевская» и подлежит закрытию</w:t>
      </w:r>
      <w:r w:rsidR="00E734A6" w:rsidRPr="005858E6">
        <w:rPr>
          <w:rFonts w:ascii="Times New Roman" w:eastAsia="Tahoma" w:hAnsi="Times New Roman" w:cs="Times New Roman"/>
          <w:color w:val="000000"/>
          <w:sz w:val="24"/>
          <w:szCs w:val="24"/>
          <w:lang w:eastAsia="ru-RU" w:bidi="ru-RU"/>
        </w:rPr>
        <w:t>.</w:t>
      </w:r>
    </w:p>
    <w:p w:rsidR="004318AD" w:rsidRPr="00E734A6" w:rsidRDefault="004318AD" w:rsidP="00E734A6">
      <w:pPr>
        <w:pStyle w:val="04111"/>
        <w:numPr>
          <w:ilvl w:val="0"/>
          <w:numId w:val="0"/>
        </w:numPr>
        <w:tabs>
          <w:tab w:val="left" w:pos="993"/>
        </w:tabs>
        <w:ind w:firstLine="567"/>
        <w:rPr>
          <w:sz w:val="24"/>
          <w:szCs w:val="24"/>
        </w:rPr>
      </w:pPr>
      <w:bookmarkStart w:id="23" w:name="_Toc462611042"/>
      <w:r w:rsidRPr="00E734A6">
        <w:rPr>
          <w:sz w:val="24"/>
          <w:szCs w:val="24"/>
        </w:rPr>
        <w:t>Вариант 1. Строительство новой котельной «Куйбышевская»</w:t>
      </w:r>
      <w:bookmarkEnd w:id="23"/>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 xml:space="preserve">Взамен существующей котельной МП «ССК» разработан проект новой «Котельной-ТЭЦ Куйбышевская», строительство которой должно осуществляться за счет федеральной программы «Ликвидация теплоисточников, расположенных на подрабатываемых </w:t>
      </w:r>
      <w:r w:rsidRPr="00E734A6">
        <w:rPr>
          <w:rFonts w:ascii="Times New Roman" w:eastAsia="Tahoma" w:hAnsi="Times New Roman" w:cs="Times New Roman"/>
          <w:color w:val="000000"/>
          <w:sz w:val="24"/>
          <w:szCs w:val="24"/>
          <w:lang w:eastAsia="ru-RU" w:bidi="ru-RU"/>
        </w:rPr>
        <w:lastRenderedPageBreak/>
        <w:t>территориях шахт, в Кемеровской области». Следует отметить, что новая площадка также размещена на подрабатываемой территории.</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Реконструкция узлов ввода при переходе на закрытую систему теплоснабжения сводится к их замене: в жилых домах - на элеваторные, с двухступенчатой схемой подогревателей горячего водоснабжения; в общественных и прочих - на элеваторные, с одноступенчатой схемой горячего водоснабжения.</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Проект новой «Котельной-ТЭЦ» разработан в составе связанных между собой системой топливоподачи зданий Энергоблока и котельной.</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В здании энергоблока по проекту устанавливается следующее оборудование:</w:t>
      </w:r>
    </w:p>
    <w:p w:rsidR="004318AD" w:rsidRPr="00E734A6" w:rsidRDefault="004318AD"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Турбина с противодавлением Р-2</w:t>
      </w:r>
      <w:r w:rsidR="00280BD4">
        <w:rPr>
          <w:rFonts w:ascii="Times New Roman" w:eastAsia="Tahoma" w:hAnsi="Times New Roman" w:cs="Times New Roman"/>
          <w:color w:val="000000"/>
          <w:sz w:val="24"/>
          <w:szCs w:val="24"/>
          <w:lang w:eastAsia="ru-RU" w:bidi="ru-RU"/>
        </w:rPr>
        <w:t>,</w:t>
      </w:r>
      <w:r w:rsidRPr="00E734A6">
        <w:rPr>
          <w:rFonts w:ascii="Times New Roman" w:eastAsia="Tahoma" w:hAnsi="Times New Roman" w:cs="Times New Roman"/>
          <w:color w:val="000000"/>
          <w:sz w:val="24"/>
          <w:szCs w:val="24"/>
          <w:lang w:eastAsia="ru-RU" w:bidi="ru-RU"/>
        </w:rPr>
        <w:t>5-2,1/03 производства - ОАО «Калужский турбинный завод»;</w:t>
      </w:r>
    </w:p>
    <w:p w:rsidR="004318AD" w:rsidRPr="00E734A6" w:rsidRDefault="004318AD"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Турбогенератор Т-2,5-2 ЗУЗ производства ОАО «Привод» г.</w:t>
      </w:r>
      <w:r w:rsidR="00280BD4">
        <w:rPr>
          <w:rFonts w:ascii="Times New Roman" w:eastAsia="Tahoma" w:hAnsi="Times New Roman" w:cs="Times New Roman"/>
          <w:color w:val="000000"/>
          <w:sz w:val="24"/>
          <w:szCs w:val="24"/>
          <w:lang w:eastAsia="ru-RU" w:bidi="ru-RU"/>
        </w:rPr>
        <w:t xml:space="preserve"> </w:t>
      </w:r>
      <w:r w:rsidRPr="00E734A6">
        <w:rPr>
          <w:rFonts w:ascii="Times New Roman" w:eastAsia="Tahoma" w:hAnsi="Times New Roman" w:cs="Times New Roman"/>
          <w:color w:val="000000"/>
          <w:sz w:val="24"/>
          <w:szCs w:val="24"/>
          <w:lang w:eastAsia="ru-RU" w:bidi="ru-RU"/>
        </w:rPr>
        <w:t>Лысьва;</w:t>
      </w:r>
    </w:p>
    <w:p w:rsidR="004318AD" w:rsidRPr="00E734A6" w:rsidRDefault="00280BD4"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t>Котлы паровые 2хДКВР-10-24-3</w:t>
      </w:r>
      <w:r w:rsidR="004318AD" w:rsidRPr="00E734A6">
        <w:rPr>
          <w:rFonts w:ascii="Times New Roman" w:eastAsia="Tahoma" w:hAnsi="Times New Roman" w:cs="Times New Roman"/>
          <w:color w:val="000000"/>
          <w:sz w:val="24"/>
          <w:szCs w:val="24"/>
          <w:lang w:eastAsia="ru-RU" w:bidi="ru-RU"/>
        </w:rPr>
        <w:t>70 производства ОАО «Бийский котельный завод».</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В здании котельной по проекту устанавливаются водогрейные котлы - 4хКВТС-20 и паровые котлы - 2хКЕ-20-14.</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Технико-экономические показатели по проекту Котельная - ТЭЦ, согласованные Главой Администрации города Новокузнецка, приведены в приложении 4.12.</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Основные показатели проекта:</w:t>
      </w:r>
    </w:p>
    <w:p w:rsidR="004318AD" w:rsidRPr="00E734A6" w:rsidRDefault="004318AD"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Установленная тепловая производительность котельной - 96,2 Гкал/ч;</w:t>
      </w:r>
    </w:p>
    <w:p w:rsidR="004318AD" w:rsidRPr="00E734A6" w:rsidRDefault="004318AD"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Расчётная производительность котельной - 88,2</w:t>
      </w:r>
      <w:r w:rsidR="00280BD4">
        <w:rPr>
          <w:rFonts w:ascii="Times New Roman" w:eastAsia="Tahoma" w:hAnsi="Times New Roman" w:cs="Times New Roman"/>
          <w:color w:val="000000"/>
          <w:sz w:val="24"/>
          <w:szCs w:val="24"/>
          <w:lang w:eastAsia="ru-RU" w:bidi="ru-RU"/>
        </w:rPr>
        <w:t xml:space="preserve"> </w:t>
      </w:r>
      <w:r w:rsidRPr="00E734A6">
        <w:rPr>
          <w:rFonts w:ascii="Times New Roman" w:eastAsia="Tahoma" w:hAnsi="Times New Roman" w:cs="Times New Roman"/>
          <w:color w:val="000000"/>
          <w:sz w:val="24"/>
          <w:szCs w:val="24"/>
          <w:lang w:eastAsia="ru-RU" w:bidi="ru-RU"/>
        </w:rPr>
        <w:t>Гкал/ч, в т.ч. на горячее водоснабжение - 10,8 Гкал/ч.;</w:t>
      </w:r>
    </w:p>
    <w:p w:rsidR="00280BD4" w:rsidRDefault="004318AD"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Установлен</w:t>
      </w:r>
      <w:r w:rsidR="00280BD4">
        <w:rPr>
          <w:rFonts w:ascii="Times New Roman" w:eastAsia="Tahoma" w:hAnsi="Times New Roman" w:cs="Times New Roman"/>
          <w:color w:val="000000"/>
          <w:sz w:val="24"/>
          <w:szCs w:val="24"/>
          <w:lang w:eastAsia="ru-RU" w:bidi="ru-RU"/>
        </w:rPr>
        <w:t>ная электрическая мощность ТЭЦ-</w:t>
      </w:r>
      <w:r w:rsidRPr="00E734A6">
        <w:rPr>
          <w:rFonts w:ascii="Times New Roman" w:eastAsia="Tahoma" w:hAnsi="Times New Roman" w:cs="Times New Roman"/>
          <w:color w:val="000000"/>
          <w:sz w:val="24"/>
          <w:szCs w:val="24"/>
          <w:lang w:eastAsia="ru-RU" w:bidi="ru-RU"/>
        </w:rPr>
        <w:t>2</w:t>
      </w:r>
      <w:r w:rsidR="00280BD4">
        <w:rPr>
          <w:rFonts w:ascii="Times New Roman" w:eastAsia="Tahoma" w:hAnsi="Times New Roman" w:cs="Times New Roman"/>
          <w:color w:val="000000"/>
          <w:sz w:val="24"/>
          <w:szCs w:val="24"/>
          <w:lang w:eastAsia="ru-RU" w:bidi="ru-RU"/>
        </w:rPr>
        <w:t>,</w:t>
      </w:r>
      <w:r w:rsidRPr="00E734A6">
        <w:rPr>
          <w:rFonts w:ascii="Times New Roman" w:eastAsia="Tahoma" w:hAnsi="Times New Roman" w:cs="Times New Roman"/>
          <w:color w:val="000000"/>
          <w:sz w:val="24"/>
          <w:szCs w:val="24"/>
          <w:lang w:eastAsia="ru-RU" w:bidi="ru-RU"/>
        </w:rPr>
        <w:t>5МВт</w:t>
      </w:r>
      <w:r w:rsidR="00280BD4">
        <w:rPr>
          <w:rFonts w:ascii="Times New Roman" w:eastAsia="Tahoma" w:hAnsi="Times New Roman" w:cs="Times New Roman"/>
          <w:color w:val="000000"/>
          <w:sz w:val="24"/>
          <w:szCs w:val="24"/>
          <w:lang w:eastAsia="ru-RU" w:bidi="ru-RU"/>
        </w:rPr>
        <w:t>;</w:t>
      </w:r>
    </w:p>
    <w:p w:rsidR="004318AD" w:rsidRPr="005858E6" w:rsidRDefault="00280BD4" w:rsidP="00FB23B5">
      <w:pPr>
        <w:pStyle w:val="af4"/>
        <w:numPr>
          <w:ilvl w:val="0"/>
          <w:numId w:val="7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t xml:space="preserve">Вырабатываемая электроэнергия </w:t>
      </w:r>
      <w:r w:rsidR="004318AD" w:rsidRPr="00E734A6">
        <w:rPr>
          <w:rFonts w:ascii="Times New Roman" w:eastAsia="Tahoma" w:hAnsi="Times New Roman" w:cs="Times New Roman"/>
          <w:color w:val="000000"/>
          <w:sz w:val="24"/>
          <w:szCs w:val="24"/>
          <w:lang w:eastAsia="ru-RU" w:bidi="ru-RU"/>
        </w:rPr>
        <w:t>в год - 18818 МВт. Особенность проекта заключается в годовом числе</w:t>
      </w:r>
      <w:r>
        <w:rPr>
          <w:rFonts w:ascii="Times New Roman" w:eastAsia="Tahoma" w:hAnsi="Times New Roman" w:cs="Times New Roman"/>
          <w:color w:val="000000"/>
          <w:sz w:val="24"/>
          <w:szCs w:val="24"/>
          <w:lang w:eastAsia="ru-RU" w:bidi="ru-RU"/>
        </w:rPr>
        <w:t xml:space="preserve"> часов работы оборудования: </w:t>
      </w:r>
      <w:r w:rsidR="004318AD" w:rsidRPr="00E734A6">
        <w:rPr>
          <w:rFonts w:ascii="Times New Roman" w:eastAsia="Tahoma" w:hAnsi="Times New Roman" w:cs="Times New Roman"/>
          <w:color w:val="000000"/>
          <w:sz w:val="24"/>
          <w:szCs w:val="24"/>
          <w:lang w:eastAsia="ru-RU" w:bidi="ru-RU"/>
        </w:rPr>
        <w:t>котельного в здании котельной - 2820 часов (пиковый режим) и</w:t>
      </w:r>
      <w:r>
        <w:rPr>
          <w:rFonts w:ascii="Times New Roman" w:eastAsia="Tahoma" w:hAnsi="Times New Roman" w:cs="Times New Roman"/>
          <w:color w:val="000000"/>
          <w:sz w:val="24"/>
          <w:szCs w:val="24"/>
          <w:lang w:eastAsia="ru-RU" w:bidi="ru-RU"/>
        </w:rPr>
        <w:t xml:space="preserve"> </w:t>
      </w:r>
      <w:r w:rsidR="004318AD" w:rsidRPr="00280BD4">
        <w:rPr>
          <w:rFonts w:ascii="Times New Roman" w:eastAsia="Tahoma" w:hAnsi="Times New Roman" w:cs="Times New Roman"/>
          <w:color w:val="000000"/>
          <w:sz w:val="24"/>
          <w:szCs w:val="24"/>
          <w:lang w:eastAsia="ru-RU" w:bidi="ru-RU"/>
        </w:rPr>
        <w:t>энергоблока - 7800 час/году. По показателям проекта почти вся вырабатываемая электрическая мощность расходуется на собственные нужды - 15940 тыс.</w:t>
      </w:r>
      <w:r>
        <w:rPr>
          <w:rFonts w:ascii="Times New Roman" w:eastAsia="Tahoma" w:hAnsi="Times New Roman" w:cs="Times New Roman"/>
          <w:color w:val="000000"/>
          <w:sz w:val="24"/>
          <w:szCs w:val="24"/>
          <w:lang w:eastAsia="ru-RU" w:bidi="ru-RU"/>
        </w:rPr>
        <w:t xml:space="preserve"> </w:t>
      </w:r>
      <w:r w:rsidR="004318AD" w:rsidRPr="00280BD4">
        <w:rPr>
          <w:rFonts w:ascii="Times New Roman" w:eastAsia="Tahoma" w:hAnsi="Times New Roman" w:cs="Times New Roman"/>
          <w:color w:val="000000"/>
          <w:sz w:val="24"/>
          <w:szCs w:val="24"/>
          <w:lang w:eastAsia="ru-RU" w:bidi="ru-RU"/>
        </w:rPr>
        <w:t>кВт</w:t>
      </w:r>
      <w:r>
        <w:rPr>
          <w:rFonts w:ascii="Times New Roman" w:eastAsia="Tahoma" w:hAnsi="Times New Roman" w:cs="Times New Roman"/>
          <w:color w:val="000000"/>
          <w:sz w:val="24"/>
          <w:szCs w:val="24"/>
          <w:lang w:eastAsia="ru-RU" w:bidi="ru-RU"/>
        </w:rPr>
        <w:t xml:space="preserve">·ч., в том числе </w:t>
      </w:r>
      <w:r w:rsidR="004318AD" w:rsidRPr="00280BD4">
        <w:rPr>
          <w:rFonts w:ascii="Times New Roman" w:eastAsia="Tahoma" w:hAnsi="Times New Roman" w:cs="Times New Roman"/>
          <w:color w:val="000000"/>
          <w:sz w:val="24"/>
          <w:szCs w:val="24"/>
          <w:lang w:eastAsia="ru-RU" w:bidi="ru-RU"/>
        </w:rPr>
        <w:t xml:space="preserve">на энергоблок - 1715,28 </w:t>
      </w:r>
      <w:r w:rsidR="004318AD" w:rsidRPr="005858E6">
        <w:rPr>
          <w:rFonts w:ascii="Times New Roman" w:eastAsia="Tahoma" w:hAnsi="Times New Roman" w:cs="Times New Roman"/>
          <w:color w:val="000000"/>
          <w:sz w:val="24"/>
          <w:szCs w:val="24"/>
          <w:lang w:eastAsia="ru-RU" w:bidi="ru-RU"/>
        </w:rPr>
        <w:t>тыс.</w:t>
      </w:r>
      <w:r w:rsidRPr="005858E6">
        <w:rPr>
          <w:rFonts w:ascii="Times New Roman" w:eastAsia="Tahoma" w:hAnsi="Times New Roman" w:cs="Times New Roman"/>
          <w:color w:val="000000"/>
          <w:sz w:val="24"/>
          <w:szCs w:val="24"/>
          <w:lang w:eastAsia="ru-RU" w:bidi="ru-RU"/>
        </w:rPr>
        <w:t xml:space="preserve"> кВ</w:t>
      </w:r>
      <w:r w:rsidR="004318AD" w:rsidRPr="005858E6">
        <w:rPr>
          <w:rFonts w:ascii="Times New Roman" w:eastAsia="Tahoma" w:hAnsi="Times New Roman" w:cs="Times New Roman"/>
          <w:color w:val="000000"/>
          <w:sz w:val="24"/>
          <w:szCs w:val="24"/>
          <w:lang w:eastAsia="ru-RU" w:bidi="ru-RU"/>
        </w:rPr>
        <w:t>т</w:t>
      </w:r>
      <w:r w:rsidRPr="005858E6">
        <w:rPr>
          <w:rFonts w:ascii="Times New Roman" w:eastAsia="Tahoma" w:hAnsi="Times New Roman" w:cs="Times New Roman"/>
          <w:color w:val="000000"/>
          <w:sz w:val="24"/>
          <w:szCs w:val="24"/>
          <w:lang w:eastAsia="ru-RU" w:bidi="ru-RU"/>
        </w:rPr>
        <w:t>·</w:t>
      </w:r>
      <w:r w:rsidR="004318AD" w:rsidRPr="005858E6">
        <w:rPr>
          <w:rFonts w:ascii="Times New Roman" w:eastAsia="Tahoma" w:hAnsi="Times New Roman" w:cs="Times New Roman"/>
          <w:color w:val="000000"/>
          <w:sz w:val="24"/>
          <w:szCs w:val="24"/>
          <w:lang w:eastAsia="ru-RU" w:bidi="ru-RU"/>
        </w:rPr>
        <w:t>ч.</w:t>
      </w:r>
    </w:p>
    <w:p w:rsidR="004318AD" w:rsidRPr="00E734A6" w:rsidRDefault="004318AD" w:rsidP="00E734A6">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5858E6">
        <w:rPr>
          <w:rFonts w:ascii="Times New Roman" w:eastAsia="Tahoma" w:hAnsi="Times New Roman" w:cs="Times New Roman"/>
          <w:color w:val="000000"/>
          <w:sz w:val="24"/>
          <w:szCs w:val="24"/>
          <w:lang w:eastAsia="ru-RU" w:bidi="ru-RU"/>
        </w:rPr>
        <w:t xml:space="preserve">Общая сметная стоимость котельной в ценах </w:t>
      </w:r>
      <w:r w:rsidR="005858E6" w:rsidRPr="005858E6">
        <w:rPr>
          <w:rFonts w:ascii="Times New Roman" w:eastAsia="Tahoma" w:hAnsi="Times New Roman" w:cs="Times New Roman"/>
          <w:color w:val="000000"/>
          <w:sz w:val="24"/>
          <w:szCs w:val="24"/>
          <w:lang w:eastAsia="ru-RU" w:bidi="ru-RU"/>
        </w:rPr>
        <w:t>базового</w:t>
      </w:r>
      <w:r w:rsidRPr="005858E6">
        <w:rPr>
          <w:rFonts w:ascii="Times New Roman" w:eastAsia="Tahoma" w:hAnsi="Times New Roman" w:cs="Times New Roman"/>
          <w:color w:val="000000"/>
          <w:sz w:val="24"/>
          <w:szCs w:val="24"/>
          <w:lang w:eastAsia="ru-RU" w:bidi="ru-RU"/>
        </w:rPr>
        <w:t xml:space="preserve"> года - 1460280,09 тыс.</w:t>
      </w:r>
      <w:r w:rsidR="00280BD4"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руб. Себестоимость 1 Гкал отпущенного тепла 718,952 руб., в т.ч. топливная составляющая - 518,75 руб. При строительстве котельной «Куйбышевская» потребуется</w:t>
      </w:r>
      <w:r w:rsidRPr="00E734A6">
        <w:rPr>
          <w:rFonts w:ascii="Times New Roman" w:eastAsia="Tahoma" w:hAnsi="Times New Roman" w:cs="Times New Roman"/>
          <w:color w:val="000000"/>
          <w:sz w:val="24"/>
          <w:szCs w:val="24"/>
          <w:lang w:eastAsia="ru-RU" w:bidi="ru-RU"/>
        </w:rPr>
        <w:t>:</w:t>
      </w:r>
    </w:p>
    <w:p w:rsidR="004318AD" w:rsidRPr="00E734A6" w:rsidRDefault="004318AD" w:rsidP="00FB23B5">
      <w:pPr>
        <w:pStyle w:val="af4"/>
        <w:numPr>
          <w:ilvl w:val="0"/>
          <w:numId w:val="71"/>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строительство нового участка тепловой сети до существующей тепловой камеры ТК-5 протяженностью 400 м, диаметром 500 мм;</w:t>
      </w:r>
    </w:p>
    <w:p w:rsidR="004318AD" w:rsidRPr="00E734A6" w:rsidRDefault="004318AD" w:rsidP="00FB23B5">
      <w:pPr>
        <w:pStyle w:val="af4"/>
        <w:numPr>
          <w:ilvl w:val="0"/>
          <w:numId w:val="71"/>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t>реконструкция существующих тепловых сетей поселка, отработавших свой ресурс,</w:t>
      </w:r>
    </w:p>
    <w:p w:rsidR="004318AD" w:rsidRPr="00E734A6" w:rsidRDefault="004318AD" w:rsidP="00FB23B5">
      <w:pPr>
        <w:pStyle w:val="af4"/>
        <w:numPr>
          <w:ilvl w:val="0"/>
          <w:numId w:val="71"/>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E734A6">
        <w:rPr>
          <w:rFonts w:ascii="Times New Roman" w:eastAsia="Tahoma" w:hAnsi="Times New Roman" w:cs="Times New Roman"/>
          <w:color w:val="000000"/>
          <w:sz w:val="24"/>
          <w:szCs w:val="24"/>
          <w:lang w:eastAsia="ru-RU" w:bidi="ru-RU"/>
        </w:rPr>
        <w:lastRenderedPageBreak/>
        <w:t>реконструкция узлов ввода с целью замены теплообменного оборудования, арматуры и автоматики, в связи с переводом на закрытую систему теплоснабжения.</w:t>
      </w:r>
    </w:p>
    <w:p w:rsidR="004318AD" w:rsidRPr="00E734A6" w:rsidRDefault="004318AD" w:rsidP="00E734A6">
      <w:pPr>
        <w:pStyle w:val="04111"/>
        <w:numPr>
          <w:ilvl w:val="0"/>
          <w:numId w:val="0"/>
        </w:numPr>
        <w:tabs>
          <w:tab w:val="left" w:pos="993"/>
        </w:tabs>
        <w:ind w:firstLine="567"/>
        <w:rPr>
          <w:sz w:val="24"/>
          <w:szCs w:val="24"/>
        </w:rPr>
      </w:pPr>
      <w:bookmarkStart w:id="24" w:name="_Toc462611043"/>
      <w:r w:rsidRPr="00E734A6">
        <w:rPr>
          <w:sz w:val="24"/>
          <w:szCs w:val="24"/>
        </w:rPr>
        <w:t>Вариант 2. Теплоснабжение поселка Куйбышевский от ЦТЭЦ</w:t>
      </w:r>
      <w:bookmarkEnd w:id="24"/>
    </w:p>
    <w:p w:rsidR="004318AD" w:rsidRPr="00280BD4" w:rsidRDefault="004318AD" w:rsidP="00280BD4">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80BD4">
        <w:rPr>
          <w:rFonts w:ascii="Times New Roman" w:eastAsia="Tahoma" w:hAnsi="Times New Roman" w:cs="Times New Roman"/>
          <w:color w:val="000000"/>
          <w:sz w:val="24"/>
          <w:szCs w:val="24"/>
          <w:lang w:eastAsia="ru-RU" w:bidi="ru-RU"/>
        </w:rPr>
        <w:t>В качестве второго варианта теплоснабжения пос. Куйбышевский рассматривается подключение его к ЦТЭЦ. Эффективный радиус ЦТЭЦ составляет 5,1</w:t>
      </w:r>
      <w:r w:rsidR="00280BD4">
        <w:rPr>
          <w:rFonts w:ascii="Times New Roman" w:eastAsia="Tahoma" w:hAnsi="Times New Roman" w:cs="Times New Roman"/>
          <w:color w:val="000000"/>
          <w:sz w:val="24"/>
          <w:szCs w:val="24"/>
          <w:lang w:eastAsia="ru-RU" w:bidi="ru-RU"/>
        </w:rPr>
        <w:t xml:space="preserve"> </w:t>
      </w:r>
      <w:r w:rsidRPr="00280BD4">
        <w:rPr>
          <w:rFonts w:ascii="Times New Roman" w:eastAsia="Tahoma" w:hAnsi="Times New Roman" w:cs="Times New Roman"/>
          <w:color w:val="000000"/>
          <w:sz w:val="24"/>
          <w:szCs w:val="24"/>
          <w:lang w:eastAsia="ru-RU" w:bidi="ru-RU"/>
        </w:rPr>
        <w:t>км, фактический радиус 4,3 км.</w:t>
      </w:r>
    </w:p>
    <w:p w:rsidR="004318AD" w:rsidRPr="00280BD4" w:rsidRDefault="004318AD" w:rsidP="00280BD4">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80BD4">
        <w:rPr>
          <w:rFonts w:ascii="Times New Roman" w:eastAsia="Tahoma" w:hAnsi="Times New Roman" w:cs="Times New Roman"/>
          <w:color w:val="000000"/>
          <w:sz w:val="24"/>
          <w:szCs w:val="24"/>
          <w:lang w:eastAsia="ru-RU" w:bidi="ru-RU"/>
        </w:rPr>
        <w:t xml:space="preserve">В работе рассмотрены два </w:t>
      </w:r>
      <w:r w:rsidR="00280BD4">
        <w:rPr>
          <w:rFonts w:ascii="Times New Roman" w:eastAsia="Tahoma" w:hAnsi="Times New Roman" w:cs="Times New Roman"/>
          <w:color w:val="000000"/>
          <w:sz w:val="24"/>
          <w:szCs w:val="24"/>
          <w:lang w:eastAsia="ru-RU" w:bidi="ru-RU"/>
        </w:rPr>
        <w:t>сценария</w:t>
      </w:r>
      <w:r w:rsidRPr="00280BD4">
        <w:rPr>
          <w:rFonts w:ascii="Times New Roman" w:eastAsia="Tahoma" w:hAnsi="Times New Roman" w:cs="Times New Roman"/>
          <w:color w:val="000000"/>
          <w:sz w:val="24"/>
          <w:szCs w:val="24"/>
          <w:lang w:eastAsia="ru-RU" w:bidi="ru-RU"/>
        </w:rPr>
        <w:t xml:space="preserve"> подключения существующих тепловых сетей поселка к тепловым сетям ЦТЭЦ:</w:t>
      </w:r>
    </w:p>
    <w:p w:rsidR="004318AD" w:rsidRPr="00280BD4" w:rsidRDefault="004318AD" w:rsidP="00280BD4">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80BD4">
        <w:rPr>
          <w:rFonts w:ascii="Times New Roman" w:eastAsia="Tahoma" w:hAnsi="Times New Roman" w:cs="Times New Roman"/>
          <w:b/>
          <w:color w:val="000000"/>
          <w:sz w:val="24"/>
          <w:szCs w:val="24"/>
          <w:lang w:eastAsia="ru-RU" w:bidi="ru-RU"/>
        </w:rPr>
        <w:t>Вариант 2.1</w:t>
      </w:r>
      <w:r w:rsidRPr="00280BD4">
        <w:rPr>
          <w:rFonts w:ascii="Times New Roman" w:eastAsia="Tahoma" w:hAnsi="Times New Roman" w:cs="Times New Roman"/>
          <w:color w:val="000000"/>
          <w:sz w:val="24"/>
          <w:szCs w:val="24"/>
          <w:lang w:eastAsia="ru-RU" w:bidi="ru-RU"/>
        </w:rPr>
        <w:t xml:space="preserve"> - подключение существующих тепловых сетей поселка от ТК-56 (конечная камера тепловых сетей от котельной) к существующей тепловой сети в тепловой камере ТК-14 по ул.</w:t>
      </w:r>
      <w:r w:rsidR="00280BD4">
        <w:rPr>
          <w:rFonts w:ascii="Times New Roman" w:eastAsia="Tahoma" w:hAnsi="Times New Roman" w:cs="Times New Roman"/>
          <w:color w:val="000000"/>
          <w:sz w:val="24"/>
          <w:szCs w:val="24"/>
          <w:lang w:eastAsia="ru-RU" w:bidi="ru-RU"/>
        </w:rPr>
        <w:t xml:space="preserve"> </w:t>
      </w:r>
      <w:r w:rsidRPr="00280BD4">
        <w:rPr>
          <w:rFonts w:ascii="Times New Roman" w:eastAsia="Tahoma" w:hAnsi="Times New Roman" w:cs="Times New Roman"/>
          <w:color w:val="000000"/>
          <w:sz w:val="24"/>
          <w:szCs w:val="24"/>
          <w:lang w:eastAsia="ru-RU" w:bidi="ru-RU"/>
        </w:rPr>
        <w:t>Куйбышева от ЦТЭЦ тепловой сетью протяженностью 2136 м, диаметром 2хДу 400мм.</w:t>
      </w:r>
    </w:p>
    <w:p w:rsidR="004318AD" w:rsidRPr="00280BD4" w:rsidRDefault="004318AD" w:rsidP="00280BD4">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80BD4">
        <w:rPr>
          <w:rFonts w:ascii="Times New Roman" w:eastAsia="Tahoma" w:hAnsi="Times New Roman" w:cs="Times New Roman"/>
          <w:color w:val="000000"/>
          <w:sz w:val="24"/>
          <w:szCs w:val="24"/>
          <w:lang w:eastAsia="ru-RU" w:bidi="ru-RU"/>
        </w:rPr>
        <w:t xml:space="preserve">Предлагается выполнить реконструкцию тепловых сетей и узлов ввода в самом поселке, в связи с изменением местоположения источника теплоснабжения и переходом на температурный график 150-70°С. Электронная модель тепловых сетей от котельной Куйбышевская приведена в книге 3. В период реконструкции тепловых сетей по данному варианту котельная </w:t>
      </w:r>
      <w:r w:rsidR="00280BD4">
        <w:rPr>
          <w:rFonts w:ascii="Times New Roman" w:eastAsia="Tahoma" w:hAnsi="Times New Roman" w:cs="Times New Roman"/>
          <w:color w:val="000000"/>
          <w:sz w:val="24"/>
          <w:szCs w:val="24"/>
          <w:lang w:eastAsia="ru-RU" w:bidi="ru-RU"/>
        </w:rPr>
        <w:t>«</w:t>
      </w:r>
      <w:r w:rsidRPr="00280BD4">
        <w:rPr>
          <w:rFonts w:ascii="Times New Roman" w:eastAsia="Tahoma" w:hAnsi="Times New Roman" w:cs="Times New Roman"/>
          <w:color w:val="000000"/>
          <w:sz w:val="24"/>
          <w:szCs w:val="24"/>
          <w:lang w:eastAsia="ru-RU" w:bidi="ru-RU"/>
        </w:rPr>
        <w:t>Куйбышевская</w:t>
      </w:r>
      <w:r w:rsidR="00280BD4">
        <w:rPr>
          <w:rFonts w:ascii="Times New Roman" w:eastAsia="Tahoma" w:hAnsi="Times New Roman" w:cs="Times New Roman"/>
          <w:color w:val="000000"/>
          <w:sz w:val="24"/>
          <w:szCs w:val="24"/>
          <w:lang w:eastAsia="ru-RU" w:bidi="ru-RU"/>
        </w:rPr>
        <w:t>»</w:t>
      </w:r>
      <w:r w:rsidRPr="00280BD4">
        <w:rPr>
          <w:rFonts w:ascii="Times New Roman" w:eastAsia="Tahoma" w:hAnsi="Times New Roman" w:cs="Times New Roman"/>
          <w:color w:val="000000"/>
          <w:sz w:val="24"/>
          <w:szCs w:val="24"/>
          <w:lang w:eastAsia="ru-RU" w:bidi="ru-RU"/>
        </w:rPr>
        <w:t xml:space="preserve"> должна работать для обеспечения договорных тепловых нагрузок потребителей, подключенных к нереконструированным тепловым сетям. После завершения реконструкции тепловых сетей и узлов ввода котельная «Куйбышевская» закрывается. Суммарная протяженность тепловых сетей, подлежащих перекладке, от ТК-56 до ТК-4 (котельная </w:t>
      </w:r>
      <w:r w:rsidR="00280BD4">
        <w:rPr>
          <w:rFonts w:ascii="Times New Roman" w:eastAsia="Tahoma" w:hAnsi="Times New Roman" w:cs="Times New Roman"/>
          <w:color w:val="000000"/>
          <w:sz w:val="24"/>
          <w:szCs w:val="24"/>
          <w:lang w:eastAsia="ru-RU" w:bidi="ru-RU"/>
        </w:rPr>
        <w:t>«</w:t>
      </w:r>
      <w:r w:rsidRPr="00280BD4">
        <w:rPr>
          <w:rFonts w:ascii="Times New Roman" w:eastAsia="Tahoma" w:hAnsi="Times New Roman" w:cs="Times New Roman"/>
          <w:color w:val="000000"/>
          <w:sz w:val="24"/>
          <w:szCs w:val="24"/>
          <w:lang w:eastAsia="ru-RU" w:bidi="ru-RU"/>
        </w:rPr>
        <w:t>Куйбышевская</w:t>
      </w:r>
      <w:r w:rsidR="00280BD4">
        <w:rPr>
          <w:rFonts w:ascii="Times New Roman" w:eastAsia="Tahoma" w:hAnsi="Times New Roman" w:cs="Times New Roman"/>
          <w:color w:val="000000"/>
          <w:sz w:val="24"/>
          <w:szCs w:val="24"/>
          <w:lang w:eastAsia="ru-RU" w:bidi="ru-RU"/>
        </w:rPr>
        <w:t>»</w:t>
      </w:r>
      <w:r w:rsidRPr="00280BD4">
        <w:rPr>
          <w:rFonts w:ascii="Times New Roman" w:eastAsia="Tahoma" w:hAnsi="Times New Roman" w:cs="Times New Roman"/>
          <w:color w:val="000000"/>
          <w:sz w:val="24"/>
          <w:szCs w:val="24"/>
          <w:lang w:eastAsia="ru-RU" w:bidi="ru-RU"/>
        </w:rPr>
        <w:t>) составляет 4999 м, средний диаметр - 200 мм.</w:t>
      </w:r>
    </w:p>
    <w:p w:rsidR="004318AD" w:rsidRPr="00280BD4" w:rsidRDefault="004318AD" w:rsidP="00280BD4">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80BD4">
        <w:rPr>
          <w:rFonts w:ascii="Times New Roman" w:eastAsia="Tahoma" w:hAnsi="Times New Roman" w:cs="Times New Roman"/>
          <w:b/>
          <w:color w:val="000000"/>
          <w:sz w:val="24"/>
          <w:szCs w:val="24"/>
          <w:lang w:eastAsia="ru-RU" w:bidi="ru-RU"/>
        </w:rPr>
        <w:t>Вариант 2.2</w:t>
      </w:r>
      <w:r w:rsidRPr="00280BD4">
        <w:rPr>
          <w:rFonts w:ascii="Times New Roman" w:eastAsia="Tahoma" w:hAnsi="Times New Roman" w:cs="Times New Roman"/>
          <w:color w:val="000000"/>
          <w:sz w:val="24"/>
          <w:szCs w:val="24"/>
          <w:lang w:eastAsia="ru-RU" w:bidi="ru-RU"/>
        </w:rPr>
        <w:t xml:space="preserve"> - подключение тепловых сетей котельной Куйбышевская к тепломагистрали от ЦТЭЦ в тепловой камере К-1-13-9 по ул.</w:t>
      </w:r>
      <w:r w:rsidR="00280BD4">
        <w:rPr>
          <w:rFonts w:ascii="Times New Roman" w:eastAsia="Tahoma" w:hAnsi="Times New Roman" w:cs="Times New Roman"/>
          <w:color w:val="000000"/>
          <w:sz w:val="24"/>
          <w:szCs w:val="24"/>
          <w:lang w:eastAsia="ru-RU" w:bidi="ru-RU"/>
        </w:rPr>
        <w:t xml:space="preserve"> </w:t>
      </w:r>
      <w:r w:rsidRPr="00280BD4">
        <w:rPr>
          <w:rFonts w:ascii="Times New Roman" w:eastAsia="Tahoma" w:hAnsi="Times New Roman" w:cs="Times New Roman"/>
          <w:color w:val="000000"/>
          <w:sz w:val="24"/>
          <w:szCs w:val="24"/>
          <w:lang w:eastAsia="ru-RU" w:bidi="ru-RU"/>
        </w:rPr>
        <w:t>Лазо совместно с тепловыми сетями ЦТП-5. Ситуационный план трассы тепловой сети от ул.</w:t>
      </w:r>
      <w:r w:rsidR="00280BD4">
        <w:rPr>
          <w:rFonts w:ascii="Times New Roman" w:eastAsia="Tahoma" w:hAnsi="Times New Roman" w:cs="Times New Roman"/>
          <w:color w:val="000000"/>
          <w:sz w:val="24"/>
          <w:szCs w:val="24"/>
          <w:lang w:eastAsia="ru-RU" w:bidi="ru-RU"/>
        </w:rPr>
        <w:t xml:space="preserve"> </w:t>
      </w:r>
      <w:r w:rsidRPr="00280BD4">
        <w:rPr>
          <w:rFonts w:ascii="Times New Roman" w:eastAsia="Tahoma" w:hAnsi="Times New Roman" w:cs="Times New Roman"/>
          <w:color w:val="000000"/>
          <w:sz w:val="24"/>
          <w:szCs w:val="24"/>
          <w:lang w:eastAsia="ru-RU" w:bidi="ru-RU"/>
        </w:rPr>
        <w:t xml:space="preserve">Лазо до котельной Куйбышевская приведен в </w:t>
      </w:r>
      <w:r w:rsidR="005858E6">
        <w:rPr>
          <w:rFonts w:ascii="Times New Roman" w:eastAsia="Tahoma" w:hAnsi="Times New Roman" w:cs="Times New Roman"/>
          <w:color w:val="000000"/>
          <w:sz w:val="24"/>
          <w:szCs w:val="24"/>
          <w:lang w:eastAsia="ru-RU" w:bidi="ru-RU"/>
        </w:rPr>
        <w:t>на рисунке 1.3.1.</w:t>
      </w:r>
    </w:p>
    <w:p w:rsidR="004318AD" w:rsidRPr="00280BD4" w:rsidRDefault="004318AD" w:rsidP="004318AD">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80BD4">
        <w:rPr>
          <w:rFonts w:ascii="Times New Roman" w:eastAsia="Tahoma" w:hAnsi="Times New Roman" w:cs="Times New Roman"/>
          <w:color w:val="000000"/>
          <w:sz w:val="24"/>
          <w:szCs w:val="24"/>
          <w:lang w:eastAsia="ru-RU" w:bidi="ru-RU"/>
        </w:rPr>
        <w:t>От К-1-13-9 прокладывается 2х трубная тепловая сеть 2хДу 500 мм до ответвления на котельную «Куйбышевская» протяженностью 398</w:t>
      </w:r>
      <w:r w:rsidR="004A1311">
        <w:rPr>
          <w:rFonts w:ascii="Times New Roman" w:eastAsia="Tahoma" w:hAnsi="Times New Roman" w:cs="Times New Roman"/>
          <w:color w:val="000000"/>
          <w:sz w:val="24"/>
          <w:szCs w:val="24"/>
          <w:lang w:eastAsia="ru-RU" w:bidi="ru-RU"/>
        </w:rPr>
        <w:t xml:space="preserve"> </w:t>
      </w:r>
      <w:r w:rsidRPr="00280BD4">
        <w:rPr>
          <w:rFonts w:ascii="Times New Roman" w:eastAsia="Tahoma" w:hAnsi="Times New Roman" w:cs="Times New Roman"/>
          <w:color w:val="000000"/>
          <w:sz w:val="24"/>
          <w:szCs w:val="24"/>
          <w:lang w:eastAsia="ru-RU" w:bidi="ru-RU"/>
        </w:rPr>
        <w:t>м с тепловой нагрузкой 75,76 Гкал/ч. От ответвления на котельную «Куйбышевская» прокладывается тепломагистраль 2хДу 400 мм протяженностью 3800м до котельной «Куйбышевская». Трассы новых тепломагистралей до котельной «Куйбышевская» выбраны предварительно.</w:t>
      </w:r>
    </w:p>
    <w:p w:rsidR="004318AD" w:rsidRPr="004318AD" w:rsidRDefault="004318AD" w:rsidP="00FB23B5">
      <w:pPr>
        <w:pStyle w:val="1a"/>
        <w:numPr>
          <w:ilvl w:val="0"/>
          <w:numId w:val="3"/>
        </w:numPr>
        <w:tabs>
          <w:tab w:val="left" w:pos="1134"/>
        </w:tabs>
        <w:spacing w:line="360" w:lineRule="auto"/>
        <w:jc w:val="both"/>
        <w:rPr>
          <w:rFonts w:ascii="Times New Roman" w:eastAsia="Times New Roman" w:hAnsi="Times New Roman" w:cs="Times New Roman"/>
          <w:color w:val="auto"/>
          <w:sz w:val="26"/>
          <w:szCs w:val="26"/>
        </w:rPr>
      </w:pPr>
      <w:bookmarkStart w:id="25" w:name="bookmark24"/>
      <w:bookmarkStart w:id="26" w:name="_Toc462611044"/>
      <w:r w:rsidRPr="004318AD">
        <w:rPr>
          <w:rFonts w:ascii="Times New Roman" w:eastAsia="Times New Roman" w:hAnsi="Times New Roman" w:cs="Times New Roman"/>
          <w:color w:val="auto"/>
          <w:sz w:val="26"/>
          <w:szCs w:val="26"/>
        </w:rPr>
        <w:lastRenderedPageBreak/>
        <w:t>Сравнение вариантов, включенных в мастер-план</w:t>
      </w:r>
      <w:bookmarkEnd w:id="25"/>
      <w:bookmarkEnd w:id="26"/>
    </w:p>
    <w:p w:rsidR="004318AD" w:rsidRPr="00195954" w:rsidRDefault="004318AD" w:rsidP="00FB23B5">
      <w:pPr>
        <w:pStyle w:val="af4"/>
        <w:keepNext/>
        <w:keepLines/>
        <w:numPr>
          <w:ilvl w:val="1"/>
          <w:numId w:val="69"/>
        </w:numPr>
        <w:spacing w:before="360" w:after="360" w:line="360" w:lineRule="auto"/>
        <w:outlineLvl w:val="1"/>
        <w:rPr>
          <w:rFonts w:ascii="Times New Roman" w:eastAsia="Calibri" w:hAnsi="Times New Roman" w:cs="Times New Roman"/>
          <w:b/>
          <w:sz w:val="28"/>
          <w:szCs w:val="28"/>
        </w:rPr>
      </w:pPr>
      <w:bookmarkStart w:id="27" w:name="_Toc462611045"/>
      <w:r w:rsidRPr="004318AD">
        <w:rPr>
          <w:rFonts w:ascii="Times New Roman" w:eastAsia="Calibri" w:hAnsi="Times New Roman" w:cs="Times New Roman"/>
          <w:b/>
          <w:sz w:val="28"/>
          <w:szCs w:val="28"/>
        </w:rPr>
        <w:t>Сравнение вариантов по теплоснабжению новой жилой застройки в Заводском</w:t>
      </w:r>
      <w:r w:rsidR="00195954">
        <w:rPr>
          <w:rFonts w:ascii="Times New Roman" w:eastAsia="Calibri" w:hAnsi="Times New Roman" w:cs="Times New Roman"/>
          <w:b/>
          <w:sz w:val="28"/>
          <w:szCs w:val="28"/>
        </w:rPr>
        <w:t xml:space="preserve"> </w:t>
      </w:r>
      <w:r w:rsidRPr="00195954">
        <w:rPr>
          <w:rFonts w:ascii="Times New Roman" w:eastAsia="Calibri" w:hAnsi="Times New Roman" w:cs="Times New Roman"/>
          <w:b/>
          <w:sz w:val="28"/>
          <w:szCs w:val="28"/>
        </w:rPr>
        <w:t>районе на площадках 13,14,15, и 16</w:t>
      </w:r>
      <w:bookmarkEnd w:id="27"/>
    </w:p>
    <w:p w:rsidR="00195954" w:rsidRPr="00F9331C" w:rsidRDefault="00195954" w:rsidP="00195954">
      <w:pPr>
        <w:pStyle w:val="04111"/>
        <w:numPr>
          <w:ilvl w:val="0"/>
          <w:numId w:val="0"/>
        </w:numPr>
        <w:tabs>
          <w:tab w:val="left" w:pos="993"/>
        </w:tabs>
        <w:ind w:firstLine="567"/>
        <w:rPr>
          <w:sz w:val="24"/>
          <w:szCs w:val="24"/>
        </w:rPr>
      </w:pPr>
      <w:bookmarkStart w:id="28" w:name="_Toc462611046"/>
      <w:r w:rsidRPr="00F9331C">
        <w:rPr>
          <w:sz w:val="24"/>
          <w:szCs w:val="24"/>
        </w:rPr>
        <w:t xml:space="preserve">Вариант 1. Строительство новых котельных на площадках 13, 14, </w:t>
      </w:r>
      <w:r>
        <w:rPr>
          <w:sz w:val="24"/>
          <w:szCs w:val="24"/>
        </w:rPr>
        <w:t>15 и 16</w:t>
      </w:r>
      <w:bookmarkEnd w:id="28"/>
    </w:p>
    <w:p w:rsidR="004318AD" w:rsidRPr="00672F02" w:rsidRDefault="00195954"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672F02">
        <w:rPr>
          <w:rFonts w:ascii="Times New Roman" w:eastAsia="Tahoma" w:hAnsi="Times New Roman" w:cs="Times New Roman"/>
          <w:color w:val="000000"/>
          <w:sz w:val="24"/>
          <w:szCs w:val="24"/>
          <w:lang w:eastAsia="ru-RU" w:bidi="ru-RU"/>
        </w:rPr>
        <w:t>Учитывая перепад отметок, намечаемых для жилой застройки площадок (более 30</w:t>
      </w:r>
      <w:r w:rsidR="00672F02">
        <w:rPr>
          <w:rFonts w:ascii="Times New Roman" w:eastAsia="Tahoma" w:hAnsi="Times New Roman" w:cs="Times New Roman"/>
          <w:color w:val="000000"/>
          <w:sz w:val="24"/>
          <w:szCs w:val="24"/>
          <w:lang w:eastAsia="ru-RU" w:bidi="ru-RU"/>
        </w:rPr>
        <w:t xml:space="preserve"> </w:t>
      </w:r>
      <w:r w:rsidRPr="00672F02">
        <w:rPr>
          <w:rFonts w:ascii="Times New Roman" w:eastAsia="Tahoma" w:hAnsi="Times New Roman" w:cs="Times New Roman"/>
          <w:color w:val="000000"/>
          <w:sz w:val="24"/>
          <w:szCs w:val="24"/>
          <w:lang w:eastAsia="ru-RU" w:bidi="ru-RU"/>
        </w:rPr>
        <w:t>м), предположительно, что кроме насосных станций в котельных, потребуется строительство насосных подкачивающих станций на подающих и на обратных трубопроводах внутри микрорайонных тепловых сетей, разделение их на отдельные статические зоны установкой регуляторов рассечки на обратном трубопроводе и подпиточных насосов. В связи с отсутствием предварительных архитектурных проработок по рассматриваемым площадкам стоимость тепловых сетей внутри микрорайонов рассчитана по укрупненным показателям таблицы 21.3 «Удельные показатели тепловых сетей городов, отнесенные на 1м</w:t>
      </w:r>
      <w:r w:rsidRPr="009F7535">
        <w:rPr>
          <w:rFonts w:ascii="Times New Roman" w:eastAsia="Tahoma" w:hAnsi="Times New Roman" w:cs="Times New Roman"/>
          <w:color w:val="000000"/>
          <w:sz w:val="24"/>
          <w:szCs w:val="24"/>
          <w:vertAlign w:val="superscript"/>
          <w:lang w:eastAsia="ru-RU" w:bidi="ru-RU"/>
        </w:rPr>
        <w:t>2</w:t>
      </w:r>
      <w:r w:rsidRPr="00672F02">
        <w:rPr>
          <w:rFonts w:ascii="Times New Roman" w:eastAsia="Tahoma" w:hAnsi="Times New Roman" w:cs="Times New Roman"/>
          <w:color w:val="000000"/>
          <w:sz w:val="24"/>
          <w:szCs w:val="24"/>
          <w:lang w:eastAsia="ru-RU" w:bidi="ru-RU"/>
        </w:rPr>
        <w:t xml:space="preserve"> жилой площади, на 1м</w:t>
      </w:r>
      <w:r w:rsidRPr="009F7535">
        <w:rPr>
          <w:rFonts w:ascii="Times New Roman" w:eastAsia="Tahoma" w:hAnsi="Times New Roman" w:cs="Times New Roman"/>
          <w:color w:val="000000"/>
          <w:sz w:val="24"/>
          <w:szCs w:val="24"/>
          <w:vertAlign w:val="superscript"/>
          <w:lang w:eastAsia="ru-RU" w:bidi="ru-RU"/>
        </w:rPr>
        <w:t>3</w:t>
      </w:r>
      <w:r w:rsidRPr="00672F02">
        <w:rPr>
          <w:rFonts w:ascii="Times New Roman" w:eastAsia="Tahoma" w:hAnsi="Times New Roman" w:cs="Times New Roman"/>
          <w:color w:val="000000"/>
          <w:sz w:val="24"/>
          <w:szCs w:val="24"/>
          <w:lang w:eastAsia="ru-RU" w:bidi="ru-RU"/>
        </w:rPr>
        <w:t xml:space="preserve"> строительного объема жилых зданий и на 1 жителя. Справочник проектировщика. Проектирование тепловых сетей» под редакцией А.А. </w:t>
      </w:r>
      <w:r w:rsidRPr="005858E6">
        <w:rPr>
          <w:rFonts w:ascii="Times New Roman" w:eastAsia="Tahoma" w:hAnsi="Times New Roman" w:cs="Times New Roman"/>
          <w:color w:val="000000"/>
          <w:sz w:val="24"/>
          <w:szCs w:val="24"/>
          <w:lang w:eastAsia="ru-RU" w:bidi="ru-RU"/>
        </w:rPr>
        <w:t>Николаева, 1965</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г. в зависимости от проектной тепловой нагрузки по каждому микрорайону. Тепловые сети внутри микрорайонов включают в себя все тепловые сети от котельных до узлов ввода потребителей и приняты одинаковыми в рассматриваемых вариантах, как от новых котельных, так и в варианте от тепловых сетей КТЭЦ, и поэтому в сравнении вариантов не учитываются.</w:t>
      </w:r>
    </w:p>
    <w:p w:rsidR="004318AD" w:rsidRPr="005858E6" w:rsidRDefault="00195954"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672F02">
        <w:rPr>
          <w:rFonts w:ascii="Times New Roman" w:eastAsia="Tahoma" w:hAnsi="Times New Roman" w:cs="Times New Roman"/>
          <w:color w:val="000000"/>
          <w:sz w:val="24"/>
          <w:szCs w:val="24"/>
          <w:lang w:eastAsia="ru-RU" w:bidi="ru-RU"/>
        </w:rPr>
        <w:t xml:space="preserve">В расчетах учтена стоимость строительства газопроводов до каждой площадки от существующей Газовой распределительной станции (ГРП), кроме газопровода до площадки 16, расположенной в районе ГРС. Стоимость строительства внутримикрорайонных тепловых сетей от котельных, учитывая одинаковую тепловую </w:t>
      </w:r>
      <w:r w:rsidRPr="005858E6">
        <w:rPr>
          <w:rFonts w:ascii="Times New Roman" w:eastAsia="Tahoma" w:hAnsi="Times New Roman" w:cs="Times New Roman"/>
          <w:color w:val="000000"/>
          <w:sz w:val="24"/>
          <w:szCs w:val="24"/>
          <w:lang w:eastAsia="ru-RU" w:bidi="ru-RU"/>
        </w:rPr>
        <w:t>мощность котельных и присоединенную тепловую нагрузку, в сравнении вариантов не учитывается. Результаты экономического расчета вариантов теплоснабжения новых жилых районов на площадках 13,</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14,</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15</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и 16 от новых котельных на газе (вариант 1) приведены в таблице 4.6.1. Согласно расчетам средний тариф за тепло составит 318,25 руб</w:t>
      </w:r>
      <w:r w:rsidR="009F7535" w:rsidRPr="005858E6">
        <w:rPr>
          <w:rFonts w:ascii="Times New Roman" w:eastAsia="Tahoma" w:hAnsi="Times New Roman" w:cs="Times New Roman"/>
          <w:color w:val="000000"/>
          <w:sz w:val="24"/>
          <w:szCs w:val="24"/>
          <w:lang w:eastAsia="ru-RU" w:bidi="ru-RU"/>
        </w:rPr>
        <w:t>./Гкал</w:t>
      </w:r>
      <w:r w:rsidRPr="005858E6">
        <w:rPr>
          <w:rFonts w:ascii="Times New Roman" w:eastAsia="Tahoma" w:hAnsi="Times New Roman" w:cs="Times New Roman"/>
          <w:color w:val="000000"/>
          <w:sz w:val="24"/>
          <w:szCs w:val="24"/>
          <w:lang w:eastAsia="ru-RU" w:bidi="ru-RU"/>
        </w:rPr>
        <w:t>.</w:t>
      </w:r>
    </w:p>
    <w:p w:rsidR="00195954" w:rsidRPr="00672F02" w:rsidRDefault="00195954"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5858E6">
        <w:rPr>
          <w:rFonts w:ascii="Times New Roman" w:eastAsia="Tahoma" w:hAnsi="Times New Roman" w:cs="Times New Roman"/>
          <w:color w:val="000000"/>
          <w:sz w:val="24"/>
          <w:szCs w:val="24"/>
          <w:lang w:eastAsia="ru-RU" w:bidi="ru-RU"/>
        </w:rPr>
        <w:t>Результаты экономического расчета вариантов теплоснабжения новых жилых районов на площадках №13,</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14,</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15,</w:t>
      </w:r>
      <w:r w:rsidR="009F7535" w:rsidRPr="005858E6">
        <w:rPr>
          <w:rFonts w:ascii="Times New Roman" w:eastAsia="Tahoma" w:hAnsi="Times New Roman" w:cs="Times New Roman"/>
          <w:color w:val="000000"/>
          <w:sz w:val="24"/>
          <w:szCs w:val="24"/>
          <w:lang w:eastAsia="ru-RU" w:bidi="ru-RU"/>
        </w:rPr>
        <w:t xml:space="preserve"> </w:t>
      </w:r>
      <w:r w:rsidRPr="005858E6">
        <w:rPr>
          <w:rFonts w:ascii="Times New Roman" w:eastAsia="Tahoma" w:hAnsi="Times New Roman" w:cs="Times New Roman"/>
          <w:color w:val="000000"/>
          <w:sz w:val="24"/>
          <w:szCs w:val="24"/>
          <w:lang w:eastAsia="ru-RU" w:bidi="ru-RU"/>
        </w:rPr>
        <w:t>16 от новых котельных на газообразном топливе. Вариант 1.</w:t>
      </w:r>
    </w:p>
    <w:p w:rsidR="00672F02" w:rsidRPr="00672F02" w:rsidRDefault="00672F02" w:rsidP="00672F02">
      <w:pPr>
        <w:pStyle w:val="af4"/>
        <w:spacing w:line="360" w:lineRule="auto"/>
        <w:ind w:left="0" w:firstLine="567"/>
        <w:jc w:val="both"/>
        <w:rPr>
          <w:rFonts w:ascii="Times New Roman" w:eastAsia="Tahoma" w:hAnsi="Times New Roman" w:cs="Times New Roman"/>
          <w:color w:val="000000"/>
          <w:sz w:val="24"/>
          <w:szCs w:val="24"/>
          <w:lang w:eastAsia="ru-RU" w:bidi="ru-RU"/>
        </w:rPr>
        <w:sectPr w:rsidR="00672F02" w:rsidRPr="00672F02" w:rsidSect="009402ED">
          <w:pgSz w:w="11906" w:h="16838"/>
          <w:pgMar w:top="1134" w:right="850" w:bottom="1134" w:left="1701" w:header="708" w:footer="708" w:gutter="0"/>
          <w:cols w:space="708"/>
          <w:docGrid w:linePitch="360"/>
        </w:sectPr>
      </w:pPr>
    </w:p>
    <w:p w:rsidR="00672F02" w:rsidRPr="00672F02" w:rsidRDefault="005858E6" w:rsidP="00C42E3A">
      <w:pPr>
        <w:pStyle w:val="afff2"/>
      </w:pPr>
      <w:r>
        <w:lastRenderedPageBreak/>
        <w:t xml:space="preserve">Таблица 6.1.1 - </w:t>
      </w:r>
      <w:r w:rsidR="00672F02" w:rsidRPr="00672F02">
        <w:t>Результаты экономического расчета вариантов теплоснабжения новых жилых районов на площадках №13, 14, 15, 16 от новых котельных на газообразном топливе. Вариант 1</w:t>
      </w:r>
    </w:p>
    <w:tbl>
      <w:tblPr>
        <w:tblW w:w="5000" w:type="pct"/>
        <w:tblLook w:val="04A0" w:firstRow="1" w:lastRow="0" w:firstColumn="1" w:lastColumn="0" w:noHBand="0" w:noVBand="1"/>
      </w:tblPr>
      <w:tblGrid>
        <w:gridCol w:w="1323"/>
        <w:gridCol w:w="1471"/>
        <w:gridCol w:w="837"/>
        <w:gridCol w:w="1073"/>
        <w:gridCol w:w="1727"/>
        <w:gridCol w:w="1680"/>
        <w:gridCol w:w="999"/>
        <w:gridCol w:w="1245"/>
        <w:gridCol w:w="1245"/>
        <w:gridCol w:w="1245"/>
        <w:gridCol w:w="1033"/>
        <w:gridCol w:w="908"/>
      </w:tblGrid>
      <w:tr w:rsidR="00672F02" w:rsidRPr="005858E6" w:rsidTr="00672F02">
        <w:trPr>
          <w:trHeight w:val="23"/>
          <w:tblHeader/>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Наименование мероприятий</w:t>
            </w:r>
          </w:p>
        </w:tc>
        <w:tc>
          <w:tcPr>
            <w:tcW w:w="498"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Присоединенная тепловая нагрузка, Гкал/ч</w:t>
            </w:r>
          </w:p>
        </w:tc>
        <w:tc>
          <w:tcPr>
            <w:tcW w:w="283" w:type="pct"/>
            <w:tcBorders>
              <w:top w:val="single" w:sz="8" w:space="0" w:color="auto"/>
              <w:left w:val="nil"/>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Годовой отпуск тепла, тыс. Гкал</w:t>
            </w:r>
          </w:p>
        </w:tc>
        <w:tc>
          <w:tcPr>
            <w:tcW w:w="363" w:type="pct"/>
            <w:tcBorders>
              <w:top w:val="single" w:sz="8" w:space="0" w:color="auto"/>
              <w:left w:val="nil"/>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Стоимость, млн. руб.</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Капиталовложения, млн. руб.</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Эксплуатационные расходы на 2032 год, млн. руб.</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Затраты на перекачку на 2032 г., млн. руб.</w:t>
            </w:r>
          </w:p>
        </w:tc>
        <w:tc>
          <w:tcPr>
            <w:tcW w:w="421"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Приведенные затраты за 4 года, млн. руб.</w:t>
            </w:r>
          </w:p>
        </w:tc>
        <w:tc>
          <w:tcPr>
            <w:tcW w:w="421" w:type="pct"/>
            <w:tcBorders>
              <w:top w:val="single" w:sz="8" w:space="0" w:color="auto"/>
              <w:left w:val="nil"/>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Приведенные затраты за 6 лет, млн. руб.</w:t>
            </w:r>
          </w:p>
        </w:tc>
        <w:tc>
          <w:tcPr>
            <w:tcW w:w="421" w:type="pct"/>
            <w:tcBorders>
              <w:top w:val="single" w:sz="8" w:space="0" w:color="auto"/>
              <w:left w:val="nil"/>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Приведенные затраты за 8 лет, млн. руб.</w:t>
            </w:r>
          </w:p>
        </w:tc>
        <w:tc>
          <w:tcPr>
            <w:tcW w:w="349" w:type="pct"/>
            <w:tcBorders>
              <w:top w:val="single" w:sz="8" w:space="0" w:color="auto"/>
              <w:left w:val="nil"/>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Тариф на выработку тепловой энергии, руб./Гкал</w:t>
            </w:r>
          </w:p>
        </w:tc>
        <w:tc>
          <w:tcPr>
            <w:tcW w:w="307" w:type="pct"/>
            <w:tcBorders>
              <w:top w:val="single" w:sz="8" w:space="0" w:color="auto"/>
              <w:left w:val="nil"/>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Тариф на отпуск тепловой энергии, руб./Г кал</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кот. на пл. №13</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22,09</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62,3</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16,4</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1,312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68,962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51,879</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43,337</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317</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407</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кот. на пл. №14</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22,09</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62,3</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16,4</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1,312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68,962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51,879</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43,337</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333</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407</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кот. на пл. №15</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22,09</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62,3</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16,4</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1,312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68,962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51,879</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43,337</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339</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510</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кот. на пл. №16</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22,09</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62,3</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205</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16,4</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1,312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68,962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51,879</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43,337</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284</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510</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газопровода до пл. №13 и ГРП</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24,713</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24,713</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0,079</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8,234</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6,175</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5,145</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газопровода до пл. №14 и ГРП</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36,355</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36,355</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2,9</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0,116</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12,113</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9,084</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7,569</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r>
      <w:tr w:rsidR="00672F02" w:rsidRPr="005858E6" w:rsidTr="00672F02">
        <w:trPr>
          <w:trHeight w:val="23"/>
        </w:trPr>
        <w:tc>
          <w:tcPr>
            <w:tcW w:w="447"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w:t>
            </w:r>
            <w:r w:rsidRPr="005858E6">
              <w:rPr>
                <w:rFonts w:ascii="Times New Roman" w:eastAsia="Times New Roman" w:hAnsi="Times New Roman" w:cs="Times New Roman"/>
                <w:color w:val="000000"/>
                <w:sz w:val="20"/>
                <w:szCs w:val="20"/>
                <w:lang w:eastAsia="ru-RU"/>
              </w:rPr>
              <w:lastRenderedPageBreak/>
              <w:t>во газопровода до пл. №15 и ГРП</w:t>
            </w:r>
          </w:p>
        </w:tc>
        <w:tc>
          <w:tcPr>
            <w:tcW w:w="49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lastRenderedPageBreak/>
              <w:t> </w:t>
            </w:r>
          </w:p>
        </w:tc>
        <w:tc>
          <w:tcPr>
            <w:tcW w:w="28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63"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41,188</w:t>
            </w:r>
          </w:p>
        </w:tc>
        <w:tc>
          <w:tcPr>
            <w:tcW w:w="584"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41,188</w:t>
            </w:r>
          </w:p>
        </w:tc>
        <w:tc>
          <w:tcPr>
            <w:tcW w:w="56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3,3</w:t>
            </w:r>
          </w:p>
        </w:tc>
        <w:tc>
          <w:tcPr>
            <w:tcW w:w="338"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0,132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13,724</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10,292</w:t>
            </w:r>
          </w:p>
        </w:tc>
        <w:tc>
          <w:tcPr>
            <w:tcW w:w="421"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8,575</w:t>
            </w:r>
          </w:p>
        </w:tc>
        <w:tc>
          <w:tcPr>
            <w:tcW w:w="349" w:type="pct"/>
            <w:tcBorders>
              <w:top w:val="single" w:sz="8" w:space="0" w:color="auto"/>
              <w:left w:val="single" w:sz="8" w:space="0" w:color="auto"/>
              <w:bottom w:val="nil"/>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07" w:type="pct"/>
            <w:tcBorders>
              <w:top w:val="single" w:sz="8" w:space="0" w:color="auto"/>
              <w:left w:val="single" w:sz="8" w:space="0" w:color="auto"/>
              <w:bottom w:val="nil"/>
              <w:right w:val="single" w:sz="8" w:space="0" w:color="auto"/>
            </w:tcBorders>
            <w:shd w:val="clear" w:color="000000" w:fill="FFFFFF"/>
            <w:vAlign w:val="center"/>
            <w:hideMark/>
          </w:tcPr>
          <w:p w:rsidR="00672F02" w:rsidRPr="005858E6" w:rsidRDefault="00672F02" w:rsidP="00672F02">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r>
      <w:tr w:rsidR="00672F02" w:rsidRPr="00672F02" w:rsidTr="00672F02">
        <w:trPr>
          <w:trHeight w:val="23"/>
        </w:trPr>
        <w:tc>
          <w:tcPr>
            <w:tcW w:w="447"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985788">
            <w:pPr>
              <w:jc w:val="right"/>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lastRenderedPageBreak/>
              <w:t>Итого</w:t>
            </w:r>
          </w:p>
        </w:tc>
        <w:tc>
          <w:tcPr>
            <w:tcW w:w="498"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8836</w:t>
            </w:r>
          </w:p>
        </w:tc>
        <w:tc>
          <w:tcPr>
            <w:tcW w:w="283"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249,2</w:t>
            </w:r>
          </w:p>
        </w:tc>
        <w:tc>
          <w:tcPr>
            <w:tcW w:w="363"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922,256</w:t>
            </w:r>
          </w:p>
        </w:tc>
        <w:tc>
          <w:tcPr>
            <w:tcW w:w="584"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922,256</w:t>
            </w:r>
          </w:p>
        </w:tc>
        <w:tc>
          <w:tcPr>
            <w:tcW w:w="568"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73,8</w:t>
            </w:r>
          </w:p>
        </w:tc>
        <w:tc>
          <w:tcPr>
            <w:tcW w:w="338"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5,575</w:t>
            </w:r>
          </w:p>
        </w:tc>
        <w:tc>
          <w:tcPr>
            <w:tcW w:w="421"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309,92</w:t>
            </w:r>
          </w:p>
        </w:tc>
        <w:tc>
          <w:tcPr>
            <w:tcW w:w="421" w:type="pct"/>
            <w:tcBorders>
              <w:top w:val="single" w:sz="8" w:space="0" w:color="auto"/>
              <w:left w:val="single" w:sz="8" w:space="0" w:color="auto"/>
              <w:bottom w:val="single" w:sz="8" w:space="0" w:color="auto"/>
              <w:right w:val="nil"/>
            </w:tcBorders>
            <w:shd w:val="clear" w:color="000000" w:fill="FFFFFF"/>
            <w:vAlign w:val="center"/>
            <w:hideMark/>
          </w:tcPr>
          <w:p w:rsidR="00672F02" w:rsidRPr="005858E6"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233,065</w:t>
            </w:r>
          </w:p>
        </w:tc>
        <w:tc>
          <w:tcPr>
            <w:tcW w:w="421" w:type="pct"/>
            <w:tcBorders>
              <w:top w:val="single" w:sz="8" w:space="0" w:color="auto"/>
              <w:left w:val="single" w:sz="8" w:space="0" w:color="auto"/>
              <w:bottom w:val="single" w:sz="8" w:space="0" w:color="auto"/>
              <w:right w:val="nil"/>
            </w:tcBorders>
            <w:shd w:val="clear" w:color="000000" w:fill="FFFFFF"/>
            <w:vAlign w:val="center"/>
            <w:hideMark/>
          </w:tcPr>
          <w:p w:rsidR="00672F02" w:rsidRPr="00672F02" w:rsidRDefault="00672F02" w:rsidP="00672F02">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194,638</w:t>
            </w:r>
          </w:p>
        </w:tc>
        <w:tc>
          <w:tcPr>
            <w:tcW w:w="349" w:type="pct"/>
            <w:tcBorders>
              <w:top w:val="single" w:sz="8" w:space="0" w:color="auto"/>
              <w:left w:val="single" w:sz="8" w:space="0" w:color="auto"/>
              <w:bottom w:val="single" w:sz="8" w:space="0" w:color="auto"/>
              <w:right w:val="nil"/>
            </w:tcBorders>
            <w:shd w:val="clear" w:color="000000" w:fill="FFFFFF"/>
            <w:vAlign w:val="center"/>
            <w:hideMark/>
          </w:tcPr>
          <w:p w:rsidR="00672F02" w:rsidRPr="00672F02" w:rsidRDefault="00672F02" w:rsidP="00672F02">
            <w:pPr>
              <w:rPr>
                <w:rFonts w:ascii="Times New Roman" w:eastAsia="Times New Roman" w:hAnsi="Times New Roman" w:cs="Times New Roman"/>
                <w:color w:val="000000"/>
                <w:sz w:val="20"/>
                <w:szCs w:val="20"/>
                <w:lang w:eastAsia="ru-RU"/>
              </w:rPr>
            </w:pPr>
            <w:r w:rsidRPr="00672F02">
              <w:rPr>
                <w:rFonts w:ascii="Times New Roman" w:eastAsia="Times New Roman" w:hAnsi="Times New Roman" w:cs="Times New Roman"/>
                <w:color w:val="000000"/>
                <w:sz w:val="20"/>
                <w:szCs w:val="20"/>
                <w:lang w:eastAsia="ru-RU"/>
              </w:rPr>
              <w:t> </w:t>
            </w:r>
          </w:p>
        </w:tc>
        <w:tc>
          <w:tcPr>
            <w:tcW w:w="307"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672F02" w:rsidRPr="00672F02" w:rsidRDefault="00672F02" w:rsidP="00672F02">
            <w:pPr>
              <w:rPr>
                <w:rFonts w:ascii="Times New Roman" w:eastAsia="Times New Roman" w:hAnsi="Times New Roman" w:cs="Times New Roman"/>
                <w:color w:val="000000"/>
                <w:sz w:val="20"/>
                <w:szCs w:val="20"/>
                <w:lang w:eastAsia="ru-RU"/>
              </w:rPr>
            </w:pPr>
            <w:r w:rsidRPr="00672F02">
              <w:rPr>
                <w:rFonts w:ascii="Times New Roman" w:eastAsia="Times New Roman" w:hAnsi="Times New Roman" w:cs="Times New Roman"/>
                <w:color w:val="000000"/>
                <w:sz w:val="20"/>
                <w:szCs w:val="20"/>
                <w:lang w:eastAsia="ru-RU"/>
              </w:rPr>
              <w:t> </w:t>
            </w:r>
          </w:p>
        </w:tc>
      </w:tr>
    </w:tbl>
    <w:p w:rsidR="00195954" w:rsidRDefault="00195954" w:rsidP="004C5687">
      <w:pPr>
        <w:pStyle w:val="af4"/>
        <w:spacing w:line="360" w:lineRule="auto"/>
        <w:ind w:left="0" w:firstLine="567"/>
        <w:jc w:val="both"/>
        <w:rPr>
          <w:rFonts w:ascii="Times New Roman" w:hAnsi="Times New Roman"/>
          <w:sz w:val="24"/>
          <w:szCs w:val="24"/>
        </w:rPr>
      </w:pPr>
    </w:p>
    <w:p w:rsidR="00672F02" w:rsidRDefault="00672F02" w:rsidP="00195954">
      <w:pPr>
        <w:pStyle w:val="04111"/>
        <w:numPr>
          <w:ilvl w:val="0"/>
          <w:numId w:val="0"/>
        </w:numPr>
        <w:tabs>
          <w:tab w:val="left" w:pos="993"/>
        </w:tabs>
        <w:ind w:firstLine="567"/>
        <w:rPr>
          <w:sz w:val="24"/>
          <w:szCs w:val="24"/>
        </w:rPr>
        <w:sectPr w:rsidR="00672F02" w:rsidSect="00672F02">
          <w:pgSz w:w="16838" w:h="11906" w:orient="landscape"/>
          <w:pgMar w:top="1701" w:right="1134" w:bottom="851" w:left="1134" w:header="709" w:footer="709" w:gutter="0"/>
          <w:cols w:space="708"/>
          <w:docGrid w:linePitch="360"/>
        </w:sectPr>
      </w:pPr>
    </w:p>
    <w:p w:rsidR="00195954" w:rsidRPr="00E734A6" w:rsidRDefault="00195954" w:rsidP="00195954">
      <w:pPr>
        <w:pStyle w:val="04111"/>
        <w:numPr>
          <w:ilvl w:val="0"/>
          <w:numId w:val="0"/>
        </w:numPr>
        <w:tabs>
          <w:tab w:val="left" w:pos="993"/>
        </w:tabs>
        <w:ind w:firstLine="567"/>
        <w:rPr>
          <w:sz w:val="24"/>
          <w:szCs w:val="24"/>
        </w:rPr>
      </w:pPr>
      <w:bookmarkStart w:id="29" w:name="_Toc462611047"/>
      <w:r w:rsidRPr="00E734A6">
        <w:rPr>
          <w:sz w:val="24"/>
          <w:szCs w:val="24"/>
        </w:rPr>
        <w:lastRenderedPageBreak/>
        <w:t>Вариант 2. Строительство тепловых сетей от КТЭЦ до площадок 13,14,15 и16</w:t>
      </w:r>
      <w:bookmarkEnd w:id="29"/>
    </w:p>
    <w:p w:rsidR="009F7535" w:rsidRPr="009F7535" w:rsidRDefault="009F7535" w:rsidP="009F7535">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F7535">
        <w:rPr>
          <w:rFonts w:ascii="Times New Roman" w:eastAsia="Tahoma" w:hAnsi="Times New Roman" w:cs="Times New Roman"/>
          <w:color w:val="000000"/>
          <w:sz w:val="24"/>
          <w:szCs w:val="24"/>
          <w:lang w:eastAsia="ru-RU" w:bidi="ru-RU"/>
        </w:rPr>
        <w:t>Анализ выполненных расчетов показывает, что для подачи тепловой мощности от КТЭЦ к площадкам 13,</w:t>
      </w:r>
      <w:r w:rsidR="00985788">
        <w:rPr>
          <w:rFonts w:ascii="Times New Roman" w:eastAsia="Tahoma" w:hAnsi="Times New Roman" w:cs="Times New Roman"/>
          <w:color w:val="000000"/>
          <w:sz w:val="24"/>
          <w:szCs w:val="24"/>
          <w:lang w:eastAsia="ru-RU" w:bidi="ru-RU"/>
        </w:rPr>
        <w:t xml:space="preserve"> </w:t>
      </w:r>
      <w:r w:rsidRPr="009F7535">
        <w:rPr>
          <w:rFonts w:ascii="Times New Roman" w:eastAsia="Tahoma" w:hAnsi="Times New Roman" w:cs="Times New Roman"/>
          <w:color w:val="000000"/>
          <w:sz w:val="24"/>
          <w:szCs w:val="24"/>
          <w:lang w:eastAsia="ru-RU" w:bidi="ru-RU"/>
        </w:rPr>
        <w:t>14,</w:t>
      </w:r>
      <w:r w:rsidR="00985788">
        <w:rPr>
          <w:rFonts w:ascii="Times New Roman" w:eastAsia="Tahoma" w:hAnsi="Times New Roman" w:cs="Times New Roman"/>
          <w:color w:val="000000"/>
          <w:sz w:val="24"/>
          <w:szCs w:val="24"/>
          <w:lang w:eastAsia="ru-RU" w:bidi="ru-RU"/>
        </w:rPr>
        <w:t xml:space="preserve"> </w:t>
      </w:r>
      <w:r w:rsidRPr="009F7535">
        <w:rPr>
          <w:rFonts w:ascii="Times New Roman" w:eastAsia="Tahoma" w:hAnsi="Times New Roman" w:cs="Times New Roman"/>
          <w:color w:val="000000"/>
          <w:sz w:val="24"/>
          <w:szCs w:val="24"/>
          <w:lang w:eastAsia="ru-RU" w:bidi="ru-RU"/>
        </w:rPr>
        <w:t>15 и 16 потребуется перекладка магистрального теплопровода от КТЭЦ до ТК-20/2 по улице Ленина (Кузнецкий район), строительство новых тепловых сетей от ТК- 20/2 до площадок 13,14,15 и 16, строительство трёх насосных подкачивающих станций и регулирующих насосных станций для обеспечения допустимых давлений в трубопроводах тепловых сетей в динамическом и статическом режимах. Так как перепад отметок по трассам внутри застраиваемых микрорайонов сохранится и в варианте подключения к КТЭЦ, то потребуется, также как и в предыдущем варианте, строительство насосных станций на подающих трубопроводах внутримикрорайонных тепловых сетей, разделение на отдельные статические зоны с установкой регуляторов рассечки и подкачивающих насосов. В связи с тем, что внутримикрорайонные тепловые сети приняты одинаковые в обоих вариантах (271</w:t>
      </w:r>
      <w:r w:rsidR="00985788">
        <w:rPr>
          <w:rFonts w:ascii="Times New Roman" w:eastAsia="Tahoma" w:hAnsi="Times New Roman" w:cs="Times New Roman"/>
          <w:color w:val="000000"/>
          <w:sz w:val="24"/>
          <w:szCs w:val="24"/>
          <w:lang w:eastAsia="ru-RU" w:bidi="ru-RU"/>
        </w:rPr>
        <w:t xml:space="preserve"> </w:t>
      </w:r>
      <w:r w:rsidRPr="009F7535">
        <w:rPr>
          <w:rFonts w:ascii="Times New Roman" w:eastAsia="Tahoma" w:hAnsi="Times New Roman" w:cs="Times New Roman"/>
          <w:color w:val="000000"/>
          <w:sz w:val="24"/>
          <w:szCs w:val="24"/>
          <w:lang w:eastAsia="ru-RU" w:bidi="ru-RU"/>
        </w:rPr>
        <w:t>млн.</w:t>
      </w:r>
      <w:r w:rsidR="00985788">
        <w:rPr>
          <w:rFonts w:ascii="Times New Roman" w:eastAsia="Tahoma" w:hAnsi="Times New Roman" w:cs="Times New Roman"/>
          <w:color w:val="000000"/>
          <w:sz w:val="24"/>
          <w:szCs w:val="24"/>
          <w:lang w:eastAsia="ru-RU" w:bidi="ru-RU"/>
        </w:rPr>
        <w:t xml:space="preserve"> </w:t>
      </w:r>
      <w:r w:rsidRPr="009F7535">
        <w:rPr>
          <w:rFonts w:ascii="Times New Roman" w:eastAsia="Tahoma" w:hAnsi="Times New Roman" w:cs="Times New Roman"/>
          <w:color w:val="000000"/>
          <w:sz w:val="24"/>
          <w:szCs w:val="24"/>
          <w:lang w:eastAsia="ru-RU" w:bidi="ru-RU"/>
        </w:rPr>
        <w:t>руб. на одно</w:t>
      </w:r>
      <w:r w:rsidR="00985788">
        <w:rPr>
          <w:rFonts w:ascii="Times New Roman" w:eastAsia="Tahoma" w:hAnsi="Times New Roman" w:cs="Times New Roman"/>
          <w:color w:val="000000"/>
          <w:sz w:val="24"/>
          <w:szCs w:val="24"/>
          <w:lang w:eastAsia="ru-RU" w:bidi="ru-RU"/>
        </w:rPr>
        <w:t>й площадке</w:t>
      </w:r>
      <w:r w:rsidRPr="009F7535">
        <w:rPr>
          <w:rFonts w:ascii="Times New Roman" w:eastAsia="Tahoma" w:hAnsi="Times New Roman" w:cs="Times New Roman"/>
          <w:color w:val="000000"/>
          <w:sz w:val="24"/>
          <w:szCs w:val="24"/>
          <w:lang w:eastAsia="ru-RU" w:bidi="ru-RU"/>
        </w:rPr>
        <w:t>) - они не включены в сравнение вариантов.</w:t>
      </w:r>
    </w:p>
    <w:p w:rsidR="00195954" w:rsidRPr="005858E6" w:rsidRDefault="009F7535"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F7535">
        <w:rPr>
          <w:rFonts w:ascii="Times New Roman" w:eastAsia="Tahoma" w:hAnsi="Times New Roman" w:cs="Times New Roman"/>
          <w:color w:val="000000"/>
          <w:sz w:val="24"/>
          <w:szCs w:val="24"/>
          <w:lang w:eastAsia="ru-RU" w:bidi="ru-RU"/>
        </w:rPr>
        <w:t xml:space="preserve">Следует отметить, что в результате </w:t>
      </w:r>
      <w:r w:rsidRPr="005858E6">
        <w:rPr>
          <w:rFonts w:ascii="Times New Roman" w:eastAsia="Tahoma" w:hAnsi="Times New Roman" w:cs="Times New Roman"/>
          <w:color w:val="000000"/>
          <w:sz w:val="24"/>
          <w:szCs w:val="24"/>
          <w:lang w:eastAsia="ru-RU" w:bidi="ru-RU"/>
        </w:rPr>
        <w:t xml:space="preserve">перевода КТЭЦ в котельную согласно Приказу Минэнерго РФ о демонтаже турбинного оборудования КТЭЦ все преимущества комбинированной выработки тепла на ТЭЦ </w:t>
      </w:r>
      <w:r w:rsidR="00985788" w:rsidRPr="005858E6">
        <w:rPr>
          <w:rFonts w:ascii="Times New Roman" w:eastAsia="Tahoma" w:hAnsi="Times New Roman" w:cs="Times New Roman"/>
          <w:color w:val="000000"/>
          <w:sz w:val="24"/>
          <w:szCs w:val="24"/>
          <w:lang w:eastAsia="ru-RU" w:bidi="ru-RU"/>
        </w:rPr>
        <w:t>нивелируются</w:t>
      </w:r>
      <w:r w:rsidRPr="005858E6">
        <w:rPr>
          <w:rFonts w:ascii="Times New Roman" w:eastAsia="Tahoma" w:hAnsi="Times New Roman" w:cs="Times New Roman"/>
          <w:color w:val="000000"/>
          <w:sz w:val="24"/>
          <w:szCs w:val="24"/>
          <w:lang w:eastAsia="ru-RU" w:bidi="ru-RU"/>
        </w:rPr>
        <w:t>.</w:t>
      </w:r>
    </w:p>
    <w:p w:rsidR="00195954" w:rsidRPr="009F7535" w:rsidRDefault="009F7535"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5858E6">
        <w:rPr>
          <w:rFonts w:ascii="Times New Roman" w:eastAsia="Tahoma" w:hAnsi="Times New Roman" w:cs="Times New Roman"/>
          <w:color w:val="000000"/>
          <w:sz w:val="24"/>
          <w:szCs w:val="24"/>
          <w:lang w:eastAsia="ru-RU" w:bidi="ru-RU"/>
        </w:rPr>
        <w:t xml:space="preserve">Результаты экономического расчета по варианту 2 приведены в </w:t>
      </w:r>
      <w:r w:rsidR="005858E6" w:rsidRPr="005858E6">
        <w:rPr>
          <w:rFonts w:ascii="Times New Roman" w:eastAsia="Tahoma" w:hAnsi="Times New Roman" w:cs="Times New Roman"/>
          <w:color w:val="000000"/>
          <w:sz w:val="24"/>
          <w:szCs w:val="24"/>
          <w:lang w:eastAsia="ru-RU" w:bidi="ru-RU"/>
        </w:rPr>
        <w:t>таблице 6.1.2</w:t>
      </w:r>
      <w:r w:rsidR="00985788" w:rsidRPr="005858E6">
        <w:rPr>
          <w:rFonts w:ascii="Times New Roman" w:eastAsia="Tahoma" w:hAnsi="Times New Roman" w:cs="Times New Roman"/>
          <w:color w:val="000000"/>
          <w:sz w:val="24"/>
          <w:szCs w:val="24"/>
          <w:lang w:eastAsia="ru-RU" w:bidi="ru-RU"/>
        </w:rPr>
        <w:t>.</w:t>
      </w:r>
    </w:p>
    <w:p w:rsidR="009F7535" w:rsidRPr="009F7535" w:rsidRDefault="009F7535" w:rsidP="009F7535">
      <w:pPr>
        <w:pStyle w:val="af4"/>
        <w:spacing w:line="360" w:lineRule="auto"/>
        <w:ind w:left="0" w:firstLine="567"/>
        <w:jc w:val="both"/>
        <w:rPr>
          <w:rFonts w:ascii="Times New Roman" w:eastAsia="Tahoma" w:hAnsi="Times New Roman" w:cs="Times New Roman"/>
          <w:color w:val="000000"/>
          <w:sz w:val="24"/>
          <w:szCs w:val="24"/>
          <w:lang w:eastAsia="ru-RU" w:bidi="ru-RU"/>
        </w:rPr>
        <w:sectPr w:rsidR="009F7535" w:rsidRPr="009F7535" w:rsidSect="009402ED">
          <w:pgSz w:w="11906" w:h="16838"/>
          <w:pgMar w:top="1134" w:right="850" w:bottom="1134" w:left="1701" w:header="708" w:footer="708" w:gutter="0"/>
          <w:cols w:space="708"/>
          <w:docGrid w:linePitch="360"/>
        </w:sectPr>
      </w:pPr>
    </w:p>
    <w:p w:rsidR="00195954" w:rsidRDefault="005858E6" w:rsidP="00C42E3A">
      <w:pPr>
        <w:pStyle w:val="afff2"/>
      </w:pPr>
      <w:r>
        <w:lastRenderedPageBreak/>
        <w:t xml:space="preserve">Таблица 6.1.2 - </w:t>
      </w:r>
      <w:r w:rsidR="009F7535" w:rsidRPr="009F7535">
        <w:t>Результаты экономического расчета варианта теплоснабжения новых жилых районов на площадках №13,14,15,16 от Кузнецкой ТЭЦ.</w:t>
      </w:r>
      <w:r w:rsidR="009F7535">
        <w:t xml:space="preserve"> </w:t>
      </w:r>
      <w:r w:rsidR="009F7535" w:rsidRPr="009F7535">
        <w:t>Вариант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674"/>
        <w:gridCol w:w="938"/>
        <w:gridCol w:w="1424"/>
        <w:gridCol w:w="1972"/>
        <w:gridCol w:w="1917"/>
        <w:gridCol w:w="1126"/>
        <w:gridCol w:w="1411"/>
        <w:gridCol w:w="1411"/>
        <w:gridCol w:w="1411"/>
      </w:tblGrid>
      <w:tr w:rsidR="009F7535" w:rsidRPr="005858E6" w:rsidTr="009F7535">
        <w:trPr>
          <w:trHeight w:val="20"/>
          <w:tblHeader/>
        </w:trPr>
        <w:tc>
          <w:tcPr>
            <w:tcW w:w="541"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Наименование</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Присоединенная тепловая нагрузка, Гкал/ч</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Годовой отпуск тепла, тыс. Гкал</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Стоимость мероприятия, млн. руб.</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Капиталовложения, млн. руб.</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Эксплуатационные расходы на 2032 год ,млн. руб.</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Затраты на перекачку на 2032 г., млн. руб.</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Приведенные затраты за 4 года, млн. руб.</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Приведенные за траты за 6 лет, млн. руб.</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Приведенные затраты за 8 лет, млн. руб.</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новых тепловых сетей от ТК- 20/2 до пл. №13,14,15,16</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590,57</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590,57</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47,246</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3,78</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198,668</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149,454</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124,846</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насосной станции на участке К1-К2</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159,326</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159,326</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12,746</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1,02</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53,597</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40,32</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33,682</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насосной станции на участке К9-К10</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116,759</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116,759</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9,341</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0,747</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39,278</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29,548</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24,683</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насосной станции на участке К14-К15</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94,893</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94,893</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7,591</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0,607</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31,922</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24,014</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20,06</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Строительство новой насосной станции ДТП на пл. №15</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94,893</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94,893</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7,591</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0,607</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31,922</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24,014</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20,06</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xml:space="preserve">Строительство новой </w:t>
            </w:r>
            <w:r w:rsidRPr="005858E6">
              <w:rPr>
                <w:rFonts w:ascii="Times New Roman" w:eastAsia="Times New Roman" w:hAnsi="Times New Roman" w:cs="Times New Roman"/>
                <w:color w:val="000000"/>
                <w:sz w:val="20"/>
                <w:szCs w:val="20"/>
                <w:lang w:eastAsia="ru-RU"/>
              </w:rPr>
              <w:lastRenderedPageBreak/>
              <w:t>насосной станции ДТП на пл. №16</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lastRenderedPageBreak/>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94,893</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94,893</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7,591</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0,607</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31,922</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24,014</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20,06</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lastRenderedPageBreak/>
              <w:t>Долевое участие города в реконструкцию КТЭЦ</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140,268</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140,268</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11,221</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0,898</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47,186</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35,497</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29,653</w:t>
            </w:r>
          </w:p>
        </w:tc>
      </w:tr>
      <w:tr w:rsidR="009F7535" w:rsidRPr="005858E6" w:rsidTr="009F7535">
        <w:trPr>
          <w:trHeight w:val="20"/>
        </w:trPr>
        <w:tc>
          <w:tcPr>
            <w:tcW w:w="541" w:type="pct"/>
            <w:shd w:val="clear" w:color="000000" w:fill="FFFFFF"/>
            <w:vAlign w:val="center"/>
            <w:hideMark/>
          </w:tcPr>
          <w:p w:rsidR="009F7535" w:rsidRPr="005858E6" w:rsidRDefault="009F7535" w:rsidP="009F7535">
            <w:pPr>
              <w:jc w:val="left"/>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Реконструкция существующих тепловых сетей от КТЭЦ до ТК-20/2</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517,34</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517,34</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41,387</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3,311</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174,033</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130,922</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109,366</w:t>
            </w:r>
          </w:p>
        </w:tc>
      </w:tr>
      <w:tr w:rsidR="009F7535" w:rsidRPr="005858E6" w:rsidTr="009F7535">
        <w:trPr>
          <w:trHeight w:val="20"/>
        </w:trPr>
        <w:tc>
          <w:tcPr>
            <w:tcW w:w="541" w:type="pct"/>
            <w:shd w:val="clear" w:color="000000" w:fill="FFFFFF"/>
            <w:vAlign w:val="center"/>
            <w:hideMark/>
          </w:tcPr>
          <w:p w:rsidR="009F7535" w:rsidRPr="005858E6" w:rsidRDefault="009F7535" w:rsidP="00985788">
            <w:pPr>
              <w:jc w:val="right"/>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Итого:</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335"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50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696" w:type="pct"/>
            <w:shd w:val="clear" w:color="000000" w:fill="FFFFFF"/>
            <w:vAlign w:val="center"/>
            <w:hideMark/>
          </w:tcPr>
          <w:p w:rsidR="009F7535" w:rsidRPr="005858E6" w:rsidRDefault="009F7535" w:rsidP="009F7535">
            <w:pPr>
              <w:rPr>
                <w:rFonts w:ascii="Times New Roman" w:eastAsia="Times New Roman" w:hAnsi="Times New Roman" w:cs="Times New Roman"/>
                <w:color w:val="000000"/>
                <w:sz w:val="20"/>
                <w:szCs w:val="20"/>
                <w:lang w:eastAsia="ru-RU"/>
              </w:rPr>
            </w:pPr>
            <w:r w:rsidRPr="005858E6">
              <w:rPr>
                <w:rFonts w:ascii="Times New Roman" w:eastAsia="Times New Roman" w:hAnsi="Times New Roman" w:cs="Times New Roman"/>
                <w:color w:val="000000"/>
                <w:sz w:val="20"/>
                <w:szCs w:val="20"/>
                <w:lang w:eastAsia="ru-RU"/>
              </w:rPr>
              <w:t> </w:t>
            </w:r>
          </w:p>
        </w:tc>
        <w:tc>
          <w:tcPr>
            <w:tcW w:w="411"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144,715</w:t>
            </w:r>
          </w:p>
        </w:tc>
        <w:tc>
          <w:tcPr>
            <w:tcW w:w="404"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11,577</w:t>
            </w:r>
          </w:p>
        </w:tc>
        <w:tc>
          <w:tcPr>
            <w:tcW w:w="504"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608,528</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457,783</w:t>
            </w:r>
          </w:p>
        </w:tc>
        <w:tc>
          <w:tcPr>
            <w:tcW w:w="503"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382,41</w:t>
            </w:r>
          </w:p>
        </w:tc>
      </w:tr>
      <w:tr w:rsidR="009F7535" w:rsidRPr="009F7535" w:rsidTr="009F7535">
        <w:trPr>
          <w:trHeight w:val="20"/>
        </w:trPr>
        <w:tc>
          <w:tcPr>
            <w:tcW w:w="541" w:type="pct"/>
            <w:shd w:val="clear" w:color="000000" w:fill="FFFFFF"/>
            <w:vAlign w:val="center"/>
            <w:hideMark/>
          </w:tcPr>
          <w:p w:rsidR="009F7535" w:rsidRPr="005858E6" w:rsidRDefault="009F7535" w:rsidP="009F7535">
            <w:pPr>
              <w:jc w:val="right"/>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Кузнецкая ТЭЦ</w:t>
            </w:r>
          </w:p>
        </w:tc>
        <w:tc>
          <w:tcPr>
            <w:tcW w:w="597" w:type="pct"/>
            <w:shd w:val="clear" w:color="000000" w:fill="FFFFFF"/>
            <w:vAlign w:val="center"/>
            <w:hideMark/>
          </w:tcPr>
          <w:p w:rsidR="009F7535" w:rsidRPr="005858E6"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88,36</w:t>
            </w:r>
          </w:p>
        </w:tc>
        <w:tc>
          <w:tcPr>
            <w:tcW w:w="335" w:type="pct"/>
            <w:shd w:val="clear" w:color="000000" w:fill="FFFFFF"/>
            <w:vAlign w:val="center"/>
            <w:hideMark/>
          </w:tcPr>
          <w:p w:rsidR="009F7535" w:rsidRPr="009F7535" w:rsidRDefault="009F7535" w:rsidP="009F7535">
            <w:pPr>
              <w:rPr>
                <w:rFonts w:ascii="Times New Roman" w:eastAsia="Times New Roman" w:hAnsi="Times New Roman" w:cs="Times New Roman"/>
                <w:b/>
                <w:bCs/>
                <w:color w:val="000000"/>
                <w:sz w:val="20"/>
                <w:szCs w:val="20"/>
                <w:lang w:eastAsia="ru-RU"/>
              </w:rPr>
            </w:pPr>
            <w:r w:rsidRPr="005858E6">
              <w:rPr>
                <w:rFonts w:ascii="Times New Roman" w:eastAsia="Times New Roman" w:hAnsi="Times New Roman" w:cs="Times New Roman"/>
                <w:b/>
                <w:bCs/>
                <w:color w:val="000000"/>
                <w:sz w:val="20"/>
                <w:szCs w:val="20"/>
                <w:lang w:eastAsia="ru-RU"/>
              </w:rPr>
              <w:t>249,2</w:t>
            </w:r>
          </w:p>
        </w:tc>
        <w:tc>
          <w:tcPr>
            <w:tcW w:w="506"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c>
          <w:tcPr>
            <w:tcW w:w="696"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c>
          <w:tcPr>
            <w:tcW w:w="411"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c>
          <w:tcPr>
            <w:tcW w:w="404"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c>
          <w:tcPr>
            <w:tcW w:w="504"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c>
          <w:tcPr>
            <w:tcW w:w="503"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c>
          <w:tcPr>
            <w:tcW w:w="503" w:type="pct"/>
            <w:shd w:val="clear" w:color="000000" w:fill="FFFFFF"/>
            <w:vAlign w:val="center"/>
            <w:hideMark/>
          </w:tcPr>
          <w:p w:rsidR="009F7535" w:rsidRPr="009F7535" w:rsidRDefault="009F7535" w:rsidP="009F7535">
            <w:pPr>
              <w:rPr>
                <w:rFonts w:ascii="Times New Roman" w:eastAsia="Times New Roman" w:hAnsi="Times New Roman" w:cs="Times New Roman"/>
                <w:color w:val="000000"/>
                <w:sz w:val="20"/>
                <w:szCs w:val="20"/>
                <w:lang w:eastAsia="ru-RU"/>
              </w:rPr>
            </w:pPr>
            <w:r w:rsidRPr="009F7535">
              <w:rPr>
                <w:rFonts w:ascii="Times New Roman" w:eastAsia="Times New Roman" w:hAnsi="Times New Roman" w:cs="Times New Roman"/>
                <w:color w:val="000000"/>
                <w:sz w:val="20"/>
                <w:szCs w:val="20"/>
                <w:lang w:eastAsia="ru-RU"/>
              </w:rPr>
              <w:t> </w:t>
            </w:r>
          </w:p>
        </w:tc>
      </w:tr>
    </w:tbl>
    <w:p w:rsidR="00195954" w:rsidRDefault="00195954" w:rsidP="004C5687">
      <w:pPr>
        <w:pStyle w:val="af4"/>
        <w:spacing w:line="360" w:lineRule="auto"/>
        <w:ind w:left="0" w:firstLine="567"/>
        <w:jc w:val="both"/>
        <w:rPr>
          <w:rFonts w:ascii="Times New Roman" w:hAnsi="Times New Roman"/>
          <w:sz w:val="24"/>
          <w:szCs w:val="24"/>
        </w:rPr>
      </w:pPr>
    </w:p>
    <w:p w:rsidR="00985788" w:rsidRPr="00985788" w:rsidRDefault="00985788" w:rsidP="00985788">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5858E6">
        <w:rPr>
          <w:rFonts w:ascii="Times New Roman" w:eastAsia="Tahoma" w:hAnsi="Times New Roman" w:cs="Times New Roman"/>
          <w:color w:val="000000"/>
          <w:sz w:val="24"/>
          <w:szCs w:val="24"/>
          <w:lang w:eastAsia="ru-RU" w:bidi="ru-RU"/>
        </w:rPr>
        <w:t>Анализ результатов расчета теплоснабжения новой жилой застройки, намечаемой в Заводском и Верхнеостровском районах - площадки №№ 13, 14, 15 и 16, показывает, что наиболее экономичным по приведенным затратам является вариант 1 со строительством новых котельных в зоне размещения новой жилой застройки. Аналогичная ситуация складывается и при расчете окупаемости капиталовложений. Исходя из вышеизложенного, для дальнейших проработок рекомендуется вариант 1 со строительством котельных на каждой площадке.</w:t>
      </w:r>
    </w:p>
    <w:p w:rsidR="009F7535" w:rsidRDefault="009F7535" w:rsidP="004C5687">
      <w:pPr>
        <w:pStyle w:val="af4"/>
        <w:spacing w:line="360" w:lineRule="auto"/>
        <w:ind w:left="0" w:firstLine="567"/>
        <w:jc w:val="both"/>
        <w:rPr>
          <w:rFonts w:ascii="Times New Roman" w:hAnsi="Times New Roman"/>
          <w:sz w:val="24"/>
          <w:szCs w:val="24"/>
        </w:rPr>
        <w:sectPr w:rsidR="009F7535" w:rsidSect="009F7535">
          <w:pgSz w:w="16838" w:h="11906" w:orient="landscape"/>
          <w:pgMar w:top="1701" w:right="1134" w:bottom="851" w:left="1134" w:header="709" w:footer="709" w:gutter="0"/>
          <w:cols w:space="708"/>
          <w:docGrid w:linePitch="360"/>
        </w:sectPr>
      </w:pPr>
    </w:p>
    <w:p w:rsidR="002644BA" w:rsidRPr="00985788" w:rsidRDefault="00985788" w:rsidP="00FB23B5">
      <w:pPr>
        <w:pStyle w:val="af4"/>
        <w:keepNext/>
        <w:keepLines/>
        <w:numPr>
          <w:ilvl w:val="1"/>
          <w:numId w:val="69"/>
        </w:numPr>
        <w:spacing w:before="360" w:after="360" w:line="360" w:lineRule="auto"/>
        <w:outlineLvl w:val="1"/>
        <w:rPr>
          <w:rFonts w:ascii="Times New Roman" w:eastAsia="Calibri" w:hAnsi="Times New Roman" w:cs="Times New Roman"/>
          <w:b/>
          <w:sz w:val="28"/>
          <w:szCs w:val="28"/>
        </w:rPr>
      </w:pPr>
      <w:bookmarkStart w:id="30" w:name="_Toc462611048"/>
      <w:r w:rsidRPr="00985788">
        <w:rPr>
          <w:rFonts w:ascii="Times New Roman" w:eastAsia="Calibri" w:hAnsi="Times New Roman" w:cs="Times New Roman"/>
          <w:b/>
          <w:sz w:val="28"/>
          <w:szCs w:val="28"/>
        </w:rPr>
        <w:lastRenderedPageBreak/>
        <w:t>Сравнение вариантов по теплоснабжению поселка Куйбышевский</w:t>
      </w:r>
      <w:bookmarkEnd w:id="30"/>
    </w:p>
    <w:p w:rsidR="00985788" w:rsidRPr="00985788" w:rsidRDefault="00985788" w:rsidP="00985788">
      <w:pPr>
        <w:pStyle w:val="04111"/>
        <w:numPr>
          <w:ilvl w:val="0"/>
          <w:numId w:val="0"/>
        </w:numPr>
        <w:tabs>
          <w:tab w:val="left" w:pos="993"/>
        </w:tabs>
        <w:ind w:firstLine="567"/>
        <w:rPr>
          <w:sz w:val="24"/>
          <w:szCs w:val="24"/>
        </w:rPr>
      </w:pPr>
      <w:bookmarkStart w:id="31" w:name="_Toc462611049"/>
      <w:r w:rsidRPr="00985788">
        <w:rPr>
          <w:sz w:val="24"/>
          <w:szCs w:val="24"/>
        </w:rPr>
        <w:t>Вариант 1. Строительство новой котельной (взамен существ</w:t>
      </w:r>
      <w:r>
        <w:rPr>
          <w:sz w:val="24"/>
          <w:szCs w:val="24"/>
        </w:rPr>
        <w:t>ующей котельной «Куйбышевская»)</w:t>
      </w:r>
      <w:bookmarkEnd w:id="31"/>
    </w:p>
    <w:p w:rsidR="00985788" w:rsidRPr="00985788" w:rsidRDefault="00985788" w:rsidP="00985788">
      <w:pPr>
        <w:pStyle w:val="af4"/>
        <w:spacing w:line="360" w:lineRule="auto"/>
        <w:ind w:left="0" w:firstLine="567"/>
        <w:jc w:val="both"/>
        <w:rPr>
          <w:rFonts w:ascii="Times New Roman" w:hAnsi="Times New Roman"/>
          <w:sz w:val="24"/>
          <w:szCs w:val="24"/>
        </w:rPr>
      </w:pPr>
      <w:r w:rsidRPr="005858E6">
        <w:rPr>
          <w:rFonts w:ascii="Times New Roman" w:hAnsi="Times New Roman"/>
          <w:sz w:val="24"/>
          <w:szCs w:val="24"/>
        </w:rPr>
        <w:t xml:space="preserve">Результаты экономического расчета по варианту 1 приведены в </w:t>
      </w:r>
      <w:r w:rsidR="005858E6" w:rsidRPr="005858E6">
        <w:rPr>
          <w:rFonts w:ascii="Times New Roman" w:hAnsi="Times New Roman"/>
          <w:sz w:val="24"/>
          <w:szCs w:val="24"/>
        </w:rPr>
        <w:t>таблице 6.2.1</w:t>
      </w:r>
      <w:r w:rsidRPr="005858E6">
        <w:rPr>
          <w:rFonts w:ascii="Times New Roman" w:hAnsi="Times New Roman"/>
          <w:sz w:val="24"/>
          <w:szCs w:val="24"/>
        </w:rPr>
        <w:t>.</w:t>
      </w:r>
    </w:p>
    <w:p w:rsidR="00985788" w:rsidRPr="00985788" w:rsidRDefault="00985788" w:rsidP="00985788">
      <w:pPr>
        <w:pStyle w:val="04111"/>
        <w:numPr>
          <w:ilvl w:val="0"/>
          <w:numId w:val="0"/>
        </w:numPr>
        <w:tabs>
          <w:tab w:val="left" w:pos="993"/>
        </w:tabs>
        <w:ind w:firstLine="567"/>
        <w:rPr>
          <w:sz w:val="24"/>
          <w:szCs w:val="24"/>
        </w:rPr>
      </w:pPr>
      <w:bookmarkStart w:id="32" w:name="_Toc462611050"/>
      <w:r w:rsidRPr="00985788">
        <w:rPr>
          <w:sz w:val="24"/>
          <w:szCs w:val="24"/>
        </w:rPr>
        <w:t>Вариант 2. Подкл</w:t>
      </w:r>
      <w:r>
        <w:rPr>
          <w:sz w:val="24"/>
          <w:szCs w:val="24"/>
        </w:rPr>
        <w:t>ючение нос. Куйбышевский к ЦТЭЦ</w:t>
      </w:r>
      <w:bookmarkEnd w:id="32"/>
    </w:p>
    <w:p w:rsidR="00985788" w:rsidRPr="00985788" w:rsidRDefault="00985788" w:rsidP="00985788">
      <w:pPr>
        <w:pStyle w:val="af4"/>
        <w:spacing w:line="360" w:lineRule="auto"/>
        <w:ind w:left="0" w:firstLine="567"/>
        <w:jc w:val="both"/>
        <w:rPr>
          <w:rFonts w:ascii="Times New Roman" w:hAnsi="Times New Roman"/>
          <w:sz w:val="24"/>
          <w:szCs w:val="24"/>
        </w:rPr>
      </w:pPr>
      <w:r w:rsidRPr="00985788">
        <w:rPr>
          <w:rFonts w:ascii="Times New Roman" w:hAnsi="Times New Roman"/>
          <w:sz w:val="24"/>
          <w:szCs w:val="24"/>
        </w:rPr>
        <w:t>В работе рассмотрены 2-а подварианта теплоснабжения пос. Куйбышевский в зависимости от точки подключения поселка к тепловым сетям Центральной ТЭЦ:</w:t>
      </w:r>
    </w:p>
    <w:p w:rsidR="00985788" w:rsidRPr="00985788" w:rsidRDefault="00985788" w:rsidP="00440F5F">
      <w:pPr>
        <w:pStyle w:val="283"/>
        <w:shd w:val="clear" w:color="auto" w:fill="auto"/>
        <w:spacing w:before="240" w:after="0" w:line="240" w:lineRule="exact"/>
        <w:jc w:val="left"/>
        <w:rPr>
          <w:sz w:val="24"/>
          <w:szCs w:val="24"/>
        </w:rPr>
      </w:pPr>
      <w:r w:rsidRPr="00985788">
        <w:rPr>
          <w:rStyle w:val="28Exact"/>
          <w:b/>
          <w:bCs/>
          <w:i/>
          <w:iCs/>
          <w:sz w:val="24"/>
          <w:szCs w:val="24"/>
        </w:rPr>
        <w:t>Вариант 2.1. Подключение пос. Куйбышевский к ЦТЭЦ к ТК-14 по</w:t>
      </w:r>
      <w:r>
        <w:rPr>
          <w:rStyle w:val="28Exact"/>
          <w:b/>
          <w:bCs/>
          <w:i/>
          <w:iCs/>
          <w:sz w:val="24"/>
          <w:szCs w:val="24"/>
        </w:rPr>
        <w:t xml:space="preserve"> </w:t>
      </w:r>
      <w:r w:rsidRPr="00985788">
        <w:rPr>
          <w:rStyle w:val="28Exact"/>
          <w:b/>
          <w:bCs/>
          <w:i/>
          <w:iCs/>
          <w:sz w:val="24"/>
          <w:szCs w:val="24"/>
        </w:rPr>
        <w:t>ул. Куйбышева</w:t>
      </w:r>
    </w:p>
    <w:p w:rsidR="00985788" w:rsidRPr="00985788" w:rsidRDefault="00985788" w:rsidP="00985788">
      <w:pPr>
        <w:pStyle w:val="af4"/>
        <w:spacing w:line="360" w:lineRule="auto"/>
        <w:ind w:left="0" w:firstLine="567"/>
        <w:jc w:val="both"/>
        <w:rPr>
          <w:rFonts w:ascii="Times New Roman" w:hAnsi="Times New Roman"/>
          <w:sz w:val="24"/>
          <w:szCs w:val="24"/>
        </w:rPr>
      </w:pPr>
      <w:r w:rsidRPr="00985788">
        <w:rPr>
          <w:rFonts w:ascii="Times New Roman" w:hAnsi="Times New Roman"/>
          <w:sz w:val="24"/>
          <w:szCs w:val="24"/>
        </w:rPr>
        <w:t>В варианте 2.1 рассматривается подключение существующих тепловых сетей поселка от ТК-56 по ул. Челюскина (конечная камера тепловых сетей от котельной) к существующей тепловой сети к ТК-14 по ул.</w:t>
      </w:r>
      <w:r>
        <w:rPr>
          <w:rFonts w:ascii="Times New Roman" w:hAnsi="Times New Roman"/>
          <w:sz w:val="24"/>
          <w:szCs w:val="24"/>
        </w:rPr>
        <w:t xml:space="preserve"> </w:t>
      </w:r>
      <w:r w:rsidRPr="00985788">
        <w:rPr>
          <w:rFonts w:ascii="Times New Roman" w:hAnsi="Times New Roman"/>
          <w:sz w:val="24"/>
          <w:szCs w:val="24"/>
        </w:rPr>
        <w:t>Куйбышева тепловой сетью протяженностью 2136 м, диаметром 2хДу 400мм.</w:t>
      </w:r>
    </w:p>
    <w:p w:rsidR="00985788" w:rsidRPr="00440F5F" w:rsidRDefault="00985788" w:rsidP="00440F5F">
      <w:pPr>
        <w:pStyle w:val="283"/>
        <w:shd w:val="clear" w:color="auto" w:fill="auto"/>
        <w:spacing w:before="240" w:after="0" w:line="240" w:lineRule="exact"/>
        <w:jc w:val="left"/>
        <w:rPr>
          <w:rStyle w:val="28Exact"/>
          <w:b/>
          <w:bCs/>
          <w:i/>
          <w:iCs/>
          <w:sz w:val="24"/>
          <w:szCs w:val="24"/>
        </w:rPr>
      </w:pPr>
      <w:r w:rsidRPr="00440F5F">
        <w:rPr>
          <w:rStyle w:val="28Exact"/>
          <w:b/>
          <w:bCs/>
          <w:i/>
          <w:iCs/>
          <w:sz w:val="24"/>
          <w:szCs w:val="24"/>
        </w:rPr>
        <w:t>Вариант 2.2 Подключение нос. Куйбышевский к ЦТЭЦ к камере К-1-13-9 по ул. Лазо</w:t>
      </w:r>
    </w:p>
    <w:p w:rsidR="00985788" w:rsidRPr="005858E6" w:rsidRDefault="00985788" w:rsidP="00985788">
      <w:pPr>
        <w:pStyle w:val="af4"/>
        <w:spacing w:line="360" w:lineRule="auto"/>
        <w:ind w:left="0" w:firstLine="567"/>
        <w:jc w:val="both"/>
        <w:rPr>
          <w:rFonts w:ascii="Times New Roman" w:hAnsi="Times New Roman"/>
          <w:sz w:val="24"/>
          <w:szCs w:val="24"/>
        </w:rPr>
      </w:pPr>
      <w:r w:rsidRPr="00985788">
        <w:rPr>
          <w:rFonts w:ascii="Times New Roman" w:hAnsi="Times New Roman"/>
          <w:sz w:val="24"/>
          <w:szCs w:val="24"/>
        </w:rPr>
        <w:t xml:space="preserve">В варианте 2.2 осуществляется подключение тепловых сетей котельной «Куйбышевская» к </w:t>
      </w:r>
      <w:r w:rsidRPr="005858E6">
        <w:rPr>
          <w:rFonts w:ascii="Times New Roman" w:hAnsi="Times New Roman"/>
          <w:sz w:val="24"/>
          <w:szCs w:val="24"/>
        </w:rPr>
        <w:t>тепломагистрали от ЦТЭЦ в тепловой камере К-1-13-9 по ул. Лазо совместно с тепловыми сетями до ЦТП-5. От К-1-13-9 прокладывается 2х трубная тепловая сеть 2хДу 500 мм до ответвления на котельную «Куйбышевская». От ответвления на котельную «Куйбышевская» прокладывается тепломагистраль 2хДу400мм протяженностью 3800 м до котельной «Куйбышевская».</w:t>
      </w:r>
    </w:p>
    <w:p w:rsidR="00985788" w:rsidRDefault="00985788" w:rsidP="00985788">
      <w:pPr>
        <w:pStyle w:val="af4"/>
        <w:spacing w:line="360" w:lineRule="auto"/>
        <w:ind w:left="0" w:firstLine="567"/>
        <w:jc w:val="both"/>
        <w:rPr>
          <w:rFonts w:ascii="Times New Roman" w:hAnsi="Times New Roman"/>
          <w:sz w:val="24"/>
          <w:szCs w:val="24"/>
        </w:rPr>
      </w:pPr>
      <w:r w:rsidRPr="005858E6">
        <w:rPr>
          <w:rFonts w:ascii="Times New Roman" w:hAnsi="Times New Roman"/>
          <w:sz w:val="24"/>
          <w:szCs w:val="24"/>
        </w:rPr>
        <w:t xml:space="preserve">Результаты экономического расчета по варианту 2.2 приведены в таблице </w:t>
      </w:r>
      <w:r w:rsidR="005858E6" w:rsidRPr="005858E6">
        <w:rPr>
          <w:rFonts w:ascii="Times New Roman" w:hAnsi="Times New Roman"/>
          <w:sz w:val="24"/>
          <w:szCs w:val="24"/>
        </w:rPr>
        <w:t>6.2.</w:t>
      </w:r>
      <w:r w:rsidR="005858E6">
        <w:rPr>
          <w:rFonts w:ascii="Times New Roman" w:hAnsi="Times New Roman"/>
          <w:sz w:val="24"/>
          <w:szCs w:val="24"/>
        </w:rPr>
        <w:t>1</w:t>
      </w:r>
      <w:r w:rsidR="005858E6" w:rsidRPr="005858E6">
        <w:rPr>
          <w:rFonts w:ascii="Times New Roman" w:hAnsi="Times New Roman"/>
          <w:sz w:val="24"/>
          <w:szCs w:val="24"/>
        </w:rPr>
        <w:t>.</w:t>
      </w:r>
    </w:p>
    <w:p w:rsidR="00985788" w:rsidRDefault="00985788" w:rsidP="00C42E3A">
      <w:pPr>
        <w:pStyle w:val="afff2"/>
        <w:sectPr w:rsidR="00985788" w:rsidSect="009402ED">
          <w:pgSz w:w="11906" w:h="16838"/>
          <w:pgMar w:top="1134" w:right="850" w:bottom="1134" w:left="1701" w:header="708" w:footer="708" w:gutter="0"/>
          <w:cols w:space="708"/>
          <w:docGrid w:linePitch="360"/>
        </w:sectPr>
      </w:pPr>
    </w:p>
    <w:p w:rsidR="00985788" w:rsidRDefault="005858E6" w:rsidP="00C42E3A">
      <w:pPr>
        <w:pStyle w:val="afff2"/>
      </w:pPr>
      <w:r>
        <w:lastRenderedPageBreak/>
        <w:t xml:space="preserve">Таблица 6.2.1 - </w:t>
      </w:r>
      <w:r w:rsidR="00985788" w:rsidRPr="00985788">
        <w:t>Сравнение вариантов теплоснабжения пос. Куйбышевский</w:t>
      </w:r>
    </w:p>
    <w:tbl>
      <w:tblPr>
        <w:tblW w:w="0" w:type="auto"/>
        <w:tblInd w:w="93" w:type="dxa"/>
        <w:tblLayout w:type="fixed"/>
        <w:tblLook w:val="04A0" w:firstRow="1" w:lastRow="0" w:firstColumn="1" w:lastColumn="0" w:noHBand="0" w:noVBand="1"/>
      </w:tblPr>
      <w:tblGrid>
        <w:gridCol w:w="2142"/>
        <w:gridCol w:w="1419"/>
        <w:gridCol w:w="1707"/>
        <w:gridCol w:w="1693"/>
        <w:gridCol w:w="1240"/>
        <w:gridCol w:w="1879"/>
        <w:gridCol w:w="1417"/>
        <w:gridCol w:w="1418"/>
        <w:gridCol w:w="1778"/>
      </w:tblGrid>
      <w:tr w:rsidR="00985788" w:rsidRPr="00985788" w:rsidTr="0085474F">
        <w:trPr>
          <w:trHeight w:val="23"/>
          <w:tblHeader/>
        </w:trPr>
        <w:tc>
          <w:tcPr>
            <w:tcW w:w="2142"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Наименование</w:t>
            </w:r>
          </w:p>
        </w:tc>
        <w:tc>
          <w:tcPr>
            <w:tcW w:w="1419"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Новое строительство, млн. руб.</w:t>
            </w:r>
          </w:p>
        </w:tc>
        <w:tc>
          <w:tcPr>
            <w:tcW w:w="1707"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Реконструкция тепловых сетей, млн. руб.</w:t>
            </w:r>
          </w:p>
        </w:tc>
        <w:tc>
          <w:tcPr>
            <w:tcW w:w="1693"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Реконструкция узлов ввода, млн. руб.</w:t>
            </w:r>
          </w:p>
        </w:tc>
        <w:tc>
          <w:tcPr>
            <w:tcW w:w="1240"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Капитало</w:t>
            </w:r>
            <w:r w:rsidRPr="00985788">
              <w:rPr>
                <w:rFonts w:ascii="Times New Roman" w:eastAsia="Times New Roman" w:hAnsi="Times New Roman" w:cs="Times New Roman"/>
                <w:b/>
                <w:bCs/>
                <w:color w:val="000000"/>
                <w:sz w:val="20"/>
                <w:szCs w:val="20"/>
                <w:lang w:eastAsia="ru-RU"/>
              </w:rPr>
              <w:softHyphen/>
              <w:t>вложения, млн. руб.</w:t>
            </w:r>
          </w:p>
        </w:tc>
        <w:tc>
          <w:tcPr>
            <w:tcW w:w="1879" w:type="dxa"/>
            <w:tcBorders>
              <w:top w:val="single" w:sz="8" w:space="0" w:color="auto"/>
              <w:left w:val="nil"/>
              <w:bottom w:val="nil"/>
              <w:right w:val="single" w:sz="8" w:space="0" w:color="auto"/>
            </w:tcBorders>
            <w:shd w:val="clear" w:color="000000" w:fill="FFFFFF"/>
            <w:vAlign w:val="center"/>
            <w:hideMark/>
          </w:tcPr>
          <w:p w:rsidR="00985788" w:rsidRPr="00985788" w:rsidRDefault="0085474F" w:rsidP="00985788">
            <w:pP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Эксплуатацион</w:t>
            </w:r>
            <w:r w:rsidR="00985788" w:rsidRPr="00985788">
              <w:rPr>
                <w:rFonts w:ascii="Times New Roman" w:eastAsia="Times New Roman" w:hAnsi="Times New Roman" w:cs="Times New Roman"/>
                <w:b/>
                <w:bCs/>
                <w:color w:val="000000"/>
                <w:sz w:val="20"/>
                <w:szCs w:val="20"/>
                <w:lang w:eastAsia="ru-RU"/>
              </w:rPr>
              <w:t>ные расходы и текущий ремонт, млн.руб./год</w:t>
            </w:r>
          </w:p>
        </w:tc>
        <w:tc>
          <w:tcPr>
            <w:tcW w:w="1417"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Затраты на перекачку, млн.руб./год</w:t>
            </w:r>
          </w:p>
        </w:tc>
        <w:tc>
          <w:tcPr>
            <w:tcW w:w="1418"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Приведенные затраты, млн.руб./год</w:t>
            </w:r>
          </w:p>
        </w:tc>
        <w:tc>
          <w:tcPr>
            <w:tcW w:w="1778" w:type="dxa"/>
            <w:tcBorders>
              <w:top w:val="single" w:sz="8" w:space="0" w:color="auto"/>
              <w:left w:val="nil"/>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Тариф на выработку и отпуск тепловой энергии, руб./Гкал</w:t>
            </w:r>
          </w:p>
        </w:tc>
      </w:tr>
      <w:tr w:rsidR="00985788" w:rsidRPr="00985788" w:rsidTr="0085474F">
        <w:trPr>
          <w:trHeight w:val="23"/>
        </w:trPr>
        <w:tc>
          <w:tcPr>
            <w:tcW w:w="14693" w:type="dxa"/>
            <w:gridSpan w:val="9"/>
            <w:tcBorders>
              <w:top w:val="single" w:sz="8" w:space="0" w:color="auto"/>
              <w:left w:val="single" w:sz="8" w:space="0" w:color="auto"/>
              <w:bottom w:val="single" w:sz="8" w:space="0" w:color="auto"/>
              <w:right w:val="single" w:sz="8" w:space="0" w:color="000000"/>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Вариант 1</w:t>
            </w:r>
          </w:p>
        </w:tc>
      </w:tr>
      <w:tr w:rsidR="00985788" w:rsidRPr="00985788" w:rsidTr="0085474F">
        <w:trPr>
          <w:trHeight w:val="23"/>
        </w:trPr>
        <w:tc>
          <w:tcPr>
            <w:tcW w:w="2142"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Строительство новой котельной "Куйбышевская"</w:t>
            </w:r>
          </w:p>
        </w:tc>
        <w:tc>
          <w:tcPr>
            <w:tcW w:w="1419"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1022,0*</w:t>
            </w:r>
          </w:p>
        </w:tc>
        <w:tc>
          <w:tcPr>
            <w:tcW w:w="1707"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1022</w:t>
            </w:r>
          </w:p>
        </w:tc>
        <w:tc>
          <w:tcPr>
            <w:tcW w:w="1879"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81,76</w:t>
            </w:r>
          </w:p>
        </w:tc>
        <w:tc>
          <w:tcPr>
            <w:tcW w:w="1417"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2,452</w:t>
            </w:r>
          </w:p>
        </w:tc>
        <w:tc>
          <w:tcPr>
            <w:tcW w:w="1418"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206,852</w:t>
            </w:r>
          </w:p>
        </w:tc>
        <w:tc>
          <w:tcPr>
            <w:tcW w:w="1778" w:type="dxa"/>
            <w:tcBorders>
              <w:top w:val="nil"/>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Строительство нового участка сети от котельной до существующих тепловых сете?</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29,7</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29,7</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2,376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6,01</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85474F">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Реконструкция существующи</w:t>
            </w:r>
            <w:r w:rsidR="0085474F">
              <w:rPr>
                <w:rFonts w:ascii="Times New Roman" w:eastAsia="Times New Roman" w:hAnsi="Times New Roman" w:cs="Times New Roman"/>
                <w:color w:val="000000"/>
                <w:sz w:val="20"/>
                <w:szCs w:val="20"/>
                <w:lang w:eastAsia="ru-RU"/>
              </w:rPr>
              <w:t>х</w:t>
            </w:r>
            <w:r w:rsidRPr="00985788">
              <w:rPr>
                <w:rFonts w:ascii="Times New Roman" w:eastAsia="Times New Roman" w:hAnsi="Times New Roman" w:cs="Times New Roman"/>
                <w:color w:val="000000"/>
                <w:sz w:val="20"/>
                <w:szCs w:val="20"/>
                <w:lang w:eastAsia="ru-RU"/>
              </w:rPr>
              <w:t xml:space="preserve"> тепловых сетей п.Куйбышевский</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187,45</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187,75</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15,02</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37,55</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Замена узлов ввода</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0,96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Итого по варианту 1</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1051,7</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256,563</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1251,45</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100,116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2,452</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252,812</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679,3</w:t>
            </w:r>
          </w:p>
        </w:tc>
      </w:tr>
      <w:tr w:rsidR="00985788" w:rsidRPr="00985788" w:rsidTr="0085474F">
        <w:trPr>
          <w:trHeight w:val="23"/>
        </w:trPr>
        <w:tc>
          <w:tcPr>
            <w:tcW w:w="14693" w:type="dxa"/>
            <w:gridSpan w:val="9"/>
            <w:tcBorders>
              <w:top w:val="single" w:sz="8" w:space="0" w:color="auto"/>
              <w:left w:val="single" w:sz="8" w:space="0" w:color="auto"/>
              <w:bottom w:val="single" w:sz="8" w:space="0" w:color="auto"/>
              <w:right w:val="single" w:sz="8" w:space="0" w:color="000000"/>
            </w:tcBorders>
            <w:shd w:val="clear" w:color="000000" w:fill="FFFFFF"/>
            <w:vAlign w:val="center"/>
            <w:hideMark/>
          </w:tcPr>
          <w:p w:rsidR="00985788" w:rsidRPr="00985788" w:rsidRDefault="00985788" w:rsidP="00985788">
            <w:pPr>
              <w:jc w:val="left"/>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*без установки турбинного оборудования</w:t>
            </w:r>
          </w:p>
        </w:tc>
      </w:tr>
      <w:tr w:rsidR="00985788" w:rsidRPr="00985788" w:rsidTr="0085474F">
        <w:trPr>
          <w:trHeight w:val="23"/>
        </w:trPr>
        <w:tc>
          <w:tcPr>
            <w:tcW w:w="14693" w:type="dxa"/>
            <w:gridSpan w:val="9"/>
            <w:tcBorders>
              <w:top w:val="single" w:sz="8" w:space="0" w:color="auto"/>
              <w:left w:val="single" w:sz="8" w:space="0" w:color="auto"/>
              <w:bottom w:val="single" w:sz="8" w:space="0" w:color="auto"/>
              <w:right w:val="single" w:sz="8" w:space="0" w:color="000000"/>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Вариант 2.1 Подключение к ТК-14 по ул.Куйбышева</w:t>
            </w:r>
          </w:p>
        </w:tc>
      </w:tr>
      <w:tr w:rsidR="00985788" w:rsidRPr="00985788" w:rsidTr="0085474F">
        <w:trPr>
          <w:trHeight w:val="23"/>
        </w:trPr>
        <w:tc>
          <w:tcPr>
            <w:tcW w:w="2142" w:type="dxa"/>
            <w:tcBorders>
              <w:top w:val="nil"/>
              <w:left w:val="single" w:sz="8" w:space="0" w:color="auto"/>
              <w:bottom w:val="nil"/>
              <w:right w:val="nil"/>
            </w:tcBorders>
            <w:shd w:val="clear" w:color="000000" w:fill="FFFFFF"/>
            <w:vAlign w:val="center"/>
            <w:hideMark/>
          </w:tcPr>
          <w:p w:rsidR="00985788" w:rsidRPr="00985788" w:rsidRDefault="0085474F" w:rsidP="00985788">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Долевое участие М</w:t>
            </w:r>
            <w:r w:rsidR="00985788" w:rsidRPr="00985788">
              <w:rPr>
                <w:rFonts w:ascii="Times New Roman" w:eastAsia="Times New Roman" w:hAnsi="Times New Roman" w:cs="Times New Roman"/>
                <w:color w:val="000000"/>
                <w:sz w:val="20"/>
                <w:szCs w:val="20"/>
                <w:lang w:eastAsia="ru-RU"/>
              </w:rPr>
              <w:t xml:space="preserve">П </w:t>
            </w:r>
            <w:r>
              <w:rPr>
                <w:rFonts w:ascii="Times New Roman" w:eastAsia="Times New Roman" w:hAnsi="Times New Roman" w:cs="Times New Roman"/>
                <w:color w:val="000000"/>
                <w:sz w:val="20"/>
                <w:szCs w:val="20"/>
                <w:lang w:eastAsia="ru-RU"/>
              </w:rPr>
              <w:t>«</w:t>
            </w:r>
            <w:r w:rsidR="00985788" w:rsidRPr="00985788">
              <w:rPr>
                <w:rFonts w:ascii="Times New Roman" w:eastAsia="Times New Roman" w:hAnsi="Times New Roman" w:cs="Times New Roman"/>
                <w:color w:val="000000"/>
                <w:sz w:val="20"/>
                <w:szCs w:val="20"/>
                <w:lang w:eastAsia="ru-RU"/>
              </w:rPr>
              <w:t>ССК</w:t>
            </w:r>
            <w:r>
              <w:rPr>
                <w:rFonts w:ascii="Times New Roman" w:eastAsia="Times New Roman" w:hAnsi="Times New Roman" w:cs="Times New Roman"/>
                <w:color w:val="000000"/>
                <w:sz w:val="20"/>
                <w:szCs w:val="20"/>
                <w:lang w:eastAsia="ru-RU"/>
              </w:rPr>
              <w:t>»</w:t>
            </w:r>
            <w:r w:rsidR="00985788" w:rsidRPr="00985788">
              <w:rPr>
                <w:rFonts w:ascii="Times New Roman" w:eastAsia="Times New Roman" w:hAnsi="Times New Roman" w:cs="Times New Roman"/>
                <w:color w:val="000000"/>
                <w:sz w:val="20"/>
                <w:szCs w:val="20"/>
                <w:lang w:eastAsia="ru-RU"/>
              </w:rPr>
              <w:t xml:space="preserve"> в реконструкцию ЦТЭЦ</w:t>
            </w:r>
          </w:p>
        </w:tc>
        <w:tc>
          <w:tcPr>
            <w:tcW w:w="1419"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103</w:t>
            </w:r>
          </w:p>
        </w:tc>
        <w:tc>
          <w:tcPr>
            <w:tcW w:w="1707"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103</w:t>
            </w:r>
          </w:p>
        </w:tc>
        <w:tc>
          <w:tcPr>
            <w:tcW w:w="1879"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8,24</w:t>
            </w:r>
          </w:p>
        </w:tc>
        <w:tc>
          <w:tcPr>
            <w:tcW w:w="1417"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3,558</w:t>
            </w:r>
          </w:p>
        </w:tc>
        <w:tc>
          <w:tcPr>
            <w:tcW w:w="1418"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24,158</w:t>
            </w:r>
          </w:p>
        </w:tc>
        <w:tc>
          <w:tcPr>
            <w:tcW w:w="1778" w:type="dxa"/>
            <w:tcBorders>
              <w:top w:val="nil"/>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Строительство новых сетей</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116,8</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116,8</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9,34</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23,36</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85474F">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xml:space="preserve">Строительство новой </w:t>
            </w:r>
            <w:r w:rsidR="0085474F">
              <w:rPr>
                <w:rFonts w:ascii="Times New Roman" w:eastAsia="Times New Roman" w:hAnsi="Times New Roman" w:cs="Times New Roman"/>
                <w:color w:val="000000"/>
                <w:sz w:val="20"/>
                <w:szCs w:val="20"/>
                <w:lang w:eastAsia="ru-RU"/>
              </w:rPr>
              <w:t>насосной</w:t>
            </w:r>
            <w:r w:rsidRPr="00985788">
              <w:rPr>
                <w:rFonts w:ascii="Times New Roman" w:eastAsia="Times New Roman" w:hAnsi="Times New Roman" w:cs="Times New Roman"/>
                <w:color w:val="000000"/>
                <w:sz w:val="20"/>
                <w:szCs w:val="20"/>
                <w:lang w:eastAsia="ru-RU"/>
              </w:rPr>
              <w:t xml:space="preserve"> станции</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172</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172</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13,76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0,187</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34,587</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85474F">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Реконструкция существующи</w:t>
            </w:r>
            <w:r w:rsidR="0085474F">
              <w:rPr>
                <w:rFonts w:ascii="Times New Roman" w:eastAsia="Times New Roman" w:hAnsi="Times New Roman" w:cs="Times New Roman"/>
                <w:color w:val="000000"/>
                <w:sz w:val="20"/>
                <w:szCs w:val="20"/>
                <w:lang w:eastAsia="ru-RU"/>
              </w:rPr>
              <w:t>х</w:t>
            </w:r>
            <w:r w:rsidRPr="00985788">
              <w:rPr>
                <w:rFonts w:ascii="Times New Roman" w:eastAsia="Times New Roman" w:hAnsi="Times New Roman" w:cs="Times New Roman"/>
                <w:color w:val="000000"/>
                <w:sz w:val="20"/>
                <w:szCs w:val="20"/>
                <w:lang w:eastAsia="ru-RU"/>
              </w:rPr>
              <w:t xml:space="preserve"> тепловых сетей п.Куйбышевский</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187,45</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187,45</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15,02</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37,55</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Замена узлов ввода</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0,96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Итого по варианту 2.1</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430,198</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209,235</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591,25</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47,32</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3,745</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122,055</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338,2</w:t>
            </w:r>
          </w:p>
        </w:tc>
      </w:tr>
      <w:tr w:rsidR="00985788" w:rsidRPr="00985788" w:rsidTr="0085474F">
        <w:trPr>
          <w:trHeight w:val="23"/>
        </w:trPr>
        <w:tc>
          <w:tcPr>
            <w:tcW w:w="14693" w:type="dxa"/>
            <w:gridSpan w:val="9"/>
            <w:tcBorders>
              <w:top w:val="single" w:sz="8" w:space="0" w:color="auto"/>
              <w:left w:val="single" w:sz="8" w:space="0" w:color="auto"/>
              <w:bottom w:val="single" w:sz="8" w:space="0" w:color="auto"/>
              <w:right w:val="single" w:sz="8" w:space="0" w:color="000000"/>
            </w:tcBorders>
            <w:shd w:val="clear" w:color="000000" w:fill="FFFFFF"/>
            <w:vAlign w:val="center"/>
            <w:hideMark/>
          </w:tcPr>
          <w:p w:rsidR="00985788" w:rsidRPr="00985788" w:rsidRDefault="00985788" w:rsidP="005858E6">
            <w:pPr>
              <w:keepNext/>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lastRenderedPageBreak/>
              <w:t>Вариант 2.2 Подключение к К-1-13-9 по ул.Лазо</w:t>
            </w:r>
          </w:p>
        </w:tc>
      </w:tr>
      <w:tr w:rsidR="00985788" w:rsidRPr="00985788" w:rsidTr="0085474F">
        <w:trPr>
          <w:trHeight w:val="23"/>
        </w:trPr>
        <w:tc>
          <w:tcPr>
            <w:tcW w:w="2142"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Долевое участие МУГ1 ССК в реконструкцию ЦТЭЦ</w:t>
            </w:r>
          </w:p>
        </w:tc>
        <w:tc>
          <w:tcPr>
            <w:tcW w:w="1419"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103</w:t>
            </w:r>
          </w:p>
        </w:tc>
        <w:tc>
          <w:tcPr>
            <w:tcW w:w="1707"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103</w:t>
            </w:r>
          </w:p>
        </w:tc>
        <w:tc>
          <w:tcPr>
            <w:tcW w:w="1879"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8,24</w:t>
            </w:r>
          </w:p>
        </w:tc>
        <w:tc>
          <w:tcPr>
            <w:tcW w:w="1417"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3,558</w:t>
            </w:r>
          </w:p>
        </w:tc>
        <w:tc>
          <w:tcPr>
            <w:tcW w:w="1418" w:type="dxa"/>
            <w:tcBorders>
              <w:top w:val="nil"/>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24,158</w:t>
            </w:r>
          </w:p>
        </w:tc>
        <w:tc>
          <w:tcPr>
            <w:tcW w:w="1778" w:type="dxa"/>
            <w:tcBorders>
              <w:top w:val="nil"/>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Строительство новых сетей</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255,06</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255,06</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20,4</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51</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Строительство новой насосно] станции</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172</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172</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13,76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0,187</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34,587</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85474F">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Реконструкция существующи</w:t>
            </w:r>
            <w:r w:rsidR="0085474F">
              <w:rPr>
                <w:rFonts w:ascii="Times New Roman" w:eastAsia="Times New Roman" w:hAnsi="Times New Roman" w:cs="Times New Roman"/>
                <w:color w:val="000000"/>
                <w:sz w:val="20"/>
                <w:szCs w:val="20"/>
                <w:lang w:eastAsia="ru-RU"/>
              </w:rPr>
              <w:t>й</w:t>
            </w:r>
            <w:r w:rsidRPr="00985788">
              <w:rPr>
                <w:rFonts w:ascii="Times New Roman" w:eastAsia="Times New Roman" w:hAnsi="Times New Roman" w:cs="Times New Roman"/>
                <w:color w:val="000000"/>
                <w:sz w:val="20"/>
                <w:szCs w:val="20"/>
                <w:lang w:eastAsia="ru-RU"/>
              </w:rPr>
              <w:t xml:space="preserve"> тепловых сетей п.Куйбышевский</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187,75</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187,75</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15,02</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37,55</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Замена узлов ввода</w:t>
            </w:r>
          </w:p>
        </w:tc>
        <w:tc>
          <w:tcPr>
            <w:tcW w:w="141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70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693"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240"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879"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0,96</w:t>
            </w:r>
          </w:p>
        </w:tc>
        <w:tc>
          <w:tcPr>
            <w:tcW w:w="1417"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w:t>
            </w:r>
          </w:p>
        </w:tc>
        <w:tc>
          <w:tcPr>
            <w:tcW w:w="1418" w:type="dxa"/>
            <w:tcBorders>
              <w:top w:val="single" w:sz="8" w:space="0" w:color="auto"/>
              <w:left w:val="single" w:sz="8" w:space="0" w:color="auto"/>
              <w:bottom w:val="nil"/>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2,4</w:t>
            </w:r>
          </w:p>
        </w:tc>
        <w:tc>
          <w:tcPr>
            <w:tcW w:w="1778" w:type="dxa"/>
            <w:tcBorders>
              <w:top w:val="single" w:sz="8" w:space="0" w:color="auto"/>
              <w:left w:val="single" w:sz="8" w:space="0" w:color="auto"/>
              <w:bottom w:val="nil"/>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 </w:t>
            </w:r>
          </w:p>
        </w:tc>
      </w:tr>
      <w:tr w:rsidR="00985788" w:rsidRPr="00985788" w:rsidTr="0085474F">
        <w:trPr>
          <w:trHeight w:val="23"/>
        </w:trPr>
        <w:tc>
          <w:tcPr>
            <w:tcW w:w="2142"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b/>
                <w:bCs/>
                <w:color w:val="000000"/>
                <w:sz w:val="20"/>
                <w:szCs w:val="20"/>
                <w:lang w:eastAsia="ru-RU"/>
              </w:rPr>
            </w:pPr>
            <w:r w:rsidRPr="00985788">
              <w:rPr>
                <w:rFonts w:ascii="Times New Roman" w:eastAsia="Times New Roman" w:hAnsi="Times New Roman" w:cs="Times New Roman"/>
                <w:b/>
                <w:bCs/>
                <w:color w:val="000000"/>
                <w:sz w:val="20"/>
                <w:szCs w:val="20"/>
                <w:lang w:eastAsia="ru-RU"/>
              </w:rPr>
              <w:t>Итого по варианту 2.2</w:t>
            </w:r>
          </w:p>
        </w:tc>
        <w:tc>
          <w:tcPr>
            <w:tcW w:w="1419"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463,734</w:t>
            </w:r>
          </w:p>
        </w:tc>
        <w:tc>
          <w:tcPr>
            <w:tcW w:w="1707"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285,045</w:t>
            </w:r>
          </w:p>
        </w:tc>
        <w:tc>
          <w:tcPr>
            <w:tcW w:w="1693"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12</w:t>
            </w:r>
          </w:p>
        </w:tc>
        <w:tc>
          <w:tcPr>
            <w:tcW w:w="1240"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729,81</w:t>
            </w:r>
          </w:p>
        </w:tc>
        <w:tc>
          <w:tcPr>
            <w:tcW w:w="1879"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58,38</w:t>
            </w:r>
          </w:p>
        </w:tc>
        <w:tc>
          <w:tcPr>
            <w:tcW w:w="1417"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3,745</w:t>
            </w:r>
          </w:p>
        </w:tc>
        <w:tc>
          <w:tcPr>
            <w:tcW w:w="1418" w:type="dxa"/>
            <w:tcBorders>
              <w:top w:val="single" w:sz="8" w:space="0" w:color="auto"/>
              <w:left w:val="single" w:sz="8" w:space="0" w:color="auto"/>
              <w:bottom w:val="single" w:sz="8" w:space="0" w:color="auto"/>
              <w:right w:val="nil"/>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149,695</w:t>
            </w:r>
          </w:p>
        </w:tc>
        <w:tc>
          <w:tcPr>
            <w:tcW w:w="177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985788" w:rsidRPr="00985788" w:rsidRDefault="00985788" w:rsidP="00985788">
            <w:pPr>
              <w:rPr>
                <w:rFonts w:ascii="Times New Roman" w:eastAsia="Times New Roman" w:hAnsi="Times New Roman" w:cs="Times New Roman"/>
                <w:color w:val="000000"/>
                <w:sz w:val="20"/>
                <w:szCs w:val="20"/>
                <w:lang w:eastAsia="ru-RU"/>
              </w:rPr>
            </w:pPr>
            <w:r w:rsidRPr="00985788">
              <w:rPr>
                <w:rFonts w:ascii="Times New Roman" w:eastAsia="Times New Roman" w:hAnsi="Times New Roman" w:cs="Times New Roman"/>
                <w:color w:val="000000"/>
                <w:sz w:val="20"/>
                <w:szCs w:val="20"/>
                <w:lang w:eastAsia="ru-RU"/>
              </w:rPr>
              <w:t>411,4</w:t>
            </w:r>
          </w:p>
        </w:tc>
      </w:tr>
    </w:tbl>
    <w:p w:rsidR="0085474F" w:rsidRDefault="0085474F" w:rsidP="004C5687">
      <w:pPr>
        <w:pStyle w:val="af4"/>
        <w:spacing w:line="360" w:lineRule="auto"/>
        <w:ind w:left="0" w:firstLine="567"/>
        <w:jc w:val="both"/>
        <w:rPr>
          <w:rFonts w:ascii="Times New Roman" w:eastAsia="Tahoma" w:hAnsi="Times New Roman" w:cs="Times New Roman"/>
          <w:color w:val="000000"/>
          <w:sz w:val="24"/>
          <w:szCs w:val="24"/>
          <w:lang w:eastAsia="ru-RU" w:bidi="ru-RU"/>
        </w:rPr>
      </w:pPr>
    </w:p>
    <w:p w:rsidR="00985788" w:rsidRDefault="0085474F" w:rsidP="004C5687">
      <w:pPr>
        <w:pStyle w:val="af4"/>
        <w:spacing w:line="360" w:lineRule="auto"/>
        <w:ind w:left="0" w:firstLine="567"/>
        <w:jc w:val="both"/>
        <w:rPr>
          <w:rFonts w:ascii="Times New Roman" w:hAnsi="Times New Roman"/>
          <w:sz w:val="24"/>
          <w:szCs w:val="24"/>
        </w:rPr>
      </w:pPr>
      <w:r w:rsidRPr="0085474F">
        <w:rPr>
          <w:rFonts w:ascii="Times New Roman" w:eastAsia="Tahoma" w:hAnsi="Times New Roman" w:cs="Times New Roman"/>
          <w:color w:val="000000"/>
          <w:sz w:val="24"/>
          <w:szCs w:val="24"/>
          <w:lang w:eastAsia="ru-RU" w:bidi="ru-RU"/>
        </w:rPr>
        <w:t>Анализ результатов расчета вариантов теплоснабжения пос. Куйбышевский показывает, что наиболее экономичным по приведенным затратам является вариант 2.1 с подключением тепловой нагрузки поселка к ЦТЭЦ. Подключение осуществляется в ТК-14 по ул.Куйбышева. Аналогичная ситуация складывается и при расчете окупаемости капиталовложений.</w:t>
      </w:r>
    </w:p>
    <w:p w:rsidR="0085474F" w:rsidRPr="0085474F" w:rsidRDefault="0085474F" w:rsidP="0085474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85474F">
        <w:rPr>
          <w:rFonts w:ascii="Times New Roman" w:eastAsia="Tahoma" w:hAnsi="Times New Roman" w:cs="Times New Roman"/>
          <w:color w:val="000000"/>
          <w:sz w:val="24"/>
          <w:szCs w:val="24"/>
          <w:lang w:eastAsia="ru-RU" w:bidi="ru-RU"/>
        </w:rPr>
        <w:t>Исходя из вышеизложенного, для дальнейших проработок рекомендуется вариант 2.1 с закрытием существующей котельной «Куйбышевская».</w:t>
      </w:r>
    </w:p>
    <w:p w:rsidR="00985788" w:rsidRPr="0085474F" w:rsidRDefault="00985788" w:rsidP="0085474F">
      <w:pPr>
        <w:pStyle w:val="af4"/>
        <w:spacing w:line="360" w:lineRule="auto"/>
        <w:ind w:left="0" w:firstLine="567"/>
        <w:jc w:val="both"/>
        <w:rPr>
          <w:rFonts w:ascii="Times New Roman" w:eastAsia="Tahoma" w:hAnsi="Times New Roman" w:cs="Times New Roman"/>
          <w:color w:val="000000"/>
          <w:sz w:val="24"/>
          <w:szCs w:val="24"/>
          <w:lang w:eastAsia="ru-RU" w:bidi="ru-RU"/>
        </w:rPr>
        <w:sectPr w:rsidR="00985788" w:rsidRPr="0085474F" w:rsidSect="00985788">
          <w:pgSz w:w="16838" w:h="11906" w:orient="landscape"/>
          <w:pgMar w:top="1701" w:right="1134" w:bottom="851" w:left="1134" w:header="709" w:footer="709" w:gutter="0"/>
          <w:cols w:space="708"/>
          <w:docGrid w:linePitch="360"/>
        </w:sectPr>
      </w:pPr>
    </w:p>
    <w:p w:rsidR="00985788" w:rsidRPr="00440F5F" w:rsidRDefault="00440F5F" w:rsidP="00FB23B5">
      <w:pPr>
        <w:pStyle w:val="1a"/>
        <w:numPr>
          <w:ilvl w:val="0"/>
          <w:numId w:val="3"/>
        </w:numPr>
        <w:tabs>
          <w:tab w:val="left" w:pos="1134"/>
        </w:tabs>
        <w:spacing w:line="360" w:lineRule="auto"/>
        <w:jc w:val="both"/>
        <w:rPr>
          <w:rFonts w:ascii="Times New Roman" w:eastAsia="Times New Roman" w:hAnsi="Times New Roman" w:cs="Times New Roman"/>
          <w:color w:val="auto"/>
          <w:sz w:val="26"/>
          <w:szCs w:val="26"/>
        </w:rPr>
      </w:pPr>
      <w:bookmarkStart w:id="33" w:name="_Toc462611051"/>
      <w:r w:rsidRPr="00440F5F">
        <w:rPr>
          <w:rFonts w:ascii="Times New Roman" w:eastAsia="Times New Roman" w:hAnsi="Times New Roman" w:cs="Times New Roman"/>
          <w:color w:val="auto"/>
          <w:sz w:val="26"/>
          <w:szCs w:val="26"/>
        </w:rPr>
        <w:lastRenderedPageBreak/>
        <w:t>Характеристика рекомендуемого варианта теплоснабжения города</w:t>
      </w:r>
      <w:r>
        <w:rPr>
          <w:rFonts w:ascii="Times New Roman" w:eastAsia="Times New Roman" w:hAnsi="Times New Roman" w:cs="Times New Roman"/>
          <w:color w:val="auto"/>
          <w:sz w:val="26"/>
          <w:szCs w:val="26"/>
        </w:rPr>
        <w:t xml:space="preserve"> </w:t>
      </w:r>
      <w:r w:rsidRPr="00440F5F">
        <w:rPr>
          <w:rFonts w:ascii="Times New Roman" w:eastAsia="Times New Roman" w:hAnsi="Times New Roman" w:cs="Times New Roman"/>
          <w:color w:val="auto"/>
          <w:sz w:val="26"/>
          <w:szCs w:val="26"/>
        </w:rPr>
        <w:t xml:space="preserve">на </w:t>
      </w:r>
      <w:r w:rsidR="000843E3">
        <w:rPr>
          <w:rFonts w:ascii="Times New Roman" w:eastAsia="Times New Roman" w:hAnsi="Times New Roman" w:cs="Times New Roman"/>
          <w:color w:val="auto"/>
          <w:sz w:val="26"/>
          <w:szCs w:val="26"/>
        </w:rPr>
        <w:t>расчетный период актуализации Схемы теплоснабжения</w:t>
      </w:r>
      <w:bookmarkEnd w:id="33"/>
    </w:p>
    <w:p w:rsidR="00440F5F" w:rsidRPr="000843E3" w:rsidRDefault="00440F5F"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Теплоснабжение города на рассматриваемы</w:t>
      </w:r>
      <w:r w:rsidR="000843E3">
        <w:rPr>
          <w:rFonts w:ascii="Times New Roman" w:eastAsia="Tahoma" w:hAnsi="Times New Roman" w:cs="Times New Roman"/>
          <w:color w:val="000000"/>
          <w:sz w:val="24"/>
          <w:szCs w:val="24"/>
          <w:lang w:eastAsia="ru-RU" w:bidi="ru-RU"/>
        </w:rPr>
        <w:t>е периоды</w:t>
      </w:r>
      <w:r w:rsidRPr="000843E3">
        <w:rPr>
          <w:rFonts w:ascii="Times New Roman" w:eastAsia="Tahoma" w:hAnsi="Times New Roman" w:cs="Times New Roman"/>
          <w:color w:val="000000"/>
          <w:sz w:val="24"/>
          <w:szCs w:val="24"/>
          <w:lang w:eastAsia="ru-RU" w:bidi="ru-RU"/>
        </w:rPr>
        <w:t>рекомендуется от существующих теплоисточников - ТЭЦ и муниципальных котельных, а так же за счет строительства новых котельных и индивидуальных систем теплоснабжения.</w:t>
      </w:r>
    </w:p>
    <w:p w:rsidR="00440F5F" w:rsidRPr="000843E3" w:rsidRDefault="00440F5F"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Теплоснабжение города от существующих ведомственных котельных, не участвующих в т</w:t>
      </w:r>
      <w:r w:rsidR="000843E3">
        <w:rPr>
          <w:rFonts w:ascii="Times New Roman" w:eastAsia="Tahoma" w:hAnsi="Times New Roman" w:cs="Times New Roman"/>
          <w:color w:val="000000"/>
          <w:sz w:val="24"/>
          <w:szCs w:val="24"/>
          <w:lang w:eastAsia="ru-RU" w:bidi="ru-RU"/>
        </w:rPr>
        <w:t>еплоснабжении жилых районов, в Схеме теплоснабжения</w:t>
      </w:r>
      <w:r w:rsidRPr="000843E3">
        <w:rPr>
          <w:rFonts w:ascii="Times New Roman" w:eastAsia="Tahoma" w:hAnsi="Times New Roman" w:cs="Times New Roman"/>
          <w:color w:val="000000"/>
          <w:sz w:val="24"/>
          <w:szCs w:val="24"/>
          <w:lang w:eastAsia="ru-RU" w:bidi="ru-RU"/>
        </w:rPr>
        <w:t xml:space="preserve"> не рассматривается.</w:t>
      </w:r>
    </w:p>
    <w:p w:rsidR="00440F5F" w:rsidRPr="000843E3" w:rsidRDefault="00440F5F"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При разработке систем теплоснабжения от существующих теплоисточников принято:</w:t>
      </w:r>
    </w:p>
    <w:p w:rsidR="00440F5F" w:rsidRPr="000843E3" w:rsidRDefault="00440F5F" w:rsidP="00FB23B5">
      <w:pPr>
        <w:pStyle w:val="af4"/>
        <w:numPr>
          <w:ilvl w:val="0"/>
          <w:numId w:val="7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переход на закрытые системы теплоснабжения к 2022</w:t>
      </w:r>
      <w:r w:rsidR="000843E3">
        <w:rPr>
          <w:rFonts w:ascii="Times New Roman" w:eastAsia="Tahoma" w:hAnsi="Times New Roman" w:cs="Times New Roman"/>
          <w:color w:val="000000"/>
          <w:sz w:val="24"/>
          <w:szCs w:val="24"/>
          <w:lang w:eastAsia="ru-RU" w:bidi="ru-RU"/>
        </w:rPr>
        <w:t xml:space="preserve"> </w:t>
      </w:r>
      <w:r w:rsidRPr="000843E3">
        <w:rPr>
          <w:rFonts w:ascii="Times New Roman" w:eastAsia="Tahoma" w:hAnsi="Times New Roman" w:cs="Times New Roman"/>
          <w:color w:val="000000"/>
          <w:sz w:val="24"/>
          <w:szCs w:val="24"/>
          <w:lang w:eastAsia="ru-RU" w:bidi="ru-RU"/>
        </w:rPr>
        <w:t>г</w:t>
      </w:r>
      <w:r w:rsidR="000843E3">
        <w:rPr>
          <w:rFonts w:ascii="Times New Roman" w:eastAsia="Tahoma" w:hAnsi="Times New Roman" w:cs="Times New Roman"/>
          <w:color w:val="000000"/>
          <w:sz w:val="24"/>
          <w:szCs w:val="24"/>
          <w:lang w:eastAsia="ru-RU" w:bidi="ru-RU"/>
        </w:rPr>
        <w:t>.</w:t>
      </w:r>
      <w:r w:rsidRPr="000843E3">
        <w:rPr>
          <w:rFonts w:ascii="Times New Roman" w:eastAsia="Tahoma" w:hAnsi="Times New Roman" w:cs="Times New Roman"/>
          <w:color w:val="000000"/>
          <w:sz w:val="24"/>
          <w:szCs w:val="24"/>
          <w:lang w:eastAsia="ru-RU" w:bidi="ru-RU"/>
        </w:rPr>
        <w:t>;</w:t>
      </w:r>
    </w:p>
    <w:p w:rsidR="00440F5F" w:rsidRPr="000843E3" w:rsidRDefault="00440F5F" w:rsidP="00FB23B5">
      <w:pPr>
        <w:pStyle w:val="af4"/>
        <w:numPr>
          <w:ilvl w:val="0"/>
          <w:numId w:val="7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расчетные температурные графики от ТЭЦ до потребителей 150/70°</w:t>
      </w:r>
      <w:r w:rsidR="000843E3">
        <w:rPr>
          <w:rFonts w:ascii="Times New Roman" w:eastAsia="Tahoma" w:hAnsi="Times New Roman" w:cs="Times New Roman"/>
          <w:color w:val="000000"/>
          <w:sz w:val="24"/>
          <w:szCs w:val="24"/>
          <w:lang w:val="en-US" w:eastAsia="ru-RU" w:bidi="ru-RU"/>
        </w:rPr>
        <w:t>C</w:t>
      </w:r>
      <w:r w:rsidRPr="000843E3">
        <w:rPr>
          <w:rFonts w:ascii="Times New Roman" w:eastAsia="Tahoma" w:hAnsi="Times New Roman" w:cs="Times New Roman"/>
          <w:color w:val="000000"/>
          <w:sz w:val="24"/>
          <w:szCs w:val="24"/>
          <w:lang w:eastAsia="ru-RU" w:bidi="ru-RU"/>
        </w:rPr>
        <w:t>;</w:t>
      </w:r>
    </w:p>
    <w:p w:rsidR="00440F5F" w:rsidRPr="000843E3" w:rsidRDefault="00440F5F" w:rsidP="00FB23B5">
      <w:pPr>
        <w:pStyle w:val="af4"/>
        <w:numPr>
          <w:ilvl w:val="0"/>
          <w:numId w:val="7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температурные графики от мелких котельных до потребителей сохраняются в соответствии с существующими графиками в базовом периоде 95/70°</w:t>
      </w:r>
      <w:r w:rsidR="000843E3">
        <w:rPr>
          <w:rFonts w:ascii="Times New Roman" w:eastAsia="Tahoma" w:hAnsi="Times New Roman" w:cs="Times New Roman"/>
          <w:color w:val="000000"/>
          <w:sz w:val="24"/>
          <w:szCs w:val="24"/>
          <w:lang w:val="en-US" w:eastAsia="ru-RU" w:bidi="ru-RU"/>
        </w:rPr>
        <w:t>C</w:t>
      </w:r>
      <w:r w:rsidRPr="000843E3">
        <w:rPr>
          <w:rFonts w:ascii="Times New Roman" w:eastAsia="Tahoma" w:hAnsi="Times New Roman" w:cs="Times New Roman"/>
          <w:color w:val="000000"/>
          <w:sz w:val="24"/>
          <w:szCs w:val="24"/>
          <w:lang w:eastAsia="ru-RU" w:bidi="ru-RU"/>
        </w:rPr>
        <w:t>;</w:t>
      </w:r>
    </w:p>
    <w:p w:rsidR="00440F5F" w:rsidRPr="000843E3" w:rsidRDefault="00440F5F" w:rsidP="00FB23B5">
      <w:pPr>
        <w:pStyle w:val="af4"/>
        <w:numPr>
          <w:ilvl w:val="0"/>
          <w:numId w:val="7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перевод крупных муниципальных котельных на температурный график 130/70°С (уточняется при ежегодной актуализации Схемы теплоснабжения);</w:t>
      </w:r>
    </w:p>
    <w:p w:rsidR="00440F5F" w:rsidRPr="000843E3" w:rsidRDefault="00440F5F" w:rsidP="00FB23B5">
      <w:pPr>
        <w:pStyle w:val="af4"/>
        <w:numPr>
          <w:ilvl w:val="0"/>
          <w:numId w:val="76"/>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температурные графики от новых котельных - 95/70°С.</w:t>
      </w:r>
    </w:p>
    <w:p w:rsidR="00440F5F" w:rsidRPr="000843E3" w:rsidRDefault="00440F5F"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 xml:space="preserve">В связи с незначительным приростом тепловых нагрузок города </w:t>
      </w:r>
      <w:r w:rsidR="000843E3">
        <w:rPr>
          <w:rFonts w:ascii="Times New Roman" w:eastAsia="Tahoma" w:hAnsi="Times New Roman" w:cs="Times New Roman"/>
          <w:color w:val="000000"/>
          <w:sz w:val="24"/>
          <w:szCs w:val="24"/>
          <w:lang w:eastAsia="ru-RU" w:bidi="ru-RU"/>
        </w:rPr>
        <w:t>к окончанию расчетного периода</w:t>
      </w:r>
      <w:r w:rsidRPr="000843E3">
        <w:rPr>
          <w:rFonts w:ascii="Times New Roman" w:eastAsia="Tahoma" w:hAnsi="Times New Roman" w:cs="Times New Roman"/>
          <w:color w:val="000000"/>
          <w:sz w:val="24"/>
          <w:szCs w:val="24"/>
          <w:lang w:eastAsia="ru-RU" w:bidi="ru-RU"/>
        </w:rPr>
        <w:t xml:space="preserve"> </w:t>
      </w:r>
      <w:r w:rsidR="000843E3">
        <w:rPr>
          <w:rFonts w:ascii="Times New Roman" w:eastAsia="Tahoma" w:hAnsi="Times New Roman" w:cs="Times New Roman"/>
          <w:color w:val="000000"/>
          <w:sz w:val="24"/>
          <w:szCs w:val="24"/>
          <w:lang w:eastAsia="ru-RU" w:bidi="ru-RU"/>
        </w:rPr>
        <w:t>–</w:t>
      </w:r>
      <w:r w:rsidRPr="000843E3">
        <w:rPr>
          <w:rFonts w:ascii="Times New Roman" w:eastAsia="Tahoma" w:hAnsi="Times New Roman" w:cs="Times New Roman"/>
          <w:color w:val="000000"/>
          <w:sz w:val="24"/>
          <w:szCs w:val="24"/>
          <w:lang w:eastAsia="ru-RU" w:bidi="ru-RU"/>
        </w:rPr>
        <w:t xml:space="preserve"> </w:t>
      </w:r>
      <w:r w:rsidR="000843E3">
        <w:rPr>
          <w:rFonts w:ascii="Times New Roman" w:eastAsia="Tahoma" w:hAnsi="Times New Roman" w:cs="Times New Roman"/>
          <w:color w:val="000000"/>
          <w:sz w:val="24"/>
          <w:szCs w:val="24"/>
          <w:lang w:eastAsia="ru-RU" w:bidi="ru-RU"/>
        </w:rPr>
        <w:t>414,5</w:t>
      </w:r>
      <w:r w:rsidRPr="000843E3">
        <w:rPr>
          <w:rFonts w:ascii="Times New Roman" w:eastAsia="Tahoma" w:hAnsi="Times New Roman" w:cs="Times New Roman"/>
          <w:color w:val="000000"/>
          <w:sz w:val="24"/>
          <w:szCs w:val="24"/>
          <w:lang w:eastAsia="ru-RU" w:bidi="ru-RU"/>
        </w:rPr>
        <w:t xml:space="preserve"> Гкал/ч, вызванным, в основном, новым жилым строительством с размещением его на удаленных от центральной части города территориях:</w:t>
      </w:r>
    </w:p>
    <w:p w:rsidR="00440F5F" w:rsidRPr="000843E3" w:rsidRDefault="00440F5F" w:rsidP="00FB23B5">
      <w:pPr>
        <w:pStyle w:val="af4"/>
        <w:numPr>
          <w:ilvl w:val="0"/>
          <w:numId w:val="77"/>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Новоильинская площадка в Новоильинском районе</w:t>
      </w:r>
    </w:p>
    <w:p w:rsidR="00440F5F" w:rsidRPr="000843E3" w:rsidRDefault="00440F5F" w:rsidP="00FB23B5">
      <w:pPr>
        <w:pStyle w:val="af4"/>
        <w:numPr>
          <w:ilvl w:val="0"/>
          <w:numId w:val="77"/>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Заводские и Верхнеостровские площадки в Заводском районе</w:t>
      </w:r>
    </w:p>
    <w:p w:rsidR="00440F5F" w:rsidRPr="000843E3" w:rsidRDefault="00440F5F" w:rsidP="00FB23B5">
      <w:pPr>
        <w:pStyle w:val="af4"/>
        <w:numPr>
          <w:ilvl w:val="0"/>
          <w:numId w:val="77"/>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Пушкинская, Красногорская, Бунгурская площадки и площадка в районе пос.Листвяги в Куйбышевском районе</w:t>
      </w:r>
    </w:p>
    <w:p w:rsidR="00440F5F" w:rsidRPr="000843E3" w:rsidRDefault="00440F5F" w:rsidP="00FB23B5">
      <w:pPr>
        <w:pStyle w:val="af4"/>
        <w:numPr>
          <w:ilvl w:val="0"/>
          <w:numId w:val="77"/>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Абагур - в Центральном районе</w:t>
      </w:r>
    </w:p>
    <w:p w:rsidR="00440F5F" w:rsidRPr="000843E3" w:rsidRDefault="00440F5F" w:rsidP="00FB23B5">
      <w:pPr>
        <w:pStyle w:val="af4"/>
        <w:numPr>
          <w:ilvl w:val="0"/>
          <w:numId w:val="77"/>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Прибрежный в Орджоникидзевском районе</w:t>
      </w:r>
    </w:p>
    <w:p w:rsidR="00440F5F" w:rsidRPr="000843E3" w:rsidRDefault="00440F5F"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 xml:space="preserve">обеспечить теплоснабжением прирост жилого фонда за счет строительства единого теплоисточника (ТЭЦ) не представляется возможным. При строительстве новой ТЭЦ в рассматриваемых районах нового жилищного строительства возникнет проблема с выдачей электрической мощности, т.к. </w:t>
      </w:r>
      <w:r w:rsidR="000843E3">
        <w:rPr>
          <w:rFonts w:ascii="Times New Roman" w:eastAsia="Tahoma" w:hAnsi="Times New Roman" w:cs="Times New Roman"/>
          <w:color w:val="000000"/>
          <w:sz w:val="24"/>
          <w:szCs w:val="24"/>
          <w:lang w:eastAsia="ru-RU" w:bidi="ru-RU"/>
        </w:rPr>
        <w:t>м</w:t>
      </w:r>
      <w:r w:rsidRPr="000843E3">
        <w:rPr>
          <w:rFonts w:ascii="Times New Roman" w:eastAsia="Tahoma" w:hAnsi="Times New Roman" w:cs="Times New Roman"/>
          <w:color w:val="000000"/>
          <w:sz w:val="24"/>
          <w:szCs w:val="24"/>
          <w:lang w:eastAsia="ru-RU" w:bidi="ru-RU"/>
        </w:rPr>
        <w:t>ини ТЭЦ не смогут пройти отбор мощности на КОМ, и ,кроме того, должны быть согласованы с Советом Рынка.</w:t>
      </w:r>
    </w:p>
    <w:p w:rsidR="00440F5F" w:rsidRPr="000843E3" w:rsidRDefault="00440F5F" w:rsidP="00FB23B5">
      <w:pPr>
        <w:pStyle w:val="af4"/>
        <w:keepNext/>
        <w:keepLines/>
        <w:numPr>
          <w:ilvl w:val="1"/>
          <w:numId w:val="75"/>
        </w:numPr>
        <w:spacing w:before="360" w:after="360" w:line="360" w:lineRule="auto"/>
        <w:outlineLvl w:val="1"/>
        <w:rPr>
          <w:rFonts w:ascii="Times New Roman" w:eastAsia="Calibri" w:hAnsi="Times New Roman" w:cs="Times New Roman"/>
          <w:b/>
          <w:sz w:val="28"/>
          <w:szCs w:val="28"/>
        </w:rPr>
      </w:pPr>
      <w:bookmarkStart w:id="34" w:name="_Toc462611052"/>
      <w:r w:rsidRPr="000843E3">
        <w:rPr>
          <w:rFonts w:ascii="Times New Roman" w:eastAsia="Calibri" w:hAnsi="Times New Roman" w:cs="Times New Roman"/>
          <w:b/>
          <w:sz w:val="28"/>
          <w:szCs w:val="28"/>
        </w:rPr>
        <w:lastRenderedPageBreak/>
        <w:t>Источники теплоснабжения</w:t>
      </w:r>
      <w:bookmarkEnd w:id="34"/>
    </w:p>
    <w:p w:rsidR="00440F5F" w:rsidRPr="000843E3" w:rsidRDefault="00440F5F" w:rsidP="000843E3">
      <w:pPr>
        <w:pStyle w:val="04111"/>
        <w:numPr>
          <w:ilvl w:val="0"/>
          <w:numId w:val="0"/>
        </w:numPr>
        <w:tabs>
          <w:tab w:val="left" w:pos="993"/>
        </w:tabs>
        <w:ind w:firstLine="567"/>
        <w:rPr>
          <w:sz w:val="24"/>
          <w:szCs w:val="24"/>
        </w:rPr>
      </w:pPr>
      <w:bookmarkStart w:id="35" w:name="_Toc462611053"/>
      <w:r w:rsidRPr="000843E3">
        <w:rPr>
          <w:sz w:val="24"/>
          <w:szCs w:val="24"/>
        </w:rPr>
        <w:t>Кузнецкая ТЭЦ</w:t>
      </w:r>
      <w:bookmarkEnd w:id="35"/>
    </w:p>
    <w:p w:rsidR="00440F5F" w:rsidRPr="000843E3" w:rsidRDefault="00440F5F"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 xml:space="preserve">Установленная тепловая мощность КТЭЦ- </w:t>
      </w:r>
      <w:r w:rsidR="000843E3">
        <w:rPr>
          <w:rFonts w:ascii="Times New Roman" w:eastAsia="Tahoma" w:hAnsi="Times New Roman" w:cs="Times New Roman"/>
          <w:color w:val="000000"/>
          <w:sz w:val="24"/>
          <w:szCs w:val="24"/>
          <w:lang w:eastAsia="ru-RU" w:bidi="ru-RU"/>
        </w:rPr>
        <w:t>890</w:t>
      </w:r>
      <w:r w:rsidRPr="000843E3">
        <w:rPr>
          <w:rFonts w:ascii="Times New Roman" w:eastAsia="Tahoma" w:hAnsi="Times New Roman" w:cs="Times New Roman"/>
          <w:color w:val="000000"/>
          <w:sz w:val="24"/>
          <w:szCs w:val="24"/>
          <w:lang w:eastAsia="ru-RU" w:bidi="ru-RU"/>
        </w:rPr>
        <w:t xml:space="preserve"> Гкал/ч, присоединенная </w:t>
      </w:r>
      <w:r w:rsidR="000843E3">
        <w:rPr>
          <w:rFonts w:ascii="Times New Roman" w:eastAsia="Tahoma" w:hAnsi="Times New Roman" w:cs="Times New Roman"/>
          <w:color w:val="000000"/>
          <w:sz w:val="24"/>
          <w:szCs w:val="24"/>
          <w:lang w:eastAsia="ru-RU" w:bidi="ru-RU"/>
        </w:rPr>
        <w:t xml:space="preserve">фактическая </w:t>
      </w:r>
      <w:r w:rsidRPr="000843E3">
        <w:rPr>
          <w:rFonts w:ascii="Times New Roman" w:eastAsia="Tahoma" w:hAnsi="Times New Roman" w:cs="Times New Roman"/>
          <w:color w:val="000000"/>
          <w:sz w:val="24"/>
          <w:szCs w:val="24"/>
          <w:lang w:eastAsia="ru-RU" w:bidi="ru-RU"/>
        </w:rPr>
        <w:t>тепловая нагрузка порядка 7</w:t>
      </w:r>
      <w:r w:rsidR="000843E3">
        <w:rPr>
          <w:rFonts w:ascii="Times New Roman" w:eastAsia="Tahoma" w:hAnsi="Times New Roman" w:cs="Times New Roman"/>
          <w:color w:val="000000"/>
          <w:sz w:val="24"/>
          <w:szCs w:val="24"/>
          <w:lang w:eastAsia="ru-RU" w:bidi="ru-RU"/>
        </w:rPr>
        <w:t>22,7</w:t>
      </w:r>
      <w:r w:rsidRPr="000843E3">
        <w:rPr>
          <w:rFonts w:ascii="Times New Roman" w:eastAsia="Tahoma" w:hAnsi="Times New Roman" w:cs="Times New Roman"/>
          <w:color w:val="000000"/>
          <w:sz w:val="24"/>
          <w:szCs w:val="24"/>
          <w:lang w:eastAsia="ru-RU" w:bidi="ru-RU"/>
        </w:rPr>
        <w:t xml:space="preserve"> Гкал/ч.</w:t>
      </w:r>
    </w:p>
    <w:p w:rsidR="00440F5F" w:rsidRPr="000843E3" w:rsidRDefault="00440F5F"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0843E3">
        <w:rPr>
          <w:rFonts w:ascii="Times New Roman" w:eastAsia="Tahoma" w:hAnsi="Times New Roman" w:cs="Times New Roman"/>
          <w:color w:val="000000"/>
          <w:sz w:val="24"/>
          <w:szCs w:val="24"/>
          <w:lang w:eastAsia="ru-RU" w:bidi="ru-RU"/>
        </w:rPr>
        <w:t>Основными потребителями тепловой энергии от главного корпуса КТЭЦ в горячей воде являются жилищно-коммунальные потребители Кузнецкого и Орджоникидзевского районов, а также промышленные предприятия, расположенные в районе КТЭЦ; от водогрейной котельной, расположенной на площадке КТЭЦ, жилищно-коммунальный сектор Центрального района.</w:t>
      </w:r>
    </w:p>
    <w:p w:rsidR="000843E3" w:rsidRDefault="000843E3"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t>В связи с важностью Кузнецкой ТЭЦ в системе теплоснабжения города, а также технической сложностью, отсутствием экономических стимулов, закрытие теплоисточника и перевод в котельный режим не представляется возможным. Проектом актуализации Схемы теплоснабжения предусматривается повышение установленной мощности КТЭЦ з</w:t>
      </w:r>
      <w:r w:rsidR="00984387">
        <w:rPr>
          <w:rFonts w:ascii="Times New Roman" w:eastAsia="Tahoma" w:hAnsi="Times New Roman" w:cs="Times New Roman"/>
          <w:color w:val="000000"/>
          <w:sz w:val="24"/>
          <w:szCs w:val="24"/>
          <w:lang w:eastAsia="ru-RU" w:bidi="ru-RU"/>
        </w:rPr>
        <w:t>а счет установки котла ПТВМ-120 с целью:</w:t>
      </w:r>
    </w:p>
    <w:p w:rsidR="00984387" w:rsidRDefault="00984387"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t>- обеспечения потребностей в тепловой энергии для перспективных потребителей;</w:t>
      </w:r>
    </w:p>
    <w:p w:rsidR="00984387" w:rsidRDefault="00984387" w:rsidP="000843E3">
      <w:pPr>
        <w:pStyle w:val="af4"/>
        <w:spacing w:line="360" w:lineRule="auto"/>
        <w:ind w:left="0" w:firstLine="567"/>
        <w:jc w:val="both"/>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t>- закрытия котельных Байдаевская и Зыряновская и перевода потребителей на теплоснабжение от КТЭЦ.</w:t>
      </w:r>
    </w:p>
    <w:p w:rsidR="00440F5F" w:rsidRDefault="00D34F81" w:rsidP="00D34F81">
      <w:pPr>
        <w:pStyle w:val="04111"/>
        <w:numPr>
          <w:ilvl w:val="0"/>
          <w:numId w:val="0"/>
        </w:numPr>
        <w:tabs>
          <w:tab w:val="left" w:pos="993"/>
        </w:tabs>
        <w:ind w:firstLine="567"/>
        <w:rPr>
          <w:sz w:val="24"/>
          <w:szCs w:val="24"/>
        </w:rPr>
      </w:pPr>
      <w:bookmarkStart w:id="36" w:name="_Toc462611054"/>
      <w:r w:rsidRPr="00D34F81">
        <w:rPr>
          <w:sz w:val="24"/>
          <w:szCs w:val="24"/>
        </w:rPr>
        <w:t>Центральная ТЭЦ</w:t>
      </w:r>
      <w:bookmarkEnd w:id="36"/>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Установленная тепловая мощность ЦТЭЦ - 12</w:t>
      </w:r>
      <w:r w:rsidR="00984387">
        <w:rPr>
          <w:rFonts w:ascii="Times New Roman" w:eastAsia="Tahoma" w:hAnsi="Times New Roman" w:cs="Times New Roman"/>
          <w:color w:val="000000"/>
          <w:sz w:val="24"/>
          <w:szCs w:val="24"/>
          <w:lang w:eastAsia="ru-RU" w:bidi="ru-RU"/>
        </w:rPr>
        <w:t>15</w:t>
      </w:r>
      <w:r w:rsidRPr="00984387">
        <w:rPr>
          <w:rFonts w:ascii="Times New Roman" w:eastAsia="Tahoma" w:hAnsi="Times New Roman" w:cs="Times New Roman"/>
          <w:color w:val="000000"/>
          <w:sz w:val="24"/>
          <w:szCs w:val="24"/>
          <w:lang w:eastAsia="ru-RU" w:bidi="ru-RU"/>
        </w:rPr>
        <w:t xml:space="preserve"> Гкал/ч, присоединенная </w:t>
      </w:r>
      <w:r w:rsidR="00984387">
        <w:rPr>
          <w:rFonts w:ascii="Times New Roman" w:eastAsia="Tahoma" w:hAnsi="Times New Roman" w:cs="Times New Roman"/>
          <w:color w:val="000000"/>
          <w:sz w:val="24"/>
          <w:szCs w:val="24"/>
          <w:lang w:eastAsia="ru-RU" w:bidi="ru-RU"/>
        </w:rPr>
        <w:t>фактическая нагрузка</w:t>
      </w:r>
      <w:r w:rsidRPr="00984387">
        <w:rPr>
          <w:rFonts w:ascii="Times New Roman" w:eastAsia="Tahoma" w:hAnsi="Times New Roman" w:cs="Times New Roman"/>
          <w:color w:val="000000"/>
          <w:sz w:val="24"/>
          <w:szCs w:val="24"/>
          <w:lang w:eastAsia="ru-RU" w:bidi="ru-RU"/>
        </w:rPr>
        <w:t xml:space="preserve"> </w:t>
      </w:r>
      <w:r w:rsidR="00984387">
        <w:rPr>
          <w:rFonts w:ascii="Times New Roman" w:eastAsia="Tahoma" w:hAnsi="Times New Roman" w:cs="Times New Roman"/>
          <w:color w:val="000000"/>
          <w:sz w:val="24"/>
          <w:szCs w:val="24"/>
          <w:lang w:eastAsia="ru-RU" w:bidi="ru-RU"/>
        </w:rPr>
        <w:t>–</w:t>
      </w:r>
      <w:r w:rsidRPr="00984387">
        <w:rPr>
          <w:rFonts w:ascii="Times New Roman" w:eastAsia="Tahoma" w:hAnsi="Times New Roman" w:cs="Times New Roman"/>
          <w:color w:val="000000"/>
          <w:sz w:val="24"/>
          <w:szCs w:val="24"/>
          <w:lang w:eastAsia="ru-RU" w:bidi="ru-RU"/>
        </w:rPr>
        <w:t xml:space="preserve"> </w:t>
      </w:r>
      <w:r w:rsidR="00984387">
        <w:rPr>
          <w:rFonts w:ascii="Times New Roman" w:eastAsia="Tahoma" w:hAnsi="Times New Roman" w:cs="Times New Roman"/>
          <w:color w:val="000000"/>
          <w:sz w:val="24"/>
          <w:szCs w:val="24"/>
          <w:lang w:eastAsia="ru-RU" w:bidi="ru-RU"/>
        </w:rPr>
        <w:t>487,9</w:t>
      </w:r>
      <w:r w:rsidRPr="00984387">
        <w:rPr>
          <w:rFonts w:ascii="Times New Roman" w:eastAsia="Tahoma" w:hAnsi="Times New Roman" w:cs="Times New Roman"/>
          <w:color w:val="000000"/>
          <w:sz w:val="24"/>
          <w:szCs w:val="24"/>
          <w:lang w:eastAsia="ru-RU" w:bidi="ru-RU"/>
        </w:rPr>
        <w:t xml:space="preserve"> Гкал/ч.</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К ЦТЭЦ подключены Объединенный металлургический комбинат (площадка №2 «ЕВРАЗ ОЗС МК») и промышленные предприятия.</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С целью обеспечения надежного теплоснабжения жилой застройки города предусматривается следующая реконструкция ЦТЭЦ:</w:t>
      </w:r>
    </w:p>
    <w:p w:rsidR="00D34F81" w:rsidRPr="00984387" w:rsidRDefault="00D34F81" w:rsidP="00984387">
      <w:pPr>
        <w:pStyle w:val="af4"/>
        <w:spacing w:line="360" w:lineRule="auto"/>
        <w:ind w:left="0" w:firstLine="567"/>
        <w:jc w:val="both"/>
        <w:rPr>
          <w:rFonts w:ascii="Times New Roman" w:eastAsia="Tahoma" w:hAnsi="Times New Roman" w:cs="Times New Roman"/>
          <w:b/>
          <w:color w:val="000000"/>
          <w:sz w:val="24"/>
          <w:szCs w:val="24"/>
          <w:lang w:eastAsia="ru-RU" w:bidi="ru-RU"/>
        </w:rPr>
      </w:pPr>
      <w:r w:rsidRPr="00984387">
        <w:rPr>
          <w:rFonts w:ascii="Times New Roman" w:eastAsia="Tahoma" w:hAnsi="Times New Roman" w:cs="Times New Roman"/>
          <w:b/>
          <w:color w:val="000000"/>
          <w:sz w:val="24"/>
          <w:szCs w:val="24"/>
          <w:lang w:eastAsia="ru-RU" w:bidi="ru-RU"/>
        </w:rPr>
        <w:t>В период до 20</w:t>
      </w:r>
      <w:r w:rsidR="00984387" w:rsidRPr="00984387">
        <w:rPr>
          <w:rFonts w:ascii="Times New Roman" w:eastAsia="Tahoma" w:hAnsi="Times New Roman" w:cs="Times New Roman"/>
          <w:b/>
          <w:color w:val="000000"/>
          <w:sz w:val="24"/>
          <w:szCs w:val="24"/>
          <w:lang w:eastAsia="ru-RU" w:bidi="ru-RU"/>
        </w:rPr>
        <w:t>22</w:t>
      </w:r>
      <w:r w:rsidR="00984387">
        <w:rPr>
          <w:rFonts w:ascii="Times New Roman" w:eastAsia="Tahoma" w:hAnsi="Times New Roman" w:cs="Times New Roman"/>
          <w:b/>
          <w:color w:val="000000"/>
          <w:sz w:val="24"/>
          <w:szCs w:val="24"/>
          <w:lang w:eastAsia="ru-RU" w:bidi="ru-RU"/>
        </w:rPr>
        <w:t xml:space="preserve"> г.</w:t>
      </w:r>
      <w:r w:rsidRPr="00984387">
        <w:rPr>
          <w:rFonts w:ascii="Times New Roman" w:eastAsia="Tahoma" w:hAnsi="Times New Roman" w:cs="Times New Roman"/>
          <w:b/>
          <w:color w:val="000000"/>
          <w:sz w:val="24"/>
          <w:szCs w:val="24"/>
          <w:lang w:eastAsia="ru-RU" w:bidi="ru-RU"/>
        </w:rPr>
        <w:t>:</w:t>
      </w:r>
    </w:p>
    <w:p w:rsidR="00D34F81" w:rsidRPr="00984387" w:rsidRDefault="00D34F81" w:rsidP="00FB23B5">
      <w:pPr>
        <w:pStyle w:val="af4"/>
        <w:numPr>
          <w:ilvl w:val="0"/>
          <w:numId w:val="78"/>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реконструкция бойлерной установки с целью увеличения отпуска теплоэнергии в более эффективном режиме когенерации на 70 Гкал/ч;</w:t>
      </w:r>
    </w:p>
    <w:p w:rsidR="00D34F81" w:rsidRPr="00984387" w:rsidRDefault="00D34F81" w:rsidP="00FB23B5">
      <w:pPr>
        <w:pStyle w:val="af4"/>
        <w:numPr>
          <w:ilvl w:val="0"/>
          <w:numId w:val="78"/>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демонтаж зданий и сооружений недействующей паровоздуходувной станции (ПВС) для дальнейшего размещения на этих площадках ПГУ с утилизацией уходящих газов в водогрейных котлах.</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Установленная электрическая мощность составит - 100 МВт.</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Установленная тепловая мощность составит - 12</w:t>
      </w:r>
      <w:r w:rsidR="00984387">
        <w:rPr>
          <w:rFonts w:ascii="Times New Roman" w:eastAsia="Tahoma" w:hAnsi="Times New Roman" w:cs="Times New Roman"/>
          <w:color w:val="000000"/>
          <w:sz w:val="24"/>
          <w:szCs w:val="24"/>
          <w:lang w:eastAsia="ru-RU" w:bidi="ru-RU"/>
        </w:rPr>
        <w:t>15</w:t>
      </w:r>
      <w:r w:rsidRPr="00984387">
        <w:rPr>
          <w:rFonts w:ascii="Times New Roman" w:eastAsia="Tahoma" w:hAnsi="Times New Roman" w:cs="Times New Roman"/>
          <w:color w:val="000000"/>
          <w:sz w:val="24"/>
          <w:szCs w:val="24"/>
          <w:lang w:eastAsia="ru-RU" w:bidi="ru-RU"/>
        </w:rPr>
        <w:t xml:space="preserve"> Гкал/ч.</w:t>
      </w:r>
    </w:p>
    <w:p w:rsidR="00D34F81" w:rsidRPr="00984387" w:rsidRDefault="00D34F81" w:rsidP="00984387">
      <w:pPr>
        <w:pStyle w:val="af4"/>
        <w:keepNext/>
        <w:spacing w:line="360" w:lineRule="auto"/>
        <w:ind w:left="0" w:firstLine="567"/>
        <w:jc w:val="both"/>
        <w:rPr>
          <w:rFonts w:ascii="Times New Roman" w:eastAsia="Tahoma" w:hAnsi="Times New Roman" w:cs="Times New Roman"/>
          <w:b/>
          <w:color w:val="000000"/>
          <w:sz w:val="24"/>
          <w:szCs w:val="24"/>
          <w:lang w:eastAsia="ru-RU" w:bidi="ru-RU"/>
        </w:rPr>
      </w:pPr>
      <w:r w:rsidRPr="00984387">
        <w:rPr>
          <w:rFonts w:ascii="Times New Roman" w:eastAsia="Tahoma" w:hAnsi="Times New Roman" w:cs="Times New Roman"/>
          <w:b/>
          <w:color w:val="000000"/>
          <w:sz w:val="24"/>
          <w:szCs w:val="24"/>
          <w:lang w:eastAsia="ru-RU" w:bidi="ru-RU"/>
        </w:rPr>
        <w:lastRenderedPageBreak/>
        <w:t>В период 20</w:t>
      </w:r>
      <w:r w:rsidR="00984387">
        <w:rPr>
          <w:rFonts w:ascii="Times New Roman" w:eastAsia="Tahoma" w:hAnsi="Times New Roman" w:cs="Times New Roman"/>
          <w:b/>
          <w:color w:val="000000"/>
          <w:sz w:val="24"/>
          <w:szCs w:val="24"/>
          <w:lang w:eastAsia="ru-RU" w:bidi="ru-RU"/>
        </w:rPr>
        <w:t>23</w:t>
      </w:r>
      <w:r w:rsidRPr="00984387">
        <w:rPr>
          <w:rFonts w:ascii="Times New Roman" w:eastAsia="Tahoma" w:hAnsi="Times New Roman" w:cs="Times New Roman"/>
          <w:b/>
          <w:color w:val="000000"/>
          <w:sz w:val="24"/>
          <w:szCs w:val="24"/>
          <w:lang w:eastAsia="ru-RU" w:bidi="ru-RU"/>
        </w:rPr>
        <w:t>-20</w:t>
      </w:r>
      <w:r w:rsidR="00984387">
        <w:rPr>
          <w:rFonts w:ascii="Times New Roman" w:eastAsia="Tahoma" w:hAnsi="Times New Roman" w:cs="Times New Roman"/>
          <w:b/>
          <w:color w:val="000000"/>
          <w:sz w:val="24"/>
          <w:szCs w:val="24"/>
          <w:lang w:eastAsia="ru-RU" w:bidi="ru-RU"/>
        </w:rPr>
        <w:t>32</w:t>
      </w:r>
      <w:r w:rsidRPr="00984387">
        <w:rPr>
          <w:rFonts w:ascii="Times New Roman" w:eastAsia="Tahoma" w:hAnsi="Times New Roman" w:cs="Times New Roman"/>
          <w:b/>
          <w:color w:val="000000"/>
          <w:sz w:val="24"/>
          <w:szCs w:val="24"/>
          <w:lang w:eastAsia="ru-RU" w:bidi="ru-RU"/>
        </w:rPr>
        <w:t xml:space="preserve"> </w:t>
      </w:r>
      <w:r w:rsidR="00984387">
        <w:rPr>
          <w:rFonts w:ascii="Times New Roman" w:eastAsia="Tahoma" w:hAnsi="Times New Roman" w:cs="Times New Roman"/>
          <w:b/>
          <w:color w:val="000000"/>
          <w:sz w:val="24"/>
          <w:szCs w:val="24"/>
          <w:lang w:eastAsia="ru-RU" w:bidi="ru-RU"/>
        </w:rPr>
        <w:t>гг:</w:t>
      </w:r>
    </w:p>
    <w:p w:rsidR="00D34F81" w:rsidRPr="00984387" w:rsidRDefault="00D34F81" w:rsidP="00FB23B5">
      <w:pPr>
        <w:pStyle w:val="af4"/>
        <w:numPr>
          <w:ilvl w:val="0"/>
          <w:numId w:val="79"/>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 xml:space="preserve">монтаж на месте паровоздуховодной установки станции газотурбинной установки с котлами-утилизаторами электрической мощностью </w:t>
      </w:r>
      <w:r w:rsidR="00984387">
        <w:rPr>
          <w:rFonts w:ascii="Times New Roman" w:eastAsia="Tahoma" w:hAnsi="Times New Roman" w:cs="Times New Roman"/>
          <w:color w:val="000000"/>
          <w:sz w:val="24"/>
          <w:szCs w:val="24"/>
          <w:lang w:eastAsia="ru-RU" w:bidi="ru-RU"/>
        </w:rPr>
        <w:t>10</w:t>
      </w:r>
      <w:r w:rsidRPr="00984387">
        <w:rPr>
          <w:rFonts w:ascii="Times New Roman" w:eastAsia="Tahoma" w:hAnsi="Times New Roman" w:cs="Times New Roman"/>
          <w:color w:val="000000"/>
          <w:sz w:val="24"/>
          <w:szCs w:val="24"/>
          <w:lang w:eastAsia="ru-RU" w:bidi="ru-RU"/>
        </w:rPr>
        <w:t>0</w:t>
      </w:r>
      <w:r w:rsidR="00984387">
        <w:rPr>
          <w:rFonts w:ascii="Times New Roman" w:eastAsia="Tahoma" w:hAnsi="Times New Roman" w:cs="Times New Roman"/>
          <w:color w:val="000000"/>
          <w:sz w:val="24"/>
          <w:szCs w:val="24"/>
          <w:lang w:eastAsia="ru-RU" w:bidi="ru-RU"/>
        </w:rPr>
        <w:t xml:space="preserve"> </w:t>
      </w:r>
      <w:r w:rsidRPr="00984387">
        <w:rPr>
          <w:rFonts w:ascii="Times New Roman" w:eastAsia="Tahoma" w:hAnsi="Times New Roman" w:cs="Times New Roman"/>
          <w:color w:val="000000"/>
          <w:sz w:val="24"/>
          <w:szCs w:val="24"/>
          <w:lang w:eastAsia="ru-RU" w:bidi="ru-RU"/>
        </w:rPr>
        <w:t xml:space="preserve">МВт, тепловой - </w:t>
      </w:r>
      <w:r w:rsidR="00984387">
        <w:rPr>
          <w:rFonts w:ascii="Times New Roman" w:eastAsia="Tahoma" w:hAnsi="Times New Roman" w:cs="Times New Roman"/>
          <w:color w:val="000000"/>
          <w:sz w:val="24"/>
          <w:szCs w:val="24"/>
          <w:lang w:eastAsia="ru-RU" w:bidi="ru-RU"/>
        </w:rPr>
        <w:t>600</w:t>
      </w:r>
      <w:r w:rsidRPr="00984387">
        <w:rPr>
          <w:rFonts w:ascii="Times New Roman" w:eastAsia="Tahoma" w:hAnsi="Times New Roman" w:cs="Times New Roman"/>
          <w:color w:val="000000"/>
          <w:sz w:val="24"/>
          <w:szCs w:val="24"/>
          <w:lang w:eastAsia="ru-RU" w:bidi="ru-RU"/>
        </w:rPr>
        <w:t xml:space="preserve"> Гкал/ч;</w:t>
      </w:r>
    </w:p>
    <w:p w:rsidR="00D34F81" w:rsidRPr="00984387" w:rsidRDefault="00D34F81" w:rsidP="00FB23B5">
      <w:pPr>
        <w:pStyle w:val="af4"/>
        <w:numPr>
          <w:ilvl w:val="0"/>
          <w:numId w:val="79"/>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вывод из эксплуатации энергетических котлов первой очереди (ст.№№ 1-4) и турбоагрегатов ст. №№ 1, 3, 5 и 7 как морально и физически устаревших;</w:t>
      </w:r>
    </w:p>
    <w:p w:rsidR="00D34F81" w:rsidRPr="00984387" w:rsidRDefault="00D34F81" w:rsidP="00FB23B5">
      <w:pPr>
        <w:pStyle w:val="af4"/>
        <w:numPr>
          <w:ilvl w:val="0"/>
          <w:numId w:val="79"/>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доведение тепловой мощности водогрейных котлов до номинальной величины за счет замены поверхностей нагрева;</w:t>
      </w:r>
    </w:p>
    <w:p w:rsidR="00D34F81" w:rsidRPr="00984387" w:rsidRDefault="00D34F81" w:rsidP="00FB23B5">
      <w:pPr>
        <w:pStyle w:val="af4"/>
        <w:numPr>
          <w:ilvl w:val="0"/>
          <w:numId w:val="79"/>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проведение капитального ремонта сохраняемых энергетических котлов и турбин;</w:t>
      </w:r>
    </w:p>
    <w:p w:rsidR="00D34F81" w:rsidRPr="00984387" w:rsidRDefault="00D34F81" w:rsidP="00FB23B5">
      <w:pPr>
        <w:pStyle w:val="af4"/>
        <w:numPr>
          <w:ilvl w:val="0"/>
          <w:numId w:val="79"/>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ремонт электросетевого хозяйства.</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Установленная электрическая мощность ЦТЭЦ в 2027 г. составит - 1</w:t>
      </w:r>
      <w:r w:rsidR="00984387">
        <w:rPr>
          <w:rFonts w:ascii="Times New Roman" w:eastAsia="Tahoma" w:hAnsi="Times New Roman" w:cs="Times New Roman"/>
          <w:color w:val="000000"/>
          <w:sz w:val="24"/>
          <w:szCs w:val="24"/>
          <w:lang w:eastAsia="ru-RU" w:bidi="ru-RU"/>
        </w:rPr>
        <w:t>5</w:t>
      </w:r>
      <w:r w:rsidRPr="00984387">
        <w:rPr>
          <w:rFonts w:ascii="Times New Roman" w:eastAsia="Tahoma" w:hAnsi="Times New Roman" w:cs="Times New Roman"/>
          <w:color w:val="000000"/>
          <w:sz w:val="24"/>
          <w:szCs w:val="24"/>
          <w:lang w:eastAsia="ru-RU" w:bidi="ru-RU"/>
        </w:rPr>
        <w:t xml:space="preserve">9 МВт. Установленная тепловая мощность ЦТЭЦ </w:t>
      </w:r>
      <w:r w:rsidR="00984387">
        <w:rPr>
          <w:rFonts w:ascii="Times New Roman" w:eastAsia="Tahoma" w:hAnsi="Times New Roman" w:cs="Times New Roman"/>
          <w:color w:val="000000"/>
          <w:sz w:val="24"/>
          <w:szCs w:val="24"/>
          <w:lang w:eastAsia="ru-RU" w:bidi="ru-RU"/>
        </w:rPr>
        <w:t xml:space="preserve">к 2032 </w:t>
      </w:r>
      <w:r w:rsidRPr="00984387">
        <w:rPr>
          <w:rFonts w:ascii="Times New Roman" w:eastAsia="Tahoma" w:hAnsi="Times New Roman" w:cs="Times New Roman"/>
          <w:color w:val="000000"/>
          <w:sz w:val="24"/>
          <w:szCs w:val="24"/>
          <w:lang w:eastAsia="ru-RU" w:bidi="ru-RU"/>
        </w:rPr>
        <w:t>г. составит - 1</w:t>
      </w:r>
      <w:r w:rsidR="00984387">
        <w:rPr>
          <w:rFonts w:ascii="Times New Roman" w:eastAsia="Tahoma" w:hAnsi="Times New Roman" w:cs="Times New Roman"/>
          <w:color w:val="000000"/>
          <w:sz w:val="24"/>
          <w:szCs w:val="24"/>
          <w:lang w:eastAsia="ru-RU" w:bidi="ru-RU"/>
        </w:rPr>
        <w:t>461</w:t>
      </w:r>
      <w:r w:rsidRPr="00984387">
        <w:rPr>
          <w:rFonts w:ascii="Times New Roman" w:eastAsia="Tahoma" w:hAnsi="Times New Roman" w:cs="Times New Roman"/>
          <w:color w:val="000000"/>
          <w:sz w:val="24"/>
          <w:szCs w:val="24"/>
          <w:lang w:eastAsia="ru-RU" w:bidi="ru-RU"/>
        </w:rPr>
        <w:t xml:space="preserve"> Гкал/ч.</w:t>
      </w:r>
    </w:p>
    <w:p w:rsidR="00440F5F" w:rsidRPr="00984387" w:rsidRDefault="00D34F81" w:rsidP="00D34F81">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К ЦТЭЦ подключается поселок Куйбышевский в связи с закрытием котельной Куйбышевской, расположенной на подрабатываемой т</w:t>
      </w:r>
      <w:r w:rsidR="00984387">
        <w:rPr>
          <w:rFonts w:ascii="Times New Roman" w:eastAsia="Tahoma" w:hAnsi="Times New Roman" w:cs="Times New Roman"/>
          <w:color w:val="000000"/>
          <w:sz w:val="24"/>
          <w:szCs w:val="24"/>
          <w:lang w:eastAsia="ru-RU" w:bidi="ru-RU"/>
        </w:rPr>
        <w:t xml:space="preserve">ерритории шахты «Куйбышевская» </w:t>
      </w:r>
      <w:r w:rsidRPr="00984387">
        <w:rPr>
          <w:rFonts w:ascii="Times New Roman" w:eastAsia="Tahoma" w:hAnsi="Times New Roman" w:cs="Times New Roman"/>
          <w:color w:val="000000"/>
          <w:sz w:val="24"/>
          <w:szCs w:val="24"/>
          <w:lang w:eastAsia="ru-RU" w:bidi="ru-RU"/>
        </w:rPr>
        <w:t xml:space="preserve">тепловой нагрузкой </w:t>
      </w:r>
      <w:r w:rsidR="00984387">
        <w:rPr>
          <w:rFonts w:ascii="Times New Roman" w:eastAsia="Tahoma" w:hAnsi="Times New Roman" w:cs="Times New Roman"/>
          <w:color w:val="000000"/>
          <w:sz w:val="24"/>
          <w:szCs w:val="24"/>
          <w:lang w:eastAsia="ru-RU" w:bidi="ru-RU"/>
        </w:rPr>
        <w:t>44,53</w:t>
      </w:r>
      <w:r w:rsidRPr="00984387">
        <w:rPr>
          <w:rFonts w:ascii="Times New Roman" w:eastAsia="Tahoma" w:hAnsi="Times New Roman" w:cs="Times New Roman"/>
          <w:color w:val="000000"/>
          <w:sz w:val="24"/>
          <w:szCs w:val="24"/>
          <w:lang w:eastAsia="ru-RU" w:bidi="ru-RU"/>
        </w:rPr>
        <w:t xml:space="preserve"> Гкал/ч.</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Кроме того, к ЦТЭЦ предлагается подключение теплопотребителей новой жилой точечной застройки и закрываемых котельные:</w:t>
      </w:r>
    </w:p>
    <w:p w:rsidR="00D34F81" w:rsidRPr="00984387" w:rsidRDefault="00D34F81" w:rsidP="00FB23B5">
      <w:pPr>
        <w:pStyle w:val="af4"/>
        <w:numPr>
          <w:ilvl w:val="0"/>
          <w:numId w:val="8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Новокузнецкого комбината хлебопродуктов - 2,54 Гкал/ч;</w:t>
      </w:r>
    </w:p>
    <w:p w:rsidR="00D34F81" w:rsidRPr="00984387" w:rsidRDefault="00D34F81" w:rsidP="00FB23B5">
      <w:pPr>
        <w:pStyle w:val="af4"/>
        <w:numPr>
          <w:ilvl w:val="0"/>
          <w:numId w:val="8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Новокузнецкого Хладокомбината - 5,57</w:t>
      </w:r>
      <w:r w:rsidR="00984387">
        <w:rPr>
          <w:rFonts w:ascii="Times New Roman" w:eastAsia="Tahoma" w:hAnsi="Times New Roman" w:cs="Times New Roman"/>
          <w:color w:val="000000"/>
          <w:sz w:val="24"/>
          <w:szCs w:val="24"/>
          <w:lang w:eastAsia="ru-RU" w:bidi="ru-RU"/>
        </w:rPr>
        <w:t xml:space="preserve"> </w:t>
      </w:r>
      <w:r w:rsidRPr="00984387">
        <w:rPr>
          <w:rFonts w:ascii="Times New Roman" w:eastAsia="Tahoma" w:hAnsi="Times New Roman" w:cs="Times New Roman"/>
          <w:color w:val="000000"/>
          <w:sz w:val="24"/>
          <w:szCs w:val="24"/>
          <w:lang w:eastAsia="ru-RU" w:bidi="ru-RU"/>
        </w:rPr>
        <w:t>Гкал/ч;</w:t>
      </w:r>
    </w:p>
    <w:p w:rsidR="00D34F81" w:rsidRPr="00984387" w:rsidRDefault="00D34F81" w:rsidP="00FB23B5">
      <w:pPr>
        <w:pStyle w:val="af4"/>
        <w:numPr>
          <w:ilvl w:val="0"/>
          <w:numId w:val="80"/>
        </w:numPr>
        <w:tabs>
          <w:tab w:val="left" w:pos="993"/>
        </w:tabs>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мелких муниципальных котельных - №6, ул. 375км; школы №1, Пролетарская, 81; школы №43, ул. Жасминная, 8; Садопарковая 32; БПОУ №32, ул. Садопарковая,32; санаторий «Бунгурский» суммарной тепловой нагрузкой - 4,56 Гкал/ч.</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Суммарная установленная мощность котельных, подключаемых к ЦТЭЦ, составит 146,71 Гкал/ч, присоединенная тепловая нагрузка 64,12 Гкал/ч.</w:t>
      </w:r>
    </w:p>
    <w:p w:rsidR="00440F5F" w:rsidRPr="00984387" w:rsidRDefault="00D34F81" w:rsidP="00D34F81">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В случае выделения денежных средств на строительство новой котельной «Куйбышевская» по Госпрограмме по выводу из эксплуатации теплоисточников, расположенных на подрабатываемых территориях - тепловая нагрузка закрываемой котельной подключается к новой котельной «Куйбышевская».</w:t>
      </w:r>
    </w:p>
    <w:p w:rsidR="00D34F81" w:rsidRPr="00984387" w:rsidRDefault="00D34F81" w:rsidP="00984387">
      <w:pPr>
        <w:pStyle w:val="04111"/>
        <w:numPr>
          <w:ilvl w:val="0"/>
          <w:numId w:val="0"/>
        </w:numPr>
        <w:tabs>
          <w:tab w:val="left" w:pos="993"/>
        </w:tabs>
        <w:ind w:firstLine="567"/>
        <w:rPr>
          <w:sz w:val="24"/>
          <w:szCs w:val="24"/>
        </w:rPr>
      </w:pPr>
      <w:bookmarkStart w:id="37" w:name="_Toc462611055"/>
      <w:r w:rsidRPr="00984387">
        <w:rPr>
          <w:sz w:val="24"/>
          <w:szCs w:val="24"/>
        </w:rPr>
        <w:t>Западно-Сибирская ТЭЦ</w:t>
      </w:r>
      <w:bookmarkEnd w:id="37"/>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 xml:space="preserve">К ЗС ТЭЦ установленной тепловой мощностью 1307,5 Гкал/ч, присоединенной </w:t>
      </w:r>
      <w:r w:rsidR="00984387">
        <w:rPr>
          <w:rFonts w:ascii="Times New Roman" w:eastAsia="Tahoma" w:hAnsi="Times New Roman" w:cs="Times New Roman"/>
          <w:color w:val="000000"/>
          <w:sz w:val="24"/>
          <w:szCs w:val="24"/>
          <w:lang w:eastAsia="ru-RU" w:bidi="ru-RU"/>
        </w:rPr>
        <w:t xml:space="preserve">договорной </w:t>
      </w:r>
      <w:r w:rsidRPr="00984387">
        <w:rPr>
          <w:rFonts w:ascii="Times New Roman" w:eastAsia="Tahoma" w:hAnsi="Times New Roman" w:cs="Times New Roman"/>
          <w:color w:val="000000"/>
          <w:sz w:val="24"/>
          <w:szCs w:val="24"/>
          <w:lang w:eastAsia="ru-RU" w:bidi="ru-RU"/>
        </w:rPr>
        <w:t xml:space="preserve">тепловой нагрузкой 1271 Гкал/ч, в том числе, ЖКС порядка 568 Гкал/ч, подключены Западно-Сибирский металлургический комбинат (площадка №1 «ЕВРАЗ ЗСМК»), промышленные предприятия, расположенные на территории комбината и вне, промышленная зона на территории города между ЗС ТЭЦ и Заводским районом, а так же </w:t>
      </w:r>
      <w:r w:rsidRPr="00984387">
        <w:rPr>
          <w:rFonts w:ascii="Times New Roman" w:eastAsia="Tahoma" w:hAnsi="Times New Roman" w:cs="Times New Roman"/>
          <w:color w:val="000000"/>
          <w:sz w:val="24"/>
          <w:szCs w:val="24"/>
          <w:lang w:eastAsia="ru-RU" w:bidi="ru-RU"/>
        </w:rPr>
        <w:lastRenderedPageBreak/>
        <w:t>административные районы города - Заводской на правом берегу р. Томь и Новоильинский на левом берегу р. Томь.</w:t>
      </w:r>
    </w:p>
    <w:p w:rsidR="00440F5F" w:rsidRPr="00984387" w:rsidRDefault="00D34F81" w:rsidP="00D34F81">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Западно-Сибирская ТЭЦ «ЕВРАЗ ЗСМК» не представила для разработки «Схемы теплоснабжения» инвестиционные программы, направленные на развитие и модернизацию теплоисточника в рассматриваемый период до 20</w:t>
      </w:r>
      <w:r w:rsidR="00984387">
        <w:rPr>
          <w:rFonts w:ascii="Times New Roman" w:eastAsia="Tahoma" w:hAnsi="Times New Roman" w:cs="Times New Roman"/>
          <w:color w:val="000000"/>
          <w:sz w:val="24"/>
          <w:szCs w:val="24"/>
          <w:lang w:eastAsia="ru-RU" w:bidi="ru-RU"/>
        </w:rPr>
        <w:t>32</w:t>
      </w:r>
      <w:r w:rsidRPr="00984387">
        <w:rPr>
          <w:rFonts w:ascii="Times New Roman" w:eastAsia="Tahoma" w:hAnsi="Times New Roman" w:cs="Times New Roman"/>
          <w:color w:val="000000"/>
          <w:sz w:val="24"/>
          <w:szCs w:val="24"/>
          <w:lang w:eastAsia="ru-RU" w:bidi="ru-RU"/>
        </w:rPr>
        <w:t xml:space="preserve"> год</w:t>
      </w:r>
      <w:r w:rsidR="00984387">
        <w:rPr>
          <w:rFonts w:ascii="Times New Roman" w:eastAsia="Tahoma" w:hAnsi="Times New Roman" w:cs="Times New Roman"/>
          <w:color w:val="000000"/>
          <w:sz w:val="24"/>
          <w:szCs w:val="24"/>
          <w:lang w:eastAsia="ru-RU" w:bidi="ru-RU"/>
        </w:rPr>
        <w:t>ы</w:t>
      </w:r>
      <w:r w:rsidRPr="00984387">
        <w:rPr>
          <w:rFonts w:ascii="Times New Roman" w:eastAsia="Tahoma" w:hAnsi="Times New Roman" w:cs="Times New Roman"/>
          <w:color w:val="000000"/>
          <w:sz w:val="24"/>
          <w:szCs w:val="24"/>
          <w:lang w:eastAsia="ru-RU" w:bidi="ru-RU"/>
        </w:rPr>
        <w:t>. Отпуск тепла от ЗС ТЭЦ на перспективу сохраняется в договорных величинах 201</w:t>
      </w:r>
      <w:r w:rsidR="00984387">
        <w:rPr>
          <w:rFonts w:ascii="Times New Roman" w:eastAsia="Tahoma" w:hAnsi="Times New Roman" w:cs="Times New Roman"/>
          <w:color w:val="000000"/>
          <w:sz w:val="24"/>
          <w:szCs w:val="24"/>
          <w:lang w:eastAsia="ru-RU" w:bidi="ru-RU"/>
        </w:rPr>
        <w:t>6</w:t>
      </w:r>
      <w:r w:rsidRPr="00984387">
        <w:rPr>
          <w:rFonts w:ascii="Times New Roman" w:eastAsia="Tahoma" w:hAnsi="Times New Roman" w:cs="Times New Roman"/>
          <w:color w:val="000000"/>
          <w:sz w:val="24"/>
          <w:szCs w:val="24"/>
          <w:lang w:eastAsia="ru-RU" w:bidi="ru-RU"/>
        </w:rPr>
        <w:t xml:space="preserve"> года, за исключением нового квартала №15 в Заводском районе с тепловой нагрузкой порядка 6 Гкал/ч, который предлагается подключить к ЗС ТЭЦ.</w:t>
      </w:r>
    </w:p>
    <w:p w:rsidR="00440F5F" w:rsidRPr="00984387" w:rsidRDefault="00D34F81"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Обеспечение новой жилой застройки Заводского и Новоильинского районов, расположенных в зоне ЗС ТЭЦ, намечается за счет строительства водогрейных котельных и индивидуального теплоснабжения. Это связано с основными планировочными проблемами города - территориальная разобщенность крупных селитебных районов, исключительное сочетание природных и техногенных планировочных ограничений, запрет на новое жилищное строительство на подработанных территориях шахт для дальнейшего развития города. В связи с аварией на паровом котле №11 в марте 2014</w:t>
      </w:r>
      <w:r w:rsidR="00984387">
        <w:rPr>
          <w:rFonts w:ascii="Times New Roman" w:eastAsia="Tahoma" w:hAnsi="Times New Roman" w:cs="Times New Roman"/>
          <w:color w:val="000000"/>
          <w:sz w:val="24"/>
          <w:szCs w:val="24"/>
          <w:lang w:eastAsia="ru-RU" w:bidi="ru-RU"/>
        </w:rPr>
        <w:t xml:space="preserve"> </w:t>
      </w:r>
      <w:r w:rsidRPr="00984387">
        <w:rPr>
          <w:rFonts w:ascii="Times New Roman" w:eastAsia="Tahoma" w:hAnsi="Times New Roman" w:cs="Times New Roman"/>
          <w:color w:val="000000"/>
          <w:sz w:val="24"/>
          <w:szCs w:val="24"/>
          <w:lang w:eastAsia="ru-RU" w:bidi="ru-RU"/>
        </w:rPr>
        <w:t>г. предусматривается реконструкция трубопроводов связи между 1 и 2 очередями ЗСТЭЦ и установка</w:t>
      </w:r>
      <w:r w:rsidR="00262FD5">
        <w:rPr>
          <w:rFonts w:ascii="Times New Roman" w:eastAsia="Tahoma" w:hAnsi="Times New Roman" w:cs="Times New Roman"/>
          <w:color w:val="000000"/>
          <w:sz w:val="24"/>
          <w:szCs w:val="24"/>
          <w:lang w:eastAsia="ru-RU" w:bidi="ru-RU"/>
        </w:rPr>
        <w:t xml:space="preserve"> специальных аварийных насосов.</w:t>
      </w:r>
    </w:p>
    <w:p w:rsidR="00440F5F" w:rsidRPr="00262FD5" w:rsidRDefault="00D34F81" w:rsidP="00262FD5">
      <w:pPr>
        <w:pStyle w:val="04111"/>
        <w:numPr>
          <w:ilvl w:val="0"/>
          <w:numId w:val="0"/>
        </w:numPr>
        <w:tabs>
          <w:tab w:val="left" w:pos="993"/>
        </w:tabs>
        <w:ind w:firstLine="567"/>
        <w:rPr>
          <w:sz w:val="24"/>
          <w:szCs w:val="24"/>
        </w:rPr>
      </w:pPr>
      <w:bookmarkStart w:id="38" w:name="_Toc462611056"/>
      <w:r w:rsidRPr="00262FD5">
        <w:rPr>
          <w:sz w:val="24"/>
          <w:szCs w:val="24"/>
        </w:rPr>
        <w:t>Существующие котельные</w:t>
      </w:r>
      <w:bookmarkEnd w:id="38"/>
    </w:p>
    <w:p w:rsidR="00D34F81" w:rsidRDefault="00D34F81"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«Б</w:t>
      </w:r>
      <w:r w:rsidR="00262FD5">
        <w:rPr>
          <w:rFonts w:ascii="Times New Roman" w:eastAsia="Tahoma" w:hAnsi="Times New Roman" w:cs="Times New Roman"/>
          <w:color w:val="000000"/>
          <w:sz w:val="24"/>
          <w:szCs w:val="24"/>
          <w:lang w:eastAsia="ru-RU" w:bidi="ru-RU"/>
        </w:rPr>
        <w:t>а</w:t>
      </w:r>
      <w:r w:rsidRPr="00984387">
        <w:rPr>
          <w:rFonts w:ascii="Times New Roman" w:eastAsia="Tahoma" w:hAnsi="Times New Roman" w:cs="Times New Roman"/>
          <w:color w:val="000000"/>
          <w:sz w:val="24"/>
          <w:szCs w:val="24"/>
          <w:lang w:eastAsia="ru-RU" w:bidi="ru-RU"/>
        </w:rPr>
        <w:t>даевская» котельная - устано</w:t>
      </w:r>
      <w:r w:rsidR="00262FD5">
        <w:rPr>
          <w:rFonts w:ascii="Times New Roman" w:eastAsia="Tahoma" w:hAnsi="Times New Roman" w:cs="Times New Roman"/>
          <w:color w:val="000000"/>
          <w:sz w:val="24"/>
          <w:szCs w:val="24"/>
          <w:lang w:eastAsia="ru-RU" w:bidi="ru-RU"/>
        </w:rPr>
        <w:t>вленной тепловой мощностью 68 Г</w:t>
      </w:r>
      <w:r w:rsidRPr="00984387">
        <w:rPr>
          <w:rFonts w:ascii="Times New Roman" w:eastAsia="Tahoma" w:hAnsi="Times New Roman" w:cs="Times New Roman"/>
          <w:color w:val="000000"/>
          <w:sz w:val="24"/>
          <w:szCs w:val="24"/>
          <w:lang w:eastAsia="ru-RU" w:bidi="ru-RU"/>
        </w:rPr>
        <w:t>кал/ч закрывается и переводится в ЦТП. Переключение потребителей намечается к Кузнецкой ТЭЦ.</w:t>
      </w:r>
    </w:p>
    <w:p w:rsidR="00262FD5" w:rsidRPr="00984387" w:rsidRDefault="00262FD5" w:rsidP="00262FD5">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«Зы</w:t>
      </w:r>
      <w:r>
        <w:rPr>
          <w:rFonts w:ascii="Times New Roman" w:eastAsia="Tahoma" w:hAnsi="Times New Roman" w:cs="Times New Roman"/>
          <w:color w:val="000000"/>
          <w:sz w:val="24"/>
          <w:szCs w:val="24"/>
          <w:lang w:eastAsia="ru-RU" w:bidi="ru-RU"/>
        </w:rPr>
        <w:t>р</w:t>
      </w:r>
      <w:r w:rsidRPr="00984387">
        <w:rPr>
          <w:rFonts w:ascii="Times New Roman" w:eastAsia="Tahoma" w:hAnsi="Times New Roman" w:cs="Times New Roman"/>
          <w:color w:val="000000"/>
          <w:sz w:val="24"/>
          <w:szCs w:val="24"/>
          <w:lang w:eastAsia="ru-RU" w:bidi="ru-RU"/>
        </w:rPr>
        <w:t>яновская» котельная - установленной тепловой мощностью 120 Гкал/ч закрывается и переводится в ЦТП. Переключение потребителей намечается к Кузнецкой ТЭЦ.</w:t>
      </w:r>
    </w:p>
    <w:p w:rsidR="00D34F81" w:rsidRPr="00984387" w:rsidRDefault="00D34F81"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262FD5">
        <w:rPr>
          <w:rFonts w:ascii="Times New Roman" w:eastAsia="Tahoma" w:hAnsi="Times New Roman" w:cs="Times New Roman"/>
          <w:color w:val="000000"/>
          <w:sz w:val="24"/>
          <w:szCs w:val="24"/>
          <w:lang w:eastAsia="ru-RU" w:bidi="ru-RU"/>
        </w:rPr>
        <w:t>Котельная «Листвяги»</w:t>
      </w:r>
      <w:r w:rsidRPr="00984387">
        <w:rPr>
          <w:rFonts w:ascii="Times New Roman" w:eastAsia="Tahoma" w:hAnsi="Times New Roman" w:cs="Times New Roman"/>
          <w:color w:val="000000"/>
          <w:sz w:val="24"/>
          <w:szCs w:val="24"/>
          <w:lang w:eastAsia="ru-RU" w:bidi="ru-RU"/>
        </w:rPr>
        <w:t xml:space="preserve"> - установленной тепловой мощностью 22,1 Гкал/ч сохраняется в работе. Реконструкция котельной с целью доведения до действующих норм без увеличения тепловой мощности с подключением дополнительной тепловой нагрузки 10 Гкал/ч (жилая застройка и общественно-деловая зона, Бунгурский планировочный район). Перевод котельной на газообразное топливо с целью повышения качества теплоснабжения существующих тепловых потребителей и снижения загрязнения окружающей среды.</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 xml:space="preserve">«Куйбышевская» котельная - установленной тепловой мощностью </w:t>
      </w:r>
      <w:r w:rsidR="00262FD5">
        <w:rPr>
          <w:rFonts w:ascii="Times New Roman" w:eastAsia="Tahoma" w:hAnsi="Times New Roman" w:cs="Times New Roman"/>
          <w:color w:val="000000"/>
          <w:sz w:val="24"/>
          <w:szCs w:val="24"/>
          <w:lang w:eastAsia="ru-RU" w:bidi="ru-RU"/>
        </w:rPr>
        <w:t>104,8</w:t>
      </w:r>
      <w:r w:rsidRPr="00984387">
        <w:rPr>
          <w:rFonts w:ascii="Times New Roman" w:eastAsia="Tahoma" w:hAnsi="Times New Roman" w:cs="Times New Roman"/>
          <w:color w:val="000000"/>
          <w:sz w:val="24"/>
          <w:szCs w:val="24"/>
          <w:lang w:eastAsia="ru-RU" w:bidi="ru-RU"/>
        </w:rPr>
        <w:t xml:space="preserve"> Гкал/ч в период до 20</w:t>
      </w:r>
      <w:r w:rsidR="00262FD5">
        <w:rPr>
          <w:rFonts w:ascii="Times New Roman" w:eastAsia="Tahoma" w:hAnsi="Times New Roman" w:cs="Times New Roman"/>
          <w:color w:val="000000"/>
          <w:sz w:val="24"/>
          <w:szCs w:val="24"/>
          <w:lang w:eastAsia="ru-RU" w:bidi="ru-RU"/>
        </w:rPr>
        <w:t xml:space="preserve">20 </w:t>
      </w:r>
      <w:r w:rsidRPr="00984387">
        <w:rPr>
          <w:rFonts w:ascii="Times New Roman" w:eastAsia="Tahoma" w:hAnsi="Times New Roman" w:cs="Times New Roman"/>
          <w:color w:val="000000"/>
          <w:sz w:val="24"/>
          <w:szCs w:val="24"/>
          <w:lang w:eastAsia="ru-RU" w:bidi="ru-RU"/>
        </w:rPr>
        <w:t xml:space="preserve">года сохраняется в работе. </w:t>
      </w:r>
      <w:r w:rsidR="00262FD5">
        <w:rPr>
          <w:rFonts w:ascii="Times New Roman" w:eastAsia="Tahoma" w:hAnsi="Times New Roman" w:cs="Times New Roman"/>
          <w:color w:val="000000"/>
          <w:sz w:val="24"/>
          <w:szCs w:val="24"/>
          <w:lang w:eastAsia="ru-RU" w:bidi="ru-RU"/>
        </w:rPr>
        <w:t>В</w:t>
      </w:r>
      <w:r w:rsidRPr="00984387">
        <w:rPr>
          <w:rFonts w:ascii="Times New Roman" w:eastAsia="Tahoma" w:hAnsi="Times New Roman" w:cs="Times New Roman"/>
          <w:color w:val="000000"/>
          <w:sz w:val="24"/>
          <w:szCs w:val="24"/>
          <w:lang w:eastAsia="ru-RU" w:bidi="ru-RU"/>
        </w:rPr>
        <w:t xml:space="preserve"> 20</w:t>
      </w:r>
      <w:r w:rsidR="00262FD5">
        <w:rPr>
          <w:rFonts w:ascii="Times New Roman" w:eastAsia="Tahoma" w:hAnsi="Times New Roman" w:cs="Times New Roman"/>
          <w:color w:val="000000"/>
          <w:sz w:val="24"/>
          <w:szCs w:val="24"/>
          <w:lang w:eastAsia="ru-RU" w:bidi="ru-RU"/>
        </w:rPr>
        <w:t xml:space="preserve">20 </w:t>
      </w:r>
      <w:r w:rsidRPr="00984387">
        <w:rPr>
          <w:rFonts w:ascii="Times New Roman" w:eastAsia="Tahoma" w:hAnsi="Times New Roman" w:cs="Times New Roman"/>
          <w:color w:val="000000"/>
          <w:sz w:val="24"/>
          <w:szCs w:val="24"/>
          <w:lang w:eastAsia="ru-RU" w:bidi="ru-RU"/>
        </w:rPr>
        <w:t>г. выводится из эксплуатации с подключением потребителей котельной к Центральной ТЭЦ.</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lastRenderedPageBreak/>
        <w:t xml:space="preserve">«Абашевская» котельная - установленной тепловой мощностью 60 Гкал/ч сохраняется в работе до </w:t>
      </w:r>
      <w:r w:rsidR="00262FD5">
        <w:rPr>
          <w:rFonts w:ascii="Times New Roman" w:eastAsia="Tahoma" w:hAnsi="Times New Roman" w:cs="Times New Roman"/>
          <w:color w:val="000000"/>
          <w:sz w:val="24"/>
          <w:szCs w:val="24"/>
          <w:lang w:eastAsia="ru-RU" w:bidi="ru-RU"/>
        </w:rPr>
        <w:t>окончания расчетного срока актуализации Схемы теплоснабжения</w:t>
      </w:r>
      <w:r w:rsidRPr="00984387">
        <w:rPr>
          <w:rFonts w:ascii="Times New Roman" w:eastAsia="Tahoma" w:hAnsi="Times New Roman" w:cs="Times New Roman"/>
          <w:color w:val="000000"/>
          <w:sz w:val="24"/>
          <w:szCs w:val="24"/>
          <w:lang w:eastAsia="ru-RU" w:bidi="ru-RU"/>
        </w:rPr>
        <w:t>, с реконструкцией основного и вспомогательного оборудования. Перевод котельной на газообразное топливо с целью повышения качества теплоснабжения существующих тепловых потребителей и снижения загрязнения окружающей среды.</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В связи с тем, что поселки Абашевский и Зыряновка расположены на территории, обозначенной на Генплане как горные отводы, шахтные поля и подработанные территории, на которых разрешается только выборочное строительство, котельные »Абашевская » и «Зыряновская» не загружены и работают с низким КПД. Поэтому в «Схеме...» предлагается подключение нового микрорайона Прибрежный с тепловой нагрузкой порядка 17 Гкал/ч, расположенного на берегу р.Томь на территории, разрешенной для жилищного строительства, к котельной «Зыряновская.</w:t>
      </w:r>
    </w:p>
    <w:p w:rsidR="00D34F81" w:rsidRPr="00984387" w:rsidRDefault="00D34F81" w:rsidP="00984387">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«Притомская» котельная - установленной тепловой мощностью 31,75 Гкал/ч сохраняется в работе до 20</w:t>
      </w:r>
      <w:r w:rsidR="00262FD5">
        <w:rPr>
          <w:rFonts w:ascii="Times New Roman" w:eastAsia="Tahoma" w:hAnsi="Times New Roman" w:cs="Times New Roman"/>
          <w:color w:val="000000"/>
          <w:sz w:val="24"/>
          <w:szCs w:val="24"/>
          <w:lang w:eastAsia="ru-RU" w:bidi="ru-RU"/>
        </w:rPr>
        <w:t xml:space="preserve">32 </w:t>
      </w:r>
      <w:r w:rsidRPr="00984387">
        <w:rPr>
          <w:rFonts w:ascii="Times New Roman" w:eastAsia="Tahoma" w:hAnsi="Times New Roman" w:cs="Times New Roman"/>
          <w:color w:val="000000"/>
          <w:sz w:val="24"/>
          <w:szCs w:val="24"/>
          <w:lang w:eastAsia="ru-RU" w:bidi="ru-RU"/>
        </w:rPr>
        <w:t>г. с реконструкцией основного и вспомогательного оборудования без увеличения тепловой мощности. Предусматривается перевод котельной на газообразное топливо с целью повышения качества теплоснабжения существующих тепловых потребителей и снижения загрязнения окружающей среды. В поселке разрешено, в основном, индивидуальное строительство.</w:t>
      </w:r>
    </w:p>
    <w:p w:rsidR="00D34F81" w:rsidRPr="00984387" w:rsidRDefault="00D34F81" w:rsidP="00D34F81">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Муниципальные котельные Центрального района - установленной тепловой мощностью 20,51 Гкал/ч, расположенные в разных тепловых зонах района не попадающие в зоны эффективных радиусов ТЭЦ и крупных котельных, сохраняются в работе до 20</w:t>
      </w:r>
      <w:r w:rsidR="00262FD5">
        <w:rPr>
          <w:rFonts w:ascii="Times New Roman" w:eastAsia="Tahoma" w:hAnsi="Times New Roman" w:cs="Times New Roman"/>
          <w:color w:val="000000"/>
          <w:sz w:val="24"/>
          <w:szCs w:val="24"/>
          <w:lang w:eastAsia="ru-RU" w:bidi="ru-RU"/>
        </w:rPr>
        <w:t>32 г.</w:t>
      </w:r>
      <w:r w:rsidRPr="00984387">
        <w:rPr>
          <w:rFonts w:ascii="Times New Roman" w:eastAsia="Tahoma" w:hAnsi="Times New Roman" w:cs="Times New Roman"/>
          <w:color w:val="000000"/>
          <w:sz w:val="24"/>
          <w:szCs w:val="24"/>
          <w:lang w:eastAsia="ru-RU" w:bidi="ru-RU"/>
        </w:rPr>
        <w:t xml:space="preserve"> при их реконструкции с доведением оборудования и тепловых сетей до действующих норм и переводом на газ. Такое решение предлагается для котельных, расположенных в зонах строительства газопроводов.</w:t>
      </w:r>
    </w:p>
    <w:p w:rsidR="00D34F81" w:rsidRPr="00984387" w:rsidRDefault="00D34F81"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Муниципальные котельные Куйбышевского района - установленной тепловой мощностью 25,5 Гкал/ч, расположенные в разных частях района, сохраняются в работе до 20</w:t>
      </w:r>
      <w:r w:rsidR="00262FD5">
        <w:rPr>
          <w:rFonts w:ascii="Times New Roman" w:eastAsia="Tahoma" w:hAnsi="Times New Roman" w:cs="Times New Roman"/>
          <w:color w:val="000000"/>
          <w:sz w:val="24"/>
          <w:szCs w:val="24"/>
          <w:lang w:eastAsia="ru-RU" w:bidi="ru-RU"/>
        </w:rPr>
        <w:t>32</w:t>
      </w:r>
      <w:r w:rsidRPr="00984387">
        <w:rPr>
          <w:rFonts w:ascii="Times New Roman" w:eastAsia="Tahoma" w:hAnsi="Times New Roman" w:cs="Times New Roman"/>
          <w:color w:val="000000"/>
          <w:sz w:val="24"/>
          <w:szCs w:val="24"/>
          <w:lang w:eastAsia="ru-RU" w:bidi="ru-RU"/>
        </w:rPr>
        <w:t xml:space="preserve"> года при условии их реконструкции с доведением оборудования и тепловых сетей до действующих норм и переводом на газ. Вопрос закрытия котельных пос. Абагур следует решать при разработке ПДП застройки м-на Абагурский и проекта новой котельной: выбор площадки под новую котельную, подъездные пути, трассы тепловых сетей и водоводов новой котельной необходимо разработать с учетом подключения существующих котельных пос. Абагур.</w:t>
      </w:r>
    </w:p>
    <w:p w:rsidR="00D34F81" w:rsidRPr="00984387" w:rsidRDefault="00D34F81" w:rsidP="00440F5F">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 xml:space="preserve">Ведомственные котельные - суммарной установленной тепловой мощностью 425,4 Гкал/ч сохраняются в работе для теплоснабжения промышленных предприятий. В связи с </w:t>
      </w:r>
      <w:r w:rsidRPr="00984387">
        <w:rPr>
          <w:rFonts w:ascii="Times New Roman" w:eastAsia="Tahoma" w:hAnsi="Times New Roman" w:cs="Times New Roman"/>
          <w:color w:val="000000"/>
          <w:sz w:val="24"/>
          <w:szCs w:val="24"/>
          <w:lang w:eastAsia="ru-RU" w:bidi="ru-RU"/>
        </w:rPr>
        <w:lastRenderedPageBreak/>
        <w:t>тем, что ведомственные котельные не участвуют в теплоснабжении жилых зон города - их развитие на перспективу не рассматривается.</w:t>
      </w:r>
    </w:p>
    <w:p w:rsidR="00D34F81" w:rsidRPr="00262FD5" w:rsidRDefault="00D34F81" w:rsidP="00262FD5">
      <w:pPr>
        <w:pStyle w:val="04111"/>
        <w:numPr>
          <w:ilvl w:val="0"/>
          <w:numId w:val="0"/>
        </w:numPr>
        <w:tabs>
          <w:tab w:val="left" w:pos="993"/>
        </w:tabs>
        <w:ind w:firstLine="567"/>
        <w:rPr>
          <w:sz w:val="24"/>
          <w:szCs w:val="24"/>
        </w:rPr>
      </w:pPr>
      <w:bookmarkStart w:id="39" w:name="_Toc462611057"/>
      <w:r w:rsidRPr="00262FD5">
        <w:rPr>
          <w:sz w:val="24"/>
          <w:szCs w:val="24"/>
        </w:rPr>
        <w:t>Новые котельные</w:t>
      </w:r>
      <w:bookmarkEnd w:id="39"/>
    </w:p>
    <w:p w:rsidR="00D34F81" w:rsidRPr="00984387" w:rsidRDefault="00D34F81" w:rsidP="00D34F81">
      <w:pPr>
        <w:pStyle w:val="af4"/>
        <w:spacing w:line="360" w:lineRule="auto"/>
        <w:ind w:left="0" w:firstLine="567"/>
        <w:jc w:val="both"/>
        <w:rPr>
          <w:rFonts w:ascii="Times New Roman" w:eastAsia="Tahoma" w:hAnsi="Times New Roman" w:cs="Times New Roman"/>
          <w:color w:val="000000"/>
          <w:sz w:val="24"/>
          <w:szCs w:val="24"/>
          <w:lang w:eastAsia="ru-RU" w:bidi="ru-RU"/>
        </w:rPr>
      </w:pPr>
      <w:r w:rsidRPr="00984387">
        <w:rPr>
          <w:rFonts w:ascii="Times New Roman" w:eastAsia="Tahoma" w:hAnsi="Times New Roman" w:cs="Times New Roman"/>
          <w:color w:val="000000"/>
          <w:sz w:val="24"/>
          <w:szCs w:val="24"/>
          <w:lang w:eastAsia="ru-RU" w:bidi="ru-RU"/>
        </w:rPr>
        <w:t>Строительство новых котельных вызвано приростом т</w:t>
      </w:r>
      <w:r w:rsidR="00262FD5">
        <w:rPr>
          <w:rFonts w:ascii="Times New Roman" w:eastAsia="Tahoma" w:hAnsi="Times New Roman" w:cs="Times New Roman"/>
          <w:color w:val="000000"/>
          <w:sz w:val="24"/>
          <w:szCs w:val="24"/>
          <w:lang w:eastAsia="ru-RU" w:bidi="ru-RU"/>
        </w:rPr>
        <w:t>епловых нагрузок новой жилищно-</w:t>
      </w:r>
      <w:r w:rsidRPr="00984387">
        <w:rPr>
          <w:rFonts w:ascii="Times New Roman" w:eastAsia="Tahoma" w:hAnsi="Times New Roman" w:cs="Times New Roman"/>
          <w:color w:val="000000"/>
          <w:sz w:val="24"/>
          <w:szCs w:val="24"/>
          <w:lang w:eastAsia="ru-RU" w:bidi="ru-RU"/>
        </w:rPr>
        <w:t xml:space="preserve">коммунальной застройки, размещаемой на удаленных территориях от существующих теплоисточников. В соответствии с Генеральным планом города в </w:t>
      </w:r>
      <w:r w:rsidR="00262FD5">
        <w:rPr>
          <w:rFonts w:ascii="Times New Roman" w:eastAsia="Tahoma" w:hAnsi="Times New Roman" w:cs="Times New Roman"/>
          <w:color w:val="000000"/>
          <w:sz w:val="24"/>
          <w:szCs w:val="24"/>
          <w:lang w:eastAsia="ru-RU" w:bidi="ru-RU"/>
        </w:rPr>
        <w:t>Схеме теплоснабжения</w:t>
      </w:r>
      <w:r w:rsidRPr="00984387">
        <w:rPr>
          <w:rFonts w:ascii="Times New Roman" w:eastAsia="Tahoma" w:hAnsi="Times New Roman" w:cs="Times New Roman"/>
          <w:color w:val="000000"/>
          <w:sz w:val="24"/>
          <w:szCs w:val="24"/>
          <w:lang w:eastAsia="ru-RU" w:bidi="ru-RU"/>
        </w:rPr>
        <w:t xml:space="preserve"> рассматривается строительство </w:t>
      </w:r>
      <w:r w:rsidR="00262FD5">
        <w:rPr>
          <w:rFonts w:ascii="Times New Roman" w:eastAsia="Tahoma" w:hAnsi="Times New Roman" w:cs="Times New Roman"/>
          <w:color w:val="000000"/>
          <w:sz w:val="24"/>
          <w:szCs w:val="24"/>
          <w:lang w:eastAsia="ru-RU" w:bidi="ru-RU"/>
        </w:rPr>
        <w:t xml:space="preserve">35 </w:t>
      </w:r>
      <w:r w:rsidRPr="00984387">
        <w:rPr>
          <w:rFonts w:ascii="Times New Roman" w:eastAsia="Tahoma" w:hAnsi="Times New Roman" w:cs="Times New Roman"/>
          <w:color w:val="000000"/>
          <w:sz w:val="24"/>
          <w:szCs w:val="24"/>
          <w:lang w:eastAsia="ru-RU" w:bidi="ru-RU"/>
        </w:rPr>
        <w:t>новых водогрейных котельных на газе суммарной тепловой мощностью 2</w:t>
      </w:r>
      <w:r w:rsidR="00262FD5">
        <w:rPr>
          <w:rFonts w:ascii="Times New Roman" w:eastAsia="Tahoma" w:hAnsi="Times New Roman" w:cs="Times New Roman"/>
          <w:color w:val="000000"/>
          <w:sz w:val="24"/>
          <w:szCs w:val="24"/>
          <w:lang w:eastAsia="ru-RU" w:bidi="ru-RU"/>
        </w:rPr>
        <w:t>2</w:t>
      </w:r>
      <w:r w:rsidRPr="00984387">
        <w:rPr>
          <w:rFonts w:ascii="Times New Roman" w:eastAsia="Tahoma" w:hAnsi="Times New Roman" w:cs="Times New Roman"/>
          <w:color w:val="000000"/>
          <w:sz w:val="24"/>
          <w:szCs w:val="24"/>
          <w:lang w:eastAsia="ru-RU" w:bidi="ru-RU"/>
        </w:rPr>
        <w:t>5 Гкал/ч, расположенных в застраиваемых планировочных районах - Новоильинском, Заводском, Верхнеостровском, Бунгурском, Абагурском, Красногорском, Пушкинском</w:t>
      </w:r>
      <w:r w:rsidR="00262FD5">
        <w:rPr>
          <w:rFonts w:ascii="Times New Roman" w:eastAsia="Tahoma" w:hAnsi="Times New Roman" w:cs="Times New Roman"/>
          <w:color w:val="000000"/>
          <w:sz w:val="24"/>
          <w:szCs w:val="24"/>
          <w:lang w:eastAsia="ru-RU" w:bidi="ru-RU"/>
        </w:rPr>
        <w:t>.</w:t>
      </w:r>
      <w:bookmarkEnd w:id="4"/>
      <w:bookmarkEnd w:id="5"/>
      <w:bookmarkEnd w:id="6"/>
    </w:p>
    <w:sectPr w:rsidR="00D34F81" w:rsidRPr="00984387" w:rsidSect="00A46A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50E" w:rsidRDefault="00A4450E">
      <w:r>
        <w:separator/>
      </w:r>
    </w:p>
  </w:endnote>
  <w:endnote w:type="continuationSeparator" w:id="0">
    <w:p w:rsidR="00A4450E" w:rsidRDefault="00A4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NTTimes/Cyrillic">
    <w:altName w:val="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angal">
    <w:panose1 w:val="00000400000000000000"/>
    <w:charset w:val="00"/>
    <w:family w:val="auto"/>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8E6" w:rsidRPr="00DF7DA2" w:rsidRDefault="005858E6" w:rsidP="00B75ACC">
    <w:pPr>
      <w:keepNext/>
      <w:suppressLineNumbers/>
      <w:tabs>
        <w:tab w:val="center" w:pos="4153"/>
        <w:tab w:val="right" w:pos="8306"/>
        <w:tab w:val="left" w:leader="dot" w:pos="9356"/>
      </w:tabs>
      <w:suppressAutoHyphens/>
      <w:rPr>
        <w:rStyle w:val="afffa"/>
        <w:rFonts w:ascii="Times New Roman" w:eastAsia="Times New Roman" w:hAnsi="Times New Roman" w:cs="Times New Roman"/>
        <w:sz w:val="20"/>
        <w:szCs w:val="20"/>
        <w:lang w:eastAsia="ru-RU"/>
      </w:rPr>
    </w:pPr>
    <w:r w:rsidRPr="00DF7DA2">
      <w:rPr>
        <w:rFonts w:ascii="Times New Roman" w:eastAsia="Times New Roman" w:hAnsi="Times New Roman" w:cs="Times New Roman"/>
        <w:sz w:val="20"/>
        <w:szCs w:val="20"/>
        <w:lang w:eastAsia="ru-RU"/>
      </w:rPr>
      <w:fldChar w:fldCharType="begin"/>
    </w:r>
    <w:r w:rsidRPr="00DF7DA2">
      <w:rPr>
        <w:rFonts w:ascii="Times New Roman" w:eastAsia="Times New Roman" w:hAnsi="Times New Roman" w:cs="Times New Roman"/>
        <w:sz w:val="20"/>
        <w:szCs w:val="20"/>
        <w:lang w:eastAsia="ru-RU"/>
      </w:rPr>
      <w:instrText xml:space="preserve"> PAGE   \* MERGEFORMAT </w:instrText>
    </w:r>
    <w:r w:rsidRPr="00DF7DA2">
      <w:rPr>
        <w:rFonts w:ascii="Times New Roman" w:eastAsia="Times New Roman" w:hAnsi="Times New Roman" w:cs="Times New Roman"/>
        <w:sz w:val="20"/>
        <w:szCs w:val="20"/>
        <w:lang w:eastAsia="ru-RU"/>
      </w:rPr>
      <w:fldChar w:fldCharType="separate"/>
    </w:r>
    <w:r w:rsidR="00667150">
      <w:rPr>
        <w:rFonts w:ascii="Times New Roman" w:eastAsia="Times New Roman" w:hAnsi="Times New Roman" w:cs="Times New Roman"/>
        <w:noProof/>
        <w:sz w:val="20"/>
        <w:szCs w:val="20"/>
        <w:lang w:eastAsia="ru-RU"/>
      </w:rPr>
      <w:t>3</w:t>
    </w:r>
    <w:r w:rsidRPr="00DF7DA2">
      <w:rPr>
        <w:rFonts w:ascii="Times New Roman" w:eastAsia="Times New Roman" w:hAnsi="Times New Roman" w:cs="Times New Roman"/>
        <w:sz w:val="20"/>
        <w:szCs w:val="20"/>
        <w:lang w:eastAsia="ru-RU"/>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8E6" w:rsidRPr="00704273" w:rsidRDefault="005858E6" w:rsidP="003B5CF1">
    <w:pPr>
      <w:keepNext/>
      <w:suppressLineNumbers/>
      <w:suppressAutoHyphens/>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Новокузнецк</w:t>
    </w:r>
  </w:p>
  <w:p w:rsidR="005858E6" w:rsidRPr="00527A8F" w:rsidRDefault="005858E6" w:rsidP="003B5CF1">
    <w:pPr>
      <w:keepNext/>
      <w:suppressLineNumbers/>
      <w:suppressAutoHyphens/>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val="en-US" w:eastAsia="ru-RU"/>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50E" w:rsidRDefault="00A4450E">
      <w:r>
        <w:separator/>
      </w:r>
    </w:p>
  </w:footnote>
  <w:footnote w:type="continuationSeparator" w:id="0">
    <w:p w:rsidR="00A4450E" w:rsidRDefault="00A44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8E6" w:rsidRPr="004A7C3A" w:rsidRDefault="005858E6" w:rsidP="00B75ACC">
    <w:pPr>
      <w:pStyle w:val="afe"/>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0D4BCF2"/>
    <w:lvl w:ilvl="0">
      <w:start w:val="1"/>
      <w:numFmt w:val="decimal"/>
      <w:pStyle w:val="4"/>
      <w:lvlText w:val="%1."/>
      <w:lvlJc w:val="left"/>
      <w:pPr>
        <w:tabs>
          <w:tab w:val="num" w:pos="1209"/>
        </w:tabs>
        <w:ind w:left="1209" w:hanging="360"/>
      </w:pPr>
    </w:lvl>
  </w:abstractNum>
  <w:abstractNum w:abstractNumId="1">
    <w:nsid w:val="FFFFFF83"/>
    <w:multiLevelType w:val="singleLevel"/>
    <w:tmpl w:val="929CFDD6"/>
    <w:lvl w:ilvl="0">
      <w:start w:val="1"/>
      <w:numFmt w:val="bullet"/>
      <w:pStyle w:val="2"/>
      <w:lvlText w:val=""/>
      <w:lvlJc w:val="left"/>
      <w:pPr>
        <w:tabs>
          <w:tab w:val="num" w:pos="643"/>
        </w:tabs>
        <w:ind w:left="643" w:hanging="360"/>
      </w:pPr>
      <w:rPr>
        <w:rFonts w:ascii="Symbol" w:hAnsi="Symbol" w:cs="Times New Roman" w:hint="default"/>
      </w:rPr>
    </w:lvl>
  </w:abstractNum>
  <w:abstractNum w:abstractNumId="2">
    <w:nsid w:val="01070A89"/>
    <w:multiLevelType w:val="multilevel"/>
    <w:tmpl w:val="361058D6"/>
    <w:styleLink w:val="051"/>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nsid w:val="03916E96"/>
    <w:multiLevelType w:val="multilevel"/>
    <w:tmpl w:val="AA60D250"/>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44442B1"/>
    <w:multiLevelType w:val="hybridMultilevel"/>
    <w:tmpl w:val="6E785B10"/>
    <w:styleLink w:val="11"/>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53B5C55"/>
    <w:multiLevelType w:val="multilevel"/>
    <w:tmpl w:val="70A26FE4"/>
    <w:lvl w:ilvl="0">
      <w:start w:val="1"/>
      <w:numFmt w:val="bullet"/>
      <w:lvlText w:val=""/>
      <w:lvlJc w:val="left"/>
      <w:pPr>
        <w:tabs>
          <w:tab w:val="num" w:pos="1440"/>
        </w:tabs>
        <w:ind w:left="1440" w:hanging="360"/>
      </w:pPr>
      <w:rPr>
        <w:rFonts w:ascii="Symbol" w:hAnsi="Symbol" w:cs="Times New Roman" w:hint="default"/>
      </w:rPr>
    </w:lvl>
    <w:lvl w:ilvl="1">
      <w:start w:val="1"/>
      <w:numFmt w:val="decimal"/>
      <w:lvlText w:val="%2."/>
      <w:lvlJc w:val="left"/>
      <w:pPr>
        <w:tabs>
          <w:tab w:val="num" w:pos="2805"/>
        </w:tabs>
        <w:ind w:left="2805" w:hanging="1005"/>
      </w:pPr>
      <w:rPr>
        <w:rFonts w:hint="default"/>
      </w:rPr>
    </w:lvl>
    <w:lvl w:ilvl="2">
      <w:start w:val="1"/>
      <w:numFmt w:val="decimal"/>
      <w:pStyle w:val="20"/>
      <w:lvlText w:val="%3."/>
      <w:lvlJc w:val="left"/>
      <w:pPr>
        <w:tabs>
          <w:tab w:val="num" w:pos="2880"/>
        </w:tabs>
        <w:ind w:left="2880" w:hanging="360"/>
      </w:pPr>
      <w:rPr>
        <w:rFonts w:hint="default"/>
      </w:rPr>
    </w:lvl>
    <w:lvl w:ilvl="3">
      <w:start w:val="1"/>
      <w:numFmt w:val="bullet"/>
      <w:lvlText w:val=""/>
      <w:lvlJc w:val="left"/>
      <w:pPr>
        <w:tabs>
          <w:tab w:val="num" w:pos="3600"/>
        </w:tabs>
        <w:ind w:left="3600" w:hanging="360"/>
      </w:pPr>
      <w:rPr>
        <w:rFonts w:ascii="Symbol" w:hAnsi="Symbol" w:cs="Times New Roman"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Times New Roman" w:hint="default"/>
      </w:rPr>
    </w:lvl>
    <w:lvl w:ilvl="6">
      <w:start w:val="1"/>
      <w:numFmt w:val="bullet"/>
      <w:lvlText w:val=""/>
      <w:lvlJc w:val="left"/>
      <w:pPr>
        <w:tabs>
          <w:tab w:val="num" w:pos="5760"/>
        </w:tabs>
        <w:ind w:left="5760" w:hanging="360"/>
      </w:pPr>
      <w:rPr>
        <w:rFonts w:ascii="Symbol" w:hAnsi="Symbol" w:cs="Times New Roman"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Times New Roman" w:hint="default"/>
      </w:rPr>
    </w:lvl>
  </w:abstractNum>
  <w:abstractNum w:abstractNumId="6">
    <w:nsid w:val="05A10F03"/>
    <w:multiLevelType w:val="hybridMultilevel"/>
    <w:tmpl w:val="E9B0AEA4"/>
    <w:lvl w:ilvl="0" w:tplc="3CD2D4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267A71"/>
    <w:multiLevelType w:val="hybridMultilevel"/>
    <w:tmpl w:val="3CA269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9">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10">
    <w:nsid w:val="0B9F781D"/>
    <w:multiLevelType w:val="multilevel"/>
    <w:tmpl w:val="9EC220CC"/>
    <w:lvl w:ilvl="0">
      <w:start w:val="1"/>
      <w:numFmt w:val="bullet"/>
      <w:pStyle w:val="a"/>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2">
    <w:nsid w:val="0F6D78D6"/>
    <w:multiLevelType w:val="hybridMultilevel"/>
    <w:tmpl w:val="CBCE41A4"/>
    <w:lvl w:ilvl="0" w:tplc="A9B04082">
      <w:start w:val="1"/>
      <w:numFmt w:val="decimal"/>
      <w:pStyle w:val="a0"/>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nsid w:val="11564207"/>
    <w:multiLevelType w:val="hybridMultilevel"/>
    <w:tmpl w:val="90F6BF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6">
    <w:nsid w:val="13137C24"/>
    <w:multiLevelType w:val="hybridMultilevel"/>
    <w:tmpl w:val="67AE1F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84252D9"/>
    <w:multiLevelType w:val="hybridMultilevel"/>
    <w:tmpl w:val="30B611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94F223A"/>
    <w:multiLevelType w:val="hybridMultilevel"/>
    <w:tmpl w:val="915AB8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1A2E0A61"/>
    <w:multiLevelType w:val="hybridMultilevel"/>
    <w:tmpl w:val="A24A5850"/>
    <w:styleLink w:val="0521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C866968"/>
    <w:multiLevelType w:val="hybridMultilevel"/>
    <w:tmpl w:val="00865D8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FB772F7"/>
    <w:multiLevelType w:val="hybridMultilevel"/>
    <w:tmpl w:val="7E0E636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4">
    <w:nsid w:val="228B770F"/>
    <w:multiLevelType w:val="hybridMultilevel"/>
    <w:tmpl w:val="44503602"/>
    <w:lvl w:ilvl="0" w:tplc="8A382BD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nsid w:val="293E7C82"/>
    <w:multiLevelType w:val="hybridMultilevel"/>
    <w:tmpl w:val="B190651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A8B56A9"/>
    <w:multiLevelType w:val="hybridMultilevel"/>
    <w:tmpl w:val="CE88AD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1AD7D67"/>
    <w:multiLevelType w:val="hybridMultilevel"/>
    <w:tmpl w:val="511C0452"/>
    <w:lvl w:ilvl="0" w:tplc="11A0A05C">
      <w:start w:val="1"/>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3678FC"/>
    <w:multiLevelType w:val="hybridMultilevel"/>
    <w:tmpl w:val="A732B3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1">
    <w:nsid w:val="36D5576D"/>
    <w:multiLevelType w:val="hybridMultilevel"/>
    <w:tmpl w:val="51C2E7C4"/>
    <w:lvl w:ilvl="0" w:tplc="7FD0C61E">
      <w:start w:val="1"/>
      <w:numFmt w:val="decimal"/>
      <w:pStyle w:val="a2"/>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6DF4BBD"/>
    <w:multiLevelType w:val="hybridMultilevel"/>
    <w:tmpl w:val="5EDC94F0"/>
    <w:styleLink w:val="3"/>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397F6ADB"/>
    <w:multiLevelType w:val="hybridMultilevel"/>
    <w:tmpl w:val="8662CC98"/>
    <w:lvl w:ilvl="0" w:tplc="96B06804">
      <w:numFmt w:val="bullet"/>
      <w:pStyle w:val="114"/>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4">
    <w:nsid w:val="3A127839"/>
    <w:multiLevelType w:val="hybridMultilevel"/>
    <w:tmpl w:val="0F0CC5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B05688E"/>
    <w:multiLevelType w:val="hybridMultilevel"/>
    <w:tmpl w:val="A732B3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3D0B7FE9"/>
    <w:multiLevelType w:val="hybridMultilevel"/>
    <w:tmpl w:val="5A6E966A"/>
    <w:lvl w:ilvl="0" w:tplc="FFFFFFFF">
      <w:start w:val="1"/>
      <w:numFmt w:val="decimal"/>
      <w:pStyle w:val="a3"/>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7">
    <w:nsid w:val="3E05086B"/>
    <w:multiLevelType w:val="hybridMultilevel"/>
    <w:tmpl w:val="F92461E8"/>
    <w:lvl w:ilvl="0" w:tplc="32A43F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403322A9"/>
    <w:multiLevelType w:val="hybridMultilevel"/>
    <w:tmpl w:val="CB6C68DA"/>
    <w:lvl w:ilvl="0" w:tplc="BE86B636">
      <w:start w:val="1"/>
      <w:numFmt w:val="decimal"/>
      <w:pStyle w:val="14"/>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9">
    <w:nsid w:val="45AA4CA4"/>
    <w:multiLevelType w:val="hybridMultilevel"/>
    <w:tmpl w:val="DC5C56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45EA7814"/>
    <w:multiLevelType w:val="hybridMultilevel"/>
    <w:tmpl w:val="DA928D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6003CC7"/>
    <w:multiLevelType w:val="multilevel"/>
    <w:tmpl w:val="02A4B2B2"/>
    <w:styleLink w:val="a4"/>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2">
    <w:nsid w:val="47525CAA"/>
    <w:multiLevelType w:val="hybridMultilevel"/>
    <w:tmpl w:val="8EF4882C"/>
    <w:lvl w:ilvl="0" w:tplc="99304F0C">
      <w:start w:val="1"/>
      <w:numFmt w:val="bullet"/>
      <w:pStyle w:val="a5"/>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7F11B37"/>
    <w:multiLevelType w:val="multilevel"/>
    <w:tmpl w:val="7B805644"/>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485829D4"/>
    <w:multiLevelType w:val="hybridMultilevel"/>
    <w:tmpl w:val="B98E2448"/>
    <w:lvl w:ilvl="0" w:tplc="C978B706">
      <w:start w:val="1"/>
      <w:numFmt w:val="decimal"/>
      <w:pStyle w:val="a6"/>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5">
    <w:nsid w:val="49382695"/>
    <w:multiLevelType w:val="hybridMultilevel"/>
    <w:tmpl w:val="18A497D4"/>
    <w:lvl w:ilvl="0" w:tplc="24AEA242">
      <w:start w:val="1"/>
      <w:numFmt w:val="bullet"/>
      <w:pStyle w:val="a7"/>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B623460"/>
    <w:multiLevelType w:val="hybridMultilevel"/>
    <w:tmpl w:val="1AC086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4BD14786"/>
    <w:multiLevelType w:val="multilevel"/>
    <w:tmpl w:val="68EECBD8"/>
    <w:styleLink w:val="30"/>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48">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4E2D574A"/>
    <w:multiLevelType w:val="hybridMultilevel"/>
    <w:tmpl w:val="0B4A8B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nsid w:val="4FDB5851"/>
    <w:multiLevelType w:val="hybridMultilevel"/>
    <w:tmpl w:val="6402FCA6"/>
    <w:lvl w:ilvl="0" w:tplc="18E46A1A">
      <w:start w:val="1"/>
      <w:numFmt w:val="bullet"/>
      <w:pStyle w:val="a8"/>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675105C"/>
    <w:multiLevelType w:val="hybridMultilevel"/>
    <w:tmpl w:val="9B00DA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72E515B"/>
    <w:multiLevelType w:val="hybridMultilevel"/>
    <w:tmpl w:val="C69CF3E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57AE63C2"/>
    <w:multiLevelType w:val="singleLevel"/>
    <w:tmpl w:val="AB22DBB6"/>
    <w:lvl w:ilvl="0">
      <w:start w:val="1"/>
      <w:numFmt w:val="bullet"/>
      <w:pStyle w:val="a9"/>
      <w:lvlText w:val=""/>
      <w:lvlJc w:val="left"/>
      <w:pPr>
        <w:tabs>
          <w:tab w:val="num" w:pos="927"/>
        </w:tabs>
        <w:ind w:firstLine="567"/>
      </w:pPr>
      <w:rPr>
        <w:rFonts w:ascii="Symbol" w:hAnsi="Symbol" w:cs="Times New Roman" w:hint="default"/>
      </w:rPr>
    </w:lvl>
  </w:abstractNum>
  <w:abstractNum w:abstractNumId="55">
    <w:nsid w:val="584C334E"/>
    <w:multiLevelType w:val="hybridMultilevel"/>
    <w:tmpl w:val="0CDEDC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58DF3BA8"/>
    <w:multiLevelType w:val="hybridMultilevel"/>
    <w:tmpl w:val="E3F0F3D6"/>
    <w:lvl w:ilvl="0" w:tplc="BC4646B8">
      <w:start w:val="1"/>
      <w:numFmt w:val="decimal"/>
      <w:pStyle w:val="15"/>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7">
    <w:nsid w:val="591428B9"/>
    <w:multiLevelType w:val="hybridMultilevel"/>
    <w:tmpl w:val="A732B3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596D79DB"/>
    <w:multiLevelType w:val="multilevel"/>
    <w:tmpl w:val="4A8A0106"/>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
    <w:nsid w:val="5CE32A3D"/>
    <w:multiLevelType w:val="multilevel"/>
    <w:tmpl w:val="EB524AD4"/>
    <w:styleLink w:val="17"/>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E1C1B61"/>
    <w:multiLevelType w:val="multilevel"/>
    <w:tmpl w:val="D0C49818"/>
    <w:lvl w:ilvl="0">
      <w:start w:val="1"/>
      <w:numFmt w:val="decimal"/>
      <w:pStyle w:val="aa"/>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5F0D41BB"/>
    <w:multiLevelType w:val="multilevel"/>
    <w:tmpl w:val="E556C490"/>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nsid w:val="60C93F2B"/>
    <w:multiLevelType w:val="hybridMultilevel"/>
    <w:tmpl w:val="16D2C904"/>
    <w:lvl w:ilvl="0" w:tplc="6D048A0C">
      <w:start w:val="1"/>
      <w:numFmt w:val="decimal"/>
      <w:pStyle w:val="ab"/>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3">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64C34787"/>
    <w:multiLevelType w:val="hybridMultilevel"/>
    <w:tmpl w:val="1450975E"/>
    <w:lvl w:ilvl="0" w:tplc="344E07F4">
      <w:start w:val="1"/>
      <w:numFmt w:val="decimal"/>
      <w:pStyle w:val="ac"/>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6E76DA0"/>
    <w:multiLevelType w:val="hybridMultilevel"/>
    <w:tmpl w:val="FBB6062E"/>
    <w:lvl w:ilvl="0" w:tplc="6C242006">
      <w:start w:val="1"/>
      <w:numFmt w:val="decimal"/>
      <w:pStyle w:val="18"/>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66">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7">
    <w:nsid w:val="695955CA"/>
    <w:multiLevelType w:val="multilevel"/>
    <w:tmpl w:val="82C657E2"/>
    <w:styleLink w:val="ad"/>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B962C3F"/>
    <w:multiLevelType w:val="hybridMultilevel"/>
    <w:tmpl w:val="5FFCE5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C4F5118"/>
    <w:multiLevelType w:val="hybridMultilevel"/>
    <w:tmpl w:val="9886CD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2">
    <w:nsid w:val="71650B4C"/>
    <w:multiLevelType w:val="singleLevel"/>
    <w:tmpl w:val="70DE7A12"/>
    <w:styleLink w:val="0521"/>
    <w:lvl w:ilvl="0">
      <w:start w:val="1"/>
      <w:numFmt w:val="bullet"/>
      <w:pStyle w:val="ae"/>
      <w:lvlText w:val=""/>
      <w:lvlJc w:val="left"/>
      <w:pPr>
        <w:tabs>
          <w:tab w:val="num" w:pos="360"/>
        </w:tabs>
        <w:ind w:left="360" w:hanging="360"/>
      </w:pPr>
      <w:rPr>
        <w:rFonts w:ascii="Symbol" w:hAnsi="Symbol" w:cs="Symbol" w:hint="default"/>
        <w:color w:val="auto"/>
      </w:rPr>
    </w:lvl>
  </w:abstractNum>
  <w:abstractNum w:abstractNumId="73">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74">
    <w:nsid w:val="77AF4177"/>
    <w:multiLevelType w:val="multilevel"/>
    <w:tmpl w:val="AEF0E0AE"/>
    <w:lvl w:ilvl="0">
      <w:start w:val="1"/>
      <w:numFmt w:val="decimal"/>
      <w:pStyle w:val="19"/>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795E627B"/>
    <w:multiLevelType w:val="hybridMultilevel"/>
    <w:tmpl w:val="BCDE1F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79FD3EED"/>
    <w:multiLevelType w:val="hybridMultilevel"/>
    <w:tmpl w:val="ADCE5B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7C6C7F8C"/>
    <w:multiLevelType w:val="hybridMultilevel"/>
    <w:tmpl w:val="33EE90B8"/>
    <w:lvl w:ilvl="0" w:tplc="808AAC10">
      <w:start w:val="1"/>
      <w:numFmt w:val="decimal"/>
      <w:pStyle w:val="af"/>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78">
    <w:nsid w:val="7F0F3205"/>
    <w:multiLevelType w:val="multilevel"/>
    <w:tmpl w:val="41B090CA"/>
    <w:lvl w:ilvl="0">
      <w:start w:val="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9">
    <w:nsid w:val="7F787EE6"/>
    <w:multiLevelType w:val="hybridMultilevel"/>
    <w:tmpl w:val="4028B7C2"/>
    <w:lvl w:ilvl="0" w:tplc="E8361D0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9"/>
  </w:num>
  <w:num w:numId="2">
    <w:abstractNumId w:val="72"/>
  </w:num>
  <w:num w:numId="3">
    <w:abstractNumId w:val="24"/>
  </w:num>
  <w:num w:numId="4">
    <w:abstractNumId w:val="63"/>
  </w:num>
  <w:num w:numId="5">
    <w:abstractNumId w:val="32"/>
  </w:num>
  <w:num w:numId="6">
    <w:abstractNumId w:val="4"/>
  </w:num>
  <w:num w:numId="7">
    <w:abstractNumId w:val="1"/>
  </w:num>
  <w:num w:numId="8">
    <w:abstractNumId w:val="54"/>
  </w:num>
  <w:num w:numId="9">
    <w:abstractNumId w:val="5"/>
  </w:num>
  <w:num w:numId="10">
    <w:abstractNumId w:val="4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1">
    <w:abstractNumId w:val="73"/>
  </w:num>
  <w:num w:numId="12">
    <w:abstractNumId w:val="62"/>
  </w:num>
  <w:num w:numId="13">
    <w:abstractNumId w:val="77"/>
  </w:num>
  <w:num w:numId="14">
    <w:abstractNumId w:val="56"/>
  </w:num>
  <w:num w:numId="15">
    <w:abstractNumId w:val="11"/>
  </w:num>
  <w:num w:numId="16">
    <w:abstractNumId w:val="44"/>
  </w:num>
  <w:num w:numId="17">
    <w:abstractNumId w:val="41"/>
  </w:num>
  <w:num w:numId="18">
    <w:abstractNumId w:val="13"/>
  </w:num>
  <w:num w:numId="19">
    <w:abstractNumId w:val="10"/>
  </w:num>
  <w:num w:numId="20">
    <w:abstractNumId w:val="65"/>
  </w:num>
  <w:num w:numId="21">
    <w:abstractNumId w:val="9"/>
  </w:num>
  <w:num w:numId="22">
    <w:abstractNumId w:val="3"/>
  </w:num>
  <w:num w:numId="23">
    <w:abstractNumId w:val="38"/>
  </w:num>
  <w:num w:numId="24">
    <w:abstractNumId w:val="0"/>
  </w:num>
  <w:num w:numId="25">
    <w:abstractNumId w:val="60"/>
  </w:num>
  <w:num w:numId="26">
    <w:abstractNumId w:val="36"/>
  </w:num>
  <w:num w:numId="27">
    <w:abstractNumId w:val="6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5"/>
  </w:num>
  <w:num w:numId="31">
    <w:abstractNumId w:val="42"/>
  </w:num>
  <w:num w:numId="32">
    <w:abstractNumId w:val="2"/>
  </w:num>
  <w:num w:numId="33">
    <w:abstractNumId w:val="67"/>
  </w:num>
  <w:num w:numId="34">
    <w:abstractNumId w:val="74"/>
  </w:num>
  <w:num w:numId="35">
    <w:abstractNumId w:val="47"/>
  </w:num>
  <w:num w:numId="36">
    <w:abstractNumId w:val="30"/>
  </w:num>
  <w:num w:numId="37">
    <w:abstractNumId w:val="33"/>
  </w:num>
  <w:num w:numId="38">
    <w:abstractNumId w:val="45"/>
  </w:num>
  <w:num w:numId="39">
    <w:abstractNumId w:val="28"/>
  </w:num>
  <w:num w:numId="40">
    <w:abstractNumId w:val="8"/>
  </w:num>
  <w:num w:numId="41">
    <w:abstractNumId w:val="51"/>
  </w:num>
  <w:num w:numId="42">
    <w:abstractNumId w:val="69"/>
  </w:num>
  <w:num w:numId="43">
    <w:abstractNumId w:val="15"/>
  </w:num>
  <w:num w:numId="44">
    <w:abstractNumId w:val="66"/>
  </w:num>
  <w:num w:numId="45">
    <w:abstractNumId w:val="19"/>
  </w:num>
  <w:num w:numId="46">
    <w:abstractNumId w:val="22"/>
  </w:num>
  <w:num w:numId="47">
    <w:abstractNumId w:val="71"/>
  </w:num>
  <w:num w:numId="48">
    <w:abstractNumId w:val="23"/>
  </w:num>
  <w:num w:numId="49">
    <w:abstractNumId w:val="48"/>
  </w:num>
  <w:num w:numId="50">
    <w:abstractNumId w:val="68"/>
  </w:num>
  <w:num w:numId="51">
    <w:abstractNumId w:val="43"/>
  </w:num>
  <w:num w:numId="52">
    <w:abstractNumId w:val="76"/>
  </w:num>
  <w:num w:numId="53">
    <w:abstractNumId w:val="40"/>
  </w:num>
  <w:num w:numId="54">
    <w:abstractNumId w:val="46"/>
  </w:num>
  <w:num w:numId="55">
    <w:abstractNumId w:val="35"/>
  </w:num>
  <w:num w:numId="56">
    <w:abstractNumId w:val="37"/>
  </w:num>
  <w:num w:numId="57">
    <w:abstractNumId w:val="7"/>
  </w:num>
  <w:num w:numId="58">
    <w:abstractNumId w:val="70"/>
  </w:num>
  <w:num w:numId="59">
    <w:abstractNumId w:val="18"/>
  </w:num>
  <w:num w:numId="60">
    <w:abstractNumId w:val="79"/>
  </w:num>
  <w:num w:numId="61">
    <w:abstractNumId w:val="26"/>
  </w:num>
  <w:num w:numId="62">
    <w:abstractNumId w:val="52"/>
  </w:num>
  <w:num w:numId="63">
    <w:abstractNumId w:val="27"/>
  </w:num>
  <w:num w:numId="64">
    <w:abstractNumId w:val="16"/>
  </w:num>
  <w:num w:numId="65">
    <w:abstractNumId w:val="50"/>
  </w:num>
  <w:num w:numId="66">
    <w:abstractNumId w:val="21"/>
  </w:num>
  <w:num w:numId="67">
    <w:abstractNumId w:val="29"/>
  </w:num>
  <w:num w:numId="68">
    <w:abstractNumId w:val="61"/>
  </w:num>
  <w:num w:numId="69">
    <w:abstractNumId w:val="78"/>
  </w:num>
  <w:num w:numId="70">
    <w:abstractNumId w:val="53"/>
  </w:num>
  <w:num w:numId="71">
    <w:abstractNumId w:val="20"/>
  </w:num>
  <w:num w:numId="72">
    <w:abstractNumId w:val="6"/>
  </w:num>
  <w:num w:numId="73">
    <w:abstractNumId w:val="57"/>
  </w:num>
  <w:num w:numId="74">
    <w:abstractNumId w:val="14"/>
  </w:num>
  <w:num w:numId="75">
    <w:abstractNumId w:val="58"/>
  </w:num>
  <w:num w:numId="76">
    <w:abstractNumId w:val="17"/>
  </w:num>
  <w:num w:numId="77">
    <w:abstractNumId w:val="75"/>
  </w:num>
  <w:num w:numId="78">
    <w:abstractNumId w:val="39"/>
  </w:num>
  <w:num w:numId="79">
    <w:abstractNumId w:val="55"/>
  </w:num>
  <w:num w:numId="80">
    <w:abstractNumId w:val="3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14D"/>
    <w:rsid w:val="0000248B"/>
    <w:rsid w:val="000072FD"/>
    <w:rsid w:val="00011418"/>
    <w:rsid w:val="00020269"/>
    <w:rsid w:val="00030366"/>
    <w:rsid w:val="0003255B"/>
    <w:rsid w:val="00032CBF"/>
    <w:rsid w:val="0004098F"/>
    <w:rsid w:val="00043F02"/>
    <w:rsid w:val="000576E0"/>
    <w:rsid w:val="00063889"/>
    <w:rsid w:val="000737AD"/>
    <w:rsid w:val="00073F17"/>
    <w:rsid w:val="0008183F"/>
    <w:rsid w:val="00082552"/>
    <w:rsid w:val="000843E3"/>
    <w:rsid w:val="00086A05"/>
    <w:rsid w:val="00092645"/>
    <w:rsid w:val="000A1D64"/>
    <w:rsid w:val="000A2A10"/>
    <w:rsid w:val="000B27F5"/>
    <w:rsid w:val="000B6FA8"/>
    <w:rsid w:val="000C5945"/>
    <w:rsid w:val="000D519F"/>
    <w:rsid w:val="000D5E41"/>
    <w:rsid w:val="000D6D1E"/>
    <w:rsid w:val="000E079C"/>
    <w:rsid w:val="000E4E4E"/>
    <w:rsid w:val="000E6FF3"/>
    <w:rsid w:val="000F68D3"/>
    <w:rsid w:val="001031C8"/>
    <w:rsid w:val="001119ED"/>
    <w:rsid w:val="001137DF"/>
    <w:rsid w:val="00136157"/>
    <w:rsid w:val="00136E73"/>
    <w:rsid w:val="001370F6"/>
    <w:rsid w:val="001404CA"/>
    <w:rsid w:val="00142163"/>
    <w:rsid w:val="00151179"/>
    <w:rsid w:val="00157291"/>
    <w:rsid w:val="00162741"/>
    <w:rsid w:val="00174897"/>
    <w:rsid w:val="001765B8"/>
    <w:rsid w:val="001767F6"/>
    <w:rsid w:val="00181550"/>
    <w:rsid w:val="001840E8"/>
    <w:rsid w:val="0018651E"/>
    <w:rsid w:val="0018745C"/>
    <w:rsid w:val="00190F08"/>
    <w:rsid w:val="00195954"/>
    <w:rsid w:val="001A664F"/>
    <w:rsid w:val="001B5639"/>
    <w:rsid w:val="001B7D87"/>
    <w:rsid w:val="001C0372"/>
    <w:rsid w:val="001C1F43"/>
    <w:rsid w:val="001C37DC"/>
    <w:rsid w:val="001C414D"/>
    <w:rsid w:val="001C5AB4"/>
    <w:rsid w:val="001C5D04"/>
    <w:rsid w:val="001D403B"/>
    <w:rsid w:val="001D71EA"/>
    <w:rsid w:val="001E1EBF"/>
    <w:rsid w:val="001E5E0E"/>
    <w:rsid w:val="001F1DA1"/>
    <w:rsid w:val="001F1F08"/>
    <w:rsid w:val="00201828"/>
    <w:rsid w:val="00205047"/>
    <w:rsid w:val="00207C92"/>
    <w:rsid w:val="00207F77"/>
    <w:rsid w:val="002147D9"/>
    <w:rsid w:val="00214984"/>
    <w:rsid w:val="002170E3"/>
    <w:rsid w:val="00223ACC"/>
    <w:rsid w:val="002244E9"/>
    <w:rsid w:val="002246CD"/>
    <w:rsid w:val="00225FB9"/>
    <w:rsid w:val="00227739"/>
    <w:rsid w:val="00236457"/>
    <w:rsid w:val="00236EA7"/>
    <w:rsid w:val="00240FD6"/>
    <w:rsid w:val="00242506"/>
    <w:rsid w:val="002538FC"/>
    <w:rsid w:val="00256434"/>
    <w:rsid w:val="00262E06"/>
    <w:rsid w:val="00262FD5"/>
    <w:rsid w:val="002644BA"/>
    <w:rsid w:val="0026570D"/>
    <w:rsid w:val="0026734C"/>
    <w:rsid w:val="0026746D"/>
    <w:rsid w:val="002731B3"/>
    <w:rsid w:val="00280B48"/>
    <w:rsid w:val="00280BD4"/>
    <w:rsid w:val="002826AF"/>
    <w:rsid w:val="00283408"/>
    <w:rsid w:val="00292E97"/>
    <w:rsid w:val="0029442E"/>
    <w:rsid w:val="002964CB"/>
    <w:rsid w:val="002B28F0"/>
    <w:rsid w:val="002B4D84"/>
    <w:rsid w:val="002B5656"/>
    <w:rsid w:val="002D167B"/>
    <w:rsid w:val="002D4CFF"/>
    <w:rsid w:val="002E46C0"/>
    <w:rsid w:val="002E69E7"/>
    <w:rsid w:val="002F161C"/>
    <w:rsid w:val="002F6A2D"/>
    <w:rsid w:val="002F7A34"/>
    <w:rsid w:val="0030147F"/>
    <w:rsid w:val="003142B6"/>
    <w:rsid w:val="00316610"/>
    <w:rsid w:val="00320304"/>
    <w:rsid w:val="0032247A"/>
    <w:rsid w:val="00322624"/>
    <w:rsid w:val="0032368A"/>
    <w:rsid w:val="00331DF5"/>
    <w:rsid w:val="00334FAE"/>
    <w:rsid w:val="003426FD"/>
    <w:rsid w:val="00343B8D"/>
    <w:rsid w:val="00344046"/>
    <w:rsid w:val="0035698D"/>
    <w:rsid w:val="003630B8"/>
    <w:rsid w:val="00372986"/>
    <w:rsid w:val="00377D96"/>
    <w:rsid w:val="0038138E"/>
    <w:rsid w:val="00391EDB"/>
    <w:rsid w:val="00396257"/>
    <w:rsid w:val="003A1186"/>
    <w:rsid w:val="003A4A96"/>
    <w:rsid w:val="003B392C"/>
    <w:rsid w:val="003B5CF1"/>
    <w:rsid w:val="003B7633"/>
    <w:rsid w:val="003C0F63"/>
    <w:rsid w:val="003C2E2C"/>
    <w:rsid w:val="003F0193"/>
    <w:rsid w:val="003F23CF"/>
    <w:rsid w:val="003F6BA3"/>
    <w:rsid w:val="00407A7D"/>
    <w:rsid w:val="00410E1F"/>
    <w:rsid w:val="00413B2B"/>
    <w:rsid w:val="00414282"/>
    <w:rsid w:val="00417404"/>
    <w:rsid w:val="004249D2"/>
    <w:rsid w:val="004318AD"/>
    <w:rsid w:val="00432A5B"/>
    <w:rsid w:val="00434F7E"/>
    <w:rsid w:val="00435E52"/>
    <w:rsid w:val="0043712B"/>
    <w:rsid w:val="00440F5F"/>
    <w:rsid w:val="004416CB"/>
    <w:rsid w:val="00453A43"/>
    <w:rsid w:val="0046213B"/>
    <w:rsid w:val="00463565"/>
    <w:rsid w:val="00463C35"/>
    <w:rsid w:val="004651E3"/>
    <w:rsid w:val="00470189"/>
    <w:rsid w:val="00472E96"/>
    <w:rsid w:val="0047379E"/>
    <w:rsid w:val="00474899"/>
    <w:rsid w:val="00481F5A"/>
    <w:rsid w:val="00490673"/>
    <w:rsid w:val="00493E43"/>
    <w:rsid w:val="004947B1"/>
    <w:rsid w:val="004A00F2"/>
    <w:rsid w:val="004A1311"/>
    <w:rsid w:val="004A408F"/>
    <w:rsid w:val="004A4FB8"/>
    <w:rsid w:val="004A5439"/>
    <w:rsid w:val="004B1015"/>
    <w:rsid w:val="004B1498"/>
    <w:rsid w:val="004B594D"/>
    <w:rsid w:val="004C25A0"/>
    <w:rsid w:val="004C5687"/>
    <w:rsid w:val="004C7AAF"/>
    <w:rsid w:val="004D3AE0"/>
    <w:rsid w:val="004D4A0C"/>
    <w:rsid w:val="004D7AA3"/>
    <w:rsid w:val="004E2C26"/>
    <w:rsid w:val="004E7D5D"/>
    <w:rsid w:val="004F327F"/>
    <w:rsid w:val="004F5A50"/>
    <w:rsid w:val="0050324D"/>
    <w:rsid w:val="00511B6D"/>
    <w:rsid w:val="00514082"/>
    <w:rsid w:val="0051482A"/>
    <w:rsid w:val="00515229"/>
    <w:rsid w:val="00515A77"/>
    <w:rsid w:val="00517E20"/>
    <w:rsid w:val="00525371"/>
    <w:rsid w:val="00527A8F"/>
    <w:rsid w:val="00534349"/>
    <w:rsid w:val="00534493"/>
    <w:rsid w:val="00536F43"/>
    <w:rsid w:val="00537736"/>
    <w:rsid w:val="00542163"/>
    <w:rsid w:val="0054421F"/>
    <w:rsid w:val="005615AD"/>
    <w:rsid w:val="00562399"/>
    <w:rsid w:val="005634D4"/>
    <w:rsid w:val="00574745"/>
    <w:rsid w:val="005763E4"/>
    <w:rsid w:val="00583632"/>
    <w:rsid w:val="00585456"/>
    <w:rsid w:val="005858E6"/>
    <w:rsid w:val="00586E81"/>
    <w:rsid w:val="00593107"/>
    <w:rsid w:val="00594941"/>
    <w:rsid w:val="005949B5"/>
    <w:rsid w:val="00597CF5"/>
    <w:rsid w:val="005A1066"/>
    <w:rsid w:val="005A6C49"/>
    <w:rsid w:val="005B3898"/>
    <w:rsid w:val="005B63E1"/>
    <w:rsid w:val="005C56D2"/>
    <w:rsid w:val="005D0BB3"/>
    <w:rsid w:val="005D27EF"/>
    <w:rsid w:val="005D3D3E"/>
    <w:rsid w:val="005D463C"/>
    <w:rsid w:val="005E736B"/>
    <w:rsid w:val="005F45EB"/>
    <w:rsid w:val="006022FA"/>
    <w:rsid w:val="00605DFA"/>
    <w:rsid w:val="00627093"/>
    <w:rsid w:val="00631708"/>
    <w:rsid w:val="0063256C"/>
    <w:rsid w:val="006350E7"/>
    <w:rsid w:val="006354A9"/>
    <w:rsid w:val="00645356"/>
    <w:rsid w:val="006458EB"/>
    <w:rsid w:val="00653637"/>
    <w:rsid w:val="0066307B"/>
    <w:rsid w:val="00667150"/>
    <w:rsid w:val="00672F02"/>
    <w:rsid w:val="00674540"/>
    <w:rsid w:val="00693915"/>
    <w:rsid w:val="006A3D88"/>
    <w:rsid w:val="006B037B"/>
    <w:rsid w:val="006B4BDB"/>
    <w:rsid w:val="006B4D68"/>
    <w:rsid w:val="006B659D"/>
    <w:rsid w:val="006D4496"/>
    <w:rsid w:val="006D4CED"/>
    <w:rsid w:val="006F2D28"/>
    <w:rsid w:val="006F2DD3"/>
    <w:rsid w:val="006F3CE2"/>
    <w:rsid w:val="006F6EC4"/>
    <w:rsid w:val="00704273"/>
    <w:rsid w:val="00707648"/>
    <w:rsid w:val="00707AF3"/>
    <w:rsid w:val="007168E8"/>
    <w:rsid w:val="00716DE6"/>
    <w:rsid w:val="007177AA"/>
    <w:rsid w:val="00717859"/>
    <w:rsid w:val="0074208C"/>
    <w:rsid w:val="007519B5"/>
    <w:rsid w:val="00762DA9"/>
    <w:rsid w:val="00766EC4"/>
    <w:rsid w:val="0078553F"/>
    <w:rsid w:val="007856B8"/>
    <w:rsid w:val="0078608E"/>
    <w:rsid w:val="00791502"/>
    <w:rsid w:val="007924D2"/>
    <w:rsid w:val="00795D4B"/>
    <w:rsid w:val="007A034D"/>
    <w:rsid w:val="007A1286"/>
    <w:rsid w:val="007A3BF3"/>
    <w:rsid w:val="007A44C1"/>
    <w:rsid w:val="007A5CB9"/>
    <w:rsid w:val="007B704B"/>
    <w:rsid w:val="007C1AB5"/>
    <w:rsid w:val="007C3D22"/>
    <w:rsid w:val="007C44D0"/>
    <w:rsid w:val="007C501F"/>
    <w:rsid w:val="007C6A49"/>
    <w:rsid w:val="007C6AFD"/>
    <w:rsid w:val="007D5771"/>
    <w:rsid w:val="007E0963"/>
    <w:rsid w:val="007E4D9C"/>
    <w:rsid w:val="007E5148"/>
    <w:rsid w:val="007E64BB"/>
    <w:rsid w:val="007F1020"/>
    <w:rsid w:val="007F6737"/>
    <w:rsid w:val="00804E25"/>
    <w:rsid w:val="008072B3"/>
    <w:rsid w:val="008127F0"/>
    <w:rsid w:val="00813DFF"/>
    <w:rsid w:val="00821732"/>
    <w:rsid w:val="008245A1"/>
    <w:rsid w:val="00824847"/>
    <w:rsid w:val="00826082"/>
    <w:rsid w:val="008344E6"/>
    <w:rsid w:val="00834A02"/>
    <w:rsid w:val="00837215"/>
    <w:rsid w:val="00837CAF"/>
    <w:rsid w:val="008513F8"/>
    <w:rsid w:val="0085474F"/>
    <w:rsid w:val="0085662C"/>
    <w:rsid w:val="00862B3B"/>
    <w:rsid w:val="008633E2"/>
    <w:rsid w:val="00871E5D"/>
    <w:rsid w:val="0087609F"/>
    <w:rsid w:val="0088264D"/>
    <w:rsid w:val="00887451"/>
    <w:rsid w:val="00897905"/>
    <w:rsid w:val="008A5DF2"/>
    <w:rsid w:val="008A71E0"/>
    <w:rsid w:val="008B45DA"/>
    <w:rsid w:val="008C471E"/>
    <w:rsid w:val="008C4BF1"/>
    <w:rsid w:val="008D2616"/>
    <w:rsid w:val="008D302E"/>
    <w:rsid w:val="008D4239"/>
    <w:rsid w:val="008D59B7"/>
    <w:rsid w:val="008E25C1"/>
    <w:rsid w:val="008E386A"/>
    <w:rsid w:val="008F390E"/>
    <w:rsid w:val="008F39FA"/>
    <w:rsid w:val="008F54AC"/>
    <w:rsid w:val="008F7500"/>
    <w:rsid w:val="00915EC3"/>
    <w:rsid w:val="00917A3D"/>
    <w:rsid w:val="009222B5"/>
    <w:rsid w:val="00923BB6"/>
    <w:rsid w:val="00927F2A"/>
    <w:rsid w:val="00931FEE"/>
    <w:rsid w:val="0093385F"/>
    <w:rsid w:val="009344B7"/>
    <w:rsid w:val="00934681"/>
    <w:rsid w:val="009402ED"/>
    <w:rsid w:val="00942EFA"/>
    <w:rsid w:val="00943473"/>
    <w:rsid w:val="00944263"/>
    <w:rsid w:val="0095494E"/>
    <w:rsid w:val="00954FE6"/>
    <w:rsid w:val="0095606F"/>
    <w:rsid w:val="00965178"/>
    <w:rsid w:val="00967981"/>
    <w:rsid w:val="00972418"/>
    <w:rsid w:val="00973C9E"/>
    <w:rsid w:val="00975895"/>
    <w:rsid w:val="00984387"/>
    <w:rsid w:val="00985788"/>
    <w:rsid w:val="00986C62"/>
    <w:rsid w:val="00993ED1"/>
    <w:rsid w:val="00995D66"/>
    <w:rsid w:val="00996341"/>
    <w:rsid w:val="0099647F"/>
    <w:rsid w:val="00997142"/>
    <w:rsid w:val="009B0973"/>
    <w:rsid w:val="009B5C2C"/>
    <w:rsid w:val="009B7D92"/>
    <w:rsid w:val="009C088D"/>
    <w:rsid w:val="009C206A"/>
    <w:rsid w:val="009C41A7"/>
    <w:rsid w:val="009C49FD"/>
    <w:rsid w:val="009E321D"/>
    <w:rsid w:val="009E4C95"/>
    <w:rsid w:val="009E5C49"/>
    <w:rsid w:val="009E7212"/>
    <w:rsid w:val="009E7982"/>
    <w:rsid w:val="009F2019"/>
    <w:rsid w:val="009F7535"/>
    <w:rsid w:val="00A06B49"/>
    <w:rsid w:val="00A1140E"/>
    <w:rsid w:val="00A131F5"/>
    <w:rsid w:val="00A17993"/>
    <w:rsid w:val="00A2045B"/>
    <w:rsid w:val="00A228C3"/>
    <w:rsid w:val="00A244A2"/>
    <w:rsid w:val="00A309F7"/>
    <w:rsid w:val="00A34636"/>
    <w:rsid w:val="00A34C0C"/>
    <w:rsid w:val="00A357D5"/>
    <w:rsid w:val="00A37998"/>
    <w:rsid w:val="00A4383F"/>
    <w:rsid w:val="00A43C17"/>
    <w:rsid w:val="00A4450E"/>
    <w:rsid w:val="00A46AAB"/>
    <w:rsid w:val="00A47C32"/>
    <w:rsid w:val="00A56B75"/>
    <w:rsid w:val="00A6246B"/>
    <w:rsid w:val="00A65652"/>
    <w:rsid w:val="00A7063A"/>
    <w:rsid w:val="00A70677"/>
    <w:rsid w:val="00A70FDA"/>
    <w:rsid w:val="00A71142"/>
    <w:rsid w:val="00A7142E"/>
    <w:rsid w:val="00A75E9F"/>
    <w:rsid w:val="00A76263"/>
    <w:rsid w:val="00A82E46"/>
    <w:rsid w:val="00A8377F"/>
    <w:rsid w:val="00A85AEE"/>
    <w:rsid w:val="00A946E5"/>
    <w:rsid w:val="00A95DE3"/>
    <w:rsid w:val="00AA1887"/>
    <w:rsid w:val="00AA20D5"/>
    <w:rsid w:val="00AA3491"/>
    <w:rsid w:val="00AA6F50"/>
    <w:rsid w:val="00AA724E"/>
    <w:rsid w:val="00AB19F3"/>
    <w:rsid w:val="00AB2D78"/>
    <w:rsid w:val="00AB3254"/>
    <w:rsid w:val="00AB6CBC"/>
    <w:rsid w:val="00AC3955"/>
    <w:rsid w:val="00AC3CFB"/>
    <w:rsid w:val="00AD6E3C"/>
    <w:rsid w:val="00AD78CD"/>
    <w:rsid w:val="00AE088C"/>
    <w:rsid w:val="00AF0570"/>
    <w:rsid w:val="00AF3130"/>
    <w:rsid w:val="00B023B0"/>
    <w:rsid w:val="00B02B5E"/>
    <w:rsid w:val="00B14ADB"/>
    <w:rsid w:val="00B20367"/>
    <w:rsid w:val="00B206F6"/>
    <w:rsid w:val="00B22F77"/>
    <w:rsid w:val="00B26FCA"/>
    <w:rsid w:val="00B31E95"/>
    <w:rsid w:val="00B46418"/>
    <w:rsid w:val="00B51E89"/>
    <w:rsid w:val="00B52742"/>
    <w:rsid w:val="00B54E07"/>
    <w:rsid w:val="00B64C33"/>
    <w:rsid w:val="00B72706"/>
    <w:rsid w:val="00B75ACC"/>
    <w:rsid w:val="00B84327"/>
    <w:rsid w:val="00B84995"/>
    <w:rsid w:val="00B8535F"/>
    <w:rsid w:val="00B85C67"/>
    <w:rsid w:val="00B87B25"/>
    <w:rsid w:val="00B90EB2"/>
    <w:rsid w:val="00B945C4"/>
    <w:rsid w:val="00B94760"/>
    <w:rsid w:val="00B96359"/>
    <w:rsid w:val="00BA1DB9"/>
    <w:rsid w:val="00BA2924"/>
    <w:rsid w:val="00BB1203"/>
    <w:rsid w:val="00BB4C3D"/>
    <w:rsid w:val="00BC3541"/>
    <w:rsid w:val="00BD3BFD"/>
    <w:rsid w:val="00BD3D18"/>
    <w:rsid w:val="00BD6961"/>
    <w:rsid w:val="00BE3123"/>
    <w:rsid w:val="00BE6817"/>
    <w:rsid w:val="00BF3B99"/>
    <w:rsid w:val="00C04D80"/>
    <w:rsid w:val="00C065FC"/>
    <w:rsid w:val="00C068B0"/>
    <w:rsid w:val="00C068CE"/>
    <w:rsid w:val="00C10588"/>
    <w:rsid w:val="00C11FA8"/>
    <w:rsid w:val="00C14FD4"/>
    <w:rsid w:val="00C17CB9"/>
    <w:rsid w:val="00C22394"/>
    <w:rsid w:val="00C25742"/>
    <w:rsid w:val="00C262B3"/>
    <w:rsid w:val="00C266BE"/>
    <w:rsid w:val="00C26800"/>
    <w:rsid w:val="00C34CB3"/>
    <w:rsid w:val="00C35546"/>
    <w:rsid w:val="00C417CB"/>
    <w:rsid w:val="00C42E3A"/>
    <w:rsid w:val="00C47674"/>
    <w:rsid w:val="00C6112E"/>
    <w:rsid w:val="00C61A6C"/>
    <w:rsid w:val="00C62A26"/>
    <w:rsid w:val="00C64B36"/>
    <w:rsid w:val="00C7118E"/>
    <w:rsid w:val="00C80008"/>
    <w:rsid w:val="00C80D3C"/>
    <w:rsid w:val="00C82A8B"/>
    <w:rsid w:val="00C857DF"/>
    <w:rsid w:val="00C85D72"/>
    <w:rsid w:val="00C910BF"/>
    <w:rsid w:val="00C91CB0"/>
    <w:rsid w:val="00C97FC8"/>
    <w:rsid w:val="00CA0E0D"/>
    <w:rsid w:val="00CA15D5"/>
    <w:rsid w:val="00CA2CAB"/>
    <w:rsid w:val="00CA50CD"/>
    <w:rsid w:val="00CB5C5F"/>
    <w:rsid w:val="00CC0BA3"/>
    <w:rsid w:val="00CC5DC9"/>
    <w:rsid w:val="00CD002D"/>
    <w:rsid w:val="00CD40E9"/>
    <w:rsid w:val="00CE0062"/>
    <w:rsid w:val="00CE2719"/>
    <w:rsid w:val="00CF127E"/>
    <w:rsid w:val="00CF2049"/>
    <w:rsid w:val="00D01472"/>
    <w:rsid w:val="00D112CC"/>
    <w:rsid w:val="00D20065"/>
    <w:rsid w:val="00D206EE"/>
    <w:rsid w:val="00D263FC"/>
    <w:rsid w:val="00D26F27"/>
    <w:rsid w:val="00D31FBA"/>
    <w:rsid w:val="00D34F81"/>
    <w:rsid w:val="00D35C6D"/>
    <w:rsid w:val="00D52B17"/>
    <w:rsid w:val="00D621D8"/>
    <w:rsid w:val="00D62DE6"/>
    <w:rsid w:val="00D6477B"/>
    <w:rsid w:val="00D652BF"/>
    <w:rsid w:val="00D6532C"/>
    <w:rsid w:val="00D653D7"/>
    <w:rsid w:val="00D65680"/>
    <w:rsid w:val="00D732DB"/>
    <w:rsid w:val="00D7537F"/>
    <w:rsid w:val="00D75DAC"/>
    <w:rsid w:val="00D777C3"/>
    <w:rsid w:val="00D84AEF"/>
    <w:rsid w:val="00D86C3F"/>
    <w:rsid w:val="00D90D74"/>
    <w:rsid w:val="00D91825"/>
    <w:rsid w:val="00D937AC"/>
    <w:rsid w:val="00DA3964"/>
    <w:rsid w:val="00DA5681"/>
    <w:rsid w:val="00DB027C"/>
    <w:rsid w:val="00DB16D2"/>
    <w:rsid w:val="00DB352D"/>
    <w:rsid w:val="00DB698B"/>
    <w:rsid w:val="00DC2000"/>
    <w:rsid w:val="00DC34AF"/>
    <w:rsid w:val="00DC63C2"/>
    <w:rsid w:val="00DD019A"/>
    <w:rsid w:val="00DD41D1"/>
    <w:rsid w:val="00DD4D0A"/>
    <w:rsid w:val="00DD5C9C"/>
    <w:rsid w:val="00DE1723"/>
    <w:rsid w:val="00DE66A1"/>
    <w:rsid w:val="00DF26F4"/>
    <w:rsid w:val="00DF3CD9"/>
    <w:rsid w:val="00DF40D0"/>
    <w:rsid w:val="00DF5B57"/>
    <w:rsid w:val="00DF6010"/>
    <w:rsid w:val="00E04751"/>
    <w:rsid w:val="00E13019"/>
    <w:rsid w:val="00E1702C"/>
    <w:rsid w:val="00E200F8"/>
    <w:rsid w:val="00E21A7B"/>
    <w:rsid w:val="00E24606"/>
    <w:rsid w:val="00E2487F"/>
    <w:rsid w:val="00E30E6C"/>
    <w:rsid w:val="00E37F7C"/>
    <w:rsid w:val="00E40044"/>
    <w:rsid w:val="00E660A1"/>
    <w:rsid w:val="00E71DBC"/>
    <w:rsid w:val="00E734A6"/>
    <w:rsid w:val="00E901C5"/>
    <w:rsid w:val="00E92C33"/>
    <w:rsid w:val="00EA1F83"/>
    <w:rsid w:val="00EB05F8"/>
    <w:rsid w:val="00EB0922"/>
    <w:rsid w:val="00EB3D04"/>
    <w:rsid w:val="00EB5555"/>
    <w:rsid w:val="00EC2610"/>
    <w:rsid w:val="00EC5906"/>
    <w:rsid w:val="00ED791E"/>
    <w:rsid w:val="00EE3A22"/>
    <w:rsid w:val="00EF3BAF"/>
    <w:rsid w:val="00EF3BD2"/>
    <w:rsid w:val="00F0053D"/>
    <w:rsid w:val="00F01AC1"/>
    <w:rsid w:val="00F0362B"/>
    <w:rsid w:val="00F041BD"/>
    <w:rsid w:val="00F04B7F"/>
    <w:rsid w:val="00F1012C"/>
    <w:rsid w:val="00F10561"/>
    <w:rsid w:val="00F14140"/>
    <w:rsid w:val="00F14BB8"/>
    <w:rsid w:val="00F15629"/>
    <w:rsid w:val="00F20A56"/>
    <w:rsid w:val="00F24C7C"/>
    <w:rsid w:val="00F27F1F"/>
    <w:rsid w:val="00F326A6"/>
    <w:rsid w:val="00F33151"/>
    <w:rsid w:val="00F43CA5"/>
    <w:rsid w:val="00F47CD2"/>
    <w:rsid w:val="00F52E21"/>
    <w:rsid w:val="00F537FD"/>
    <w:rsid w:val="00F555FF"/>
    <w:rsid w:val="00F6099E"/>
    <w:rsid w:val="00F6596D"/>
    <w:rsid w:val="00F664B9"/>
    <w:rsid w:val="00F71F0B"/>
    <w:rsid w:val="00F74D0D"/>
    <w:rsid w:val="00F8592A"/>
    <w:rsid w:val="00F87490"/>
    <w:rsid w:val="00F876ED"/>
    <w:rsid w:val="00F87BA3"/>
    <w:rsid w:val="00F92F45"/>
    <w:rsid w:val="00F9331C"/>
    <w:rsid w:val="00F93348"/>
    <w:rsid w:val="00F93695"/>
    <w:rsid w:val="00FA3C0D"/>
    <w:rsid w:val="00FA448D"/>
    <w:rsid w:val="00FA670B"/>
    <w:rsid w:val="00FB0000"/>
    <w:rsid w:val="00FB23B5"/>
    <w:rsid w:val="00FB3334"/>
    <w:rsid w:val="00FB57D4"/>
    <w:rsid w:val="00FC0A74"/>
    <w:rsid w:val="00FC0E83"/>
    <w:rsid w:val="00FC303D"/>
    <w:rsid w:val="00FC3987"/>
    <w:rsid w:val="00FC4810"/>
    <w:rsid w:val="00FD06DF"/>
    <w:rsid w:val="00FD0E50"/>
    <w:rsid w:val="00FD168E"/>
    <w:rsid w:val="00FD7157"/>
    <w:rsid w:val="00FE5534"/>
    <w:rsid w:val="00FE557E"/>
    <w:rsid w:val="00FE67C3"/>
    <w:rsid w:val="00FF1513"/>
    <w:rsid w:val="00FF48A7"/>
    <w:rsid w:val="00FF6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lsdException w:name="caption" w:uiPriority="0" w:qFormat="1"/>
    <w:lsdException w:name="table of figures" w:uiPriority="0"/>
    <w:lsdException w:name="page number" w:uiPriority="0"/>
    <w:lsdException w:name="toa heading" w:uiPriority="0"/>
    <w:lsdException w:name="List Bullet" w:uiPriority="0"/>
    <w:lsdException w:name="List Number" w:uiPriority="0"/>
    <w:lsdException w:name="List Bullet 2" w:uiPriority="0"/>
    <w:lsdException w:name="List Bullet 3" w:uiPriority="0"/>
    <w:lsdException w:name="List Number 2" w:uiPriority="0"/>
    <w:lsdException w:name="List Number 4" w:uiPriority="0"/>
    <w:lsdException w:name="Title" w:semiHidden="0" w:uiPriority="10" w:unhideWhenUsed="0" w:qFormat="1"/>
    <w:lsdException w:name="Default Paragraph Font" w:uiPriority="1"/>
    <w:lsdException w:name="Body Text" w:qFormat="1"/>
    <w:lsdException w:name="Body Text Indent" w:uiPriority="0" w:qFormat="1"/>
    <w:lsdException w:name="List Continue 2" w:uiPriority="0"/>
    <w:lsdException w:name="List Continue 3" w:uiPriority="0"/>
    <w:lsdException w:name="Subtitle" w:semiHidden="0" w:unhideWhenUsed="0" w:qFormat="1"/>
    <w:lsdException w:name="Note Heading"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0">
    <w:name w:val="Normal"/>
    <w:qFormat/>
    <w:rsid w:val="007177AA"/>
    <w:pPr>
      <w:spacing w:after="0" w:line="240" w:lineRule="auto"/>
      <w:jc w:val="center"/>
    </w:pPr>
  </w:style>
  <w:style w:type="paragraph" w:styleId="1a">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f0"/>
    <w:next w:val="af0"/>
    <w:link w:val="1b"/>
    <w:uiPriority w:val="9"/>
    <w:qFormat/>
    <w:rsid w:val="001C41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3">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
    <w:basedOn w:val="af0"/>
    <w:next w:val="af0"/>
    <w:link w:val="24"/>
    <w:unhideWhenUsed/>
    <w:qFormat/>
    <w:rsid w:val="001C414D"/>
    <w:pPr>
      <w:keepNext/>
      <w:keepLines/>
      <w:spacing w:before="200" w:after="240" w:line="360" w:lineRule="auto"/>
      <w:outlineLvl w:val="1"/>
    </w:pPr>
    <w:rPr>
      <w:rFonts w:ascii="Times New Roman" w:eastAsiaTheme="majorEastAsia" w:hAnsi="Times New Roman" w:cstheme="majorBidi"/>
      <w:b/>
      <w:bCs/>
      <w:sz w:val="26"/>
      <w:szCs w:val="26"/>
    </w:rPr>
  </w:style>
  <w:style w:type="paragraph" w:styleId="31">
    <w:name w:val="heading 3"/>
    <w:aliases w:val="Знак2,Заголовок 3 Знак + 12 pt,не полужирный,влево,Перед:  0 пт,Пос...,Заголовок 3 Знак +,Пер...,Знак Знак,Заголовок 3 Знак Знак Знак"/>
    <w:basedOn w:val="af0"/>
    <w:next w:val="af0"/>
    <w:link w:val="32"/>
    <w:unhideWhenUsed/>
    <w:qFormat/>
    <w:rsid w:val="001C414D"/>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f0"/>
    <w:next w:val="af0"/>
    <w:link w:val="41"/>
    <w:qFormat/>
    <w:rsid w:val="001C414D"/>
    <w:pPr>
      <w:keepNext/>
      <w:tabs>
        <w:tab w:val="num" w:pos="1304"/>
      </w:tabs>
      <w:spacing w:before="240" w:after="60"/>
      <w:ind w:left="1304" w:hanging="1304"/>
      <w:jc w:val="left"/>
      <w:outlineLvl w:val="3"/>
    </w:pPr>
    <w:rPr>
      <w:rFonts w:ascii="Times New Roman" w:eastAsia="Times New Roman" w:hAnsi="Times New Roman" w:cs="Times New Roman"/>
      <w:b/>
      <w:bCs/>
      <w:sz w:val="28"/>
      <w:szCs w:val="28"/>
      <w:lang w:eastAsia="ru-RU"/>
    </w:rPr>
  </w:style>
  <w:style w:type="paragraph" w:styleId="5">
    <w:name w:val="heading 5"/>
    <w:basedOn w:val="af0"/>
    <w:next w:val="af0"/>
    <w:link w:val="50"/>
    <w:qFormat/>
    <w:rsid w:val="001C414D"/>
    <w:pPr>
      <w:tabs>
        <w:tab w:val="num" w:pos="1304"/>
      </w:tabs>
      <w:spacing w:before="240" w:after="60"/>
      <w:ind w:left="1304" w:hanging="1304"/>
      <w:jc w:val="left"/>
      <w:outlineLvl w:val="4"/>
    </w:pPr>
    <w:rPr>
      <w:rFonts w:ascii="Times New Roman" w:eastAsia="Times New Roman" w:hAnsi="Times New Roman" w:cs="Times New Roman"/>
      <w:b/>
      <w:bCs/>
      <w:i/>
      <w:iCs/>
      <w:sz w:val="26"/>
      <w:szCs w:val="26"/>
      <w:lang w:eastAsia="ru-RU"/>
    </w:rPr>
  </w:style>
  <w:style w:type="paragraph" w:styleId="6">
    <w:name w:val="heading 6"/>
    <w:basedOn w:val="af0"/>
    <w:next w:val="af0"/>
    <w:link w:val="60"/>
    <w:qFormat/>
    <w:rsid w:val="001C414D"/>
    <w:pPr>
      <w:tabs>
        <w:tab w:val="num" w:pos="1304"/>
      </w:tabs>
      <w:spacing w:before="240" w:after="60"/>
      <w:ind w:left="1304" w:hanging="1304"/>
      <w:jc w:val="left"/>
      <w:outlineLvl w:val="5"/>
    </w:pPr>
    <w:rPr>
      <w:rFonts w:ascii="Times New Roman" w:eastAsia="Times New Roman" w:hAnsi="Times New Roman" w:cs="Times New Roman"/>
      <w:b/>
      <w:bCs/>
      <w:lang w:eastAsia="ru-RU"/>
    </w:rPr>
  </w:style>
  <w:style w:type="paragraph" w:styleId="7">
    <w:name w:val="heading 7"/>
    <w:basedOn w:val="af0"/>
    <w:next w:val="af0"/>
    <w:link w:val="70"/>
    <w:qFormat/>
    <w:rsid w:val="001C414D"/>
    <w:pPr>
      <w:tabs>
        <w:tab w:val="num" w:pos="1304"/>
      </w:tabs>
      <w:spacing w:before="240" w:after="60"/>
      <w:ind w:left="1304" w:hanging="1304"/>
      <w:jc w:val="left"/>
      <w:outlineLvl w:val="6"/>
    </w:pPr>
    <w:rPr>
      <w:rFonts w:ascii="Times New Roman" w:eastAsia="Times New Roman" w:hAnsi="Times New Roman" w:cs="Times New Roman"/>
      <w:sz w:val="24"/>
      <w:szCs w:val="24"/>
      <w:lang w:eastAsia="ru-RU"/>
    </w:rPr>
  </w:style>
  <w:style w:type="paragraph" w:styleId="8">
    <w:name w:val="heading 8"/>
    <w:basedOn w:val="af0"/>
    <w:next w:val="af0"/>
    <w:link w:val="80"/>
    <w:qFormat/>
    <w:rsid w:val="001C414D"/>
    <w:pPr>
      <w:tabs>
        <w:tab w:val="num" w:pos="1304"/>
      </w:tabs>
      <w:spacing w:before="240" w:after="60"/>
      <w:ind w:left="1304" w:hanging="1304"/>
      <w:jc w:val="left"/>
      <w:outlineLvl w:val="7"/>
    </w:pPr>
    <w:rPr>
      <w:rFonts w:ascii="Times New Roman" w:eastAsia="Times New Roman" w:hAnsi="Times New Roman" w:cs="Times New Roman"/>
      <w:i/>
      <w:iCs/>
      <w:sz w:val="24"/>
      <w:szCs w:val="24"/>
      <w:lang w:eastAsia="ru-RU"/>
    </w:rPr>
  </w:style>
  <w:style w:type="paragraph" w:styleId="9">
    <w:name w:val="heading 9"/>
    <w:basedOn w:val="af0"/>
    <w:next w:val="af0"/>
    <w:link w:val="90"/>
    <w:qFormat/>
    <w:rsid w:val="001C414D"/>
    <w:pPr>
      <w:tabs>
        <w:tab w:val="num" w:pos="1304"/>
      </w:tabs>
      <w:spacing w:before="240" w:after="60"/>
      <w:ind w:left="1304" w:hanging="1304"/>
      <w:jc w:val="left"/>
      <w:outlineLvl w:val="8"/>
    </w:pPr>
    <w:rPr>
      <w:rFonts w:ascii="Arial" w:eastAsia="Times New Roman" w:hAnsi="Arial" w:cs="Arial"/>
      <w:lang w:eastAsia="ru-RU"/>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
    <w:basedOn w:val="af1"/>
    <w:link w:val="1a"/>
    <w:uiPriority w:val="9"/>
    <w:qFormat/>
    <w:rsid w:val="001C414D"/>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
    <w:basedOn w:val="af1"/>
    <w:link w:val="23"/>
    <w:rsid w:val="001C414D"/>
    <w:rPr>
      <w:rFonts w:ascii="Times New Roman" w:eastAsiaTheme="majorEastAsia" w:hAnsi="Times New Roman" w:cstheme="majorBidi"/>
      <w:b/>
      <w:bCs/>
      <w:sz w:val="26"/>
      <w:szCs w:val="26"/>
    </w:rPr>
  </w:style>
  <w:style w:type="character" w:customStyle="1" w:styleId="32">
    <w:name w:val="Заголовок 3 Знак"/>
    <w:aliases w:val="Знак2 Знак2,Заголовок 3 Знак + 12 pt Знак2,не полужирный Знак2,влево Знак2,Перед:  0 пт Знак2,Пос... Знак2,Заголовок 3 Знак + Знак2,Пер... Знак2,Знак Знак Знак3,Заголовок 3 Знак Знак Знак Знак"/>
    <w:basedOn w:val="af1"/>
    <w:link w:val="31"/>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1"/>
    <w:link w:val="40"/>
    <w:rsid w:val="001C414D"/>
    <w:rPr>
      <w:rFonts w:ascii="Times New Roman" w:eastAsia="Times New Roman" w:hAnsi="Times New Roman" w:cs="Times New Roman"/>
      <w:b/>
      <w:bCs/>
      <w:sz w:val="28"/>
      <w:szCs w:val="28"/>
      <w:lang w:eastAsia="ru-RU"/>
    </w:rPr>
  </w:style>
  <w:style w:type="character" w:customStyle="1" w:styleId="50">
    <w:name w:val="Заголовок 5 Знак"/>
    <w:basedOn w:val="af1"/>
    <w:link w:val="5"/>
    <w:rsid w:val="001C414D"/>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rsid w:val="001C414D"/>
    <w:rPr>
      <w:rFonts w:ascii="Times New Roman" w:eastAsia="Times New Roman" w:hAnsi="Times New Roman" w:cs="Times New Roman"/>
      <w:b/>
      <w:bCs/>
      <w:lang w:eastAsia="ru-RU"/>
    </w:rPr>
  </w:style>
  <w:style w:type="character" w:customStyle="1" w:styleId="70">
    <w:name w:val="Заголовок 7 Знак"/>
    <w:basedOn w:val="af1"/>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1"/>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rsid w:val="001C414D"/>
    <w:rPr>
      <w:rFonts w:ascii="Arial" w:eastAsia="Times New Roman" w:hAnsi="Arial" w:cs="Arial"/>
      <w:lang w:eastAsia="ru-RU"/>
    </w:rPr>
  </w:style>
  <w:style w:type="paragraph" w:styleId="af4">
    <w:name w:val="List Paragraph"/>
    <w:aliases w:val="Введение,СПИСКИ,3_Абзац списка"/>
    <w:basedOn w:val="af0"/>
    <w:link w:val="af5"/>
    <w:uiPriority w:val="34"/>
    <w:qFormat/>
    <w:rsid w:val="001C414D"/>
    <w:pPr>
      <w:ind w:left="720"/>
      <w:contextualSpacing/>
    </w:pPr>
  </w:style>
  <w:style w:type="paragraph" w:styleId="af6">
    <w:name w:val="endnote text"/>
    <w:basedOn w:val="af0"/>
    <w:link w:val="af7"/>
    <w:uiPriority w:val="99"/>
    <w:unhideWhenUsed/>
    <w:rsid w:val="001C414D"/>
    <w:rPr>
      <w:sz w:val="20"/>
      <w:szCs w:val="20"/>
    </w:rPr>
  </w:style>
  <w:style w:type="character" w:customStyle="1" w:styleId="af7">
    <w:name w:val="Текст концевой сноски Знак"/>
    <w:basedOn w:val="af1"/>
    <w:link w:val="af6"/>
    <w:uiPriority w:val="99"/>
    <w:rsid w:val="001C414D"/>
    <w:rPr>
      <w:sz w:val="20"/>
      <w:szCs w:val="20"/>
    </w:rPr>
  </w:style>
  <w:style w:type="character" w:styleId="af8">
    <w:name w:val="endnote reference"/>
    <w:basedOn w:val="af1"/>
    <w:uiPriority w:val="99"/>
    <w:unhideWhenUsed/>
    <w:rsid w:val="001C414D"/>
    <w:rPr>
      <w:vertAlign w:val="superscript"/>
    </w:rPr>
  </w:style>
  <w:style w:type="paragraph" w:styleId="af9">
    <w:name w:val="footnote text"/>
    <w:basedOn w:val="af0"/>
    <w:link w:val="afa"/>
    <w:uiPriority w:val="99"/>
    <w:semiHidden/>
    <w:unhideWhenUsed/>
    <w:rsid w:val="001C414D"/>
    <w:rPr>
      <w:sz w:val="20"/>
      <w:szCs w:val="20"/>
    </w:rPr>
  </w:style>
  <w:style w:type="character" w:customStyle="1" w:styleId="afa">
    <w:name w:val="Текст сноски Знак"/>
    <w:basedOn w:val="af1"/>
    <w:link w:val="af9"/>
    <w:uiPriority w:val="99"/>
    <w:semiHidden/>
    <w:rsid w:val="001C414D"/>
    <w:rPr>
      <w:sz w:val="20"/>
      <w:szCs w:val="20"/>
    </w:rPr>
  </w:style>
  <w:style w:type="character" w:styleId="afb">
    <w:name w:val="footnote reference"/>
    <w:basedOn w:val="af1"/>
    <w:uiPriority w:val="99"/>
    <w:semiHidden/>
    <w:unhideWhenUsed/>
    <w:rsid w:val="001C414D"/>
    <w:rPr>
      <w:vertAlign w:val="superscript"/>
    </w:rPr>
  </w:style>
  <w:style w:type="paragraph" w:styleId="afc">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0"/>
    <w:next w:val="af0"/>
    <w:link w:val="afd"/>
    <w:autoRedefine/>
    <w:unhideWhenUsed/>
    <w:qFormat/>
    <w:rsid w:val="00A244A2"/>
    <w:pPr>
      <w:spacing w:line="360" w:lineRule="auto"/>
    </w:pPr>
    <w:rPr>
      <w:rFonts w:ascii="Arial" w:hAnsi="Arial" w:cs="Arial"/>
      <w:b/>
      <w:sz w:val="24"/>
      <w:szCs w:val="24"/>
    </w:rPr>
  </w:style>
  <w:style w:type="character" w:customStyle="1" w:styleId="afd">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1"/>
    <w:link w:val="afc"/>
    <w:uiPriority w:val="35"/>
    <w:rsid w:val="00A244A2"/>
    <w:rPr>
      <w:rFonts w:ascii="Arial" w:hAnsi="Arial" w:cs="Arial"/>
      <w:b/>
      <w:sz w:val="24"/>
      <w:szCs w:val="24"/>
    </w:rPr>
  </w:style>
  <w:style w:type="paragraph" w:styleId="afe">
    <w:name w:val="header"/>
    <w:basedOn w:val="af0"/>
    <w:link w:val="aff"/>
    <w:uiPriority w:val="99"/>
    <w:unhideWhenUsed/>
    <w:rsid w:val="001C414D"/>
    <w:pPr>
      <w:tabs>
        <w:tab w:val="center" w:pos="4677"/>
        <w:tab w:val="right" w:pos="9355"/>
      </w:tabs>
    </w:pPr>
  </w:style>
  <w:style w:type="character" w:customStyle="1" w:styleId="aff">
    <w:name w:val="Верхний колонтитул Знак"/>
    <w:basedOn w:val="af1"/>
    <w:link w:val="afe"/>
    <w:uiPriority w:val="99"/>
    <w:rsid w:val="001C414D"/>
  </w:style>
  <w:style w:type="paragraph" w:styleId="aff0">
    <w:name w:val="footer"/>
    <w:basedOn w:val="af0"/>
    <w:link w:val="aff1"/>
    <w:uiPriority w:val="99"/>
    <w:unhideWhenUsed/>
    <w:qFormat/>
    <w:rsid w:val="001C414D"/>
    <w:pPr>
      <w:tabs>
        <w:tab w:val="center" w:pos="4677"/>
        <w:tab w:val="right" w:pos="9355"/>
      </w:tabs>
    </w:pPr>
    <w:rPr>
      <w:lang w:val="en-US"/>
    </w:rPr>
  </w:style>
  <w:style w:type="character" w:customStyle="1" w:styleId="aff1">
    <w:name w:val="Нижний колонтитул Знак"/>
    <w:basedOn w:val="af1"/>
    <w:link w:val="aff0"/>
    <w:uiPriority w:val="99"/>
    <w:rsid w:val="001C414D"/>
    <w:rPr>
      <w:lang w:val="en-US"/>
    </w:rPr>
  </w:style>
  <w:style w:type="paragraph" w:styleId="aff2">
    <w:name w:val="Revision"/>
    <w:hidden/>
    <w:uiPriority w:val="99"/>
    <w:semiHidden/>
    <w:rsid w:val="001C414D"/>
    <w:pPr>
      <w:spacing w:after="0" w:line="240" w:lineRule="auto"/>
    </w:pPr>
  </w:style>
  <w:style w:type="paragraph" w:styleId="aff3">
    <w:name w:val="Balloon Text"/>
    <w:basedOn w:val="af0"/>
    <w:link w:val="aff4"/>
    <w:uiPriority w:val="99"/>
    <w:unhideWhenUsed/>
    <w:rsid w:val="001C414D"/>
    <w:rPr>
      <w:rFonts w:ascii="Tahoma" w:hAnsi="Tahoma" w:cs="Tahoma"/>
      <w:sz w:val="16"/>
      <w:szCs w:val="16"/>
    </w:rPr>
  </w:style>
  <w:style w:type="character" w:customStyle="1" w:styleId="aff4">
    <w:name w:val="Текст выноски Знак"/>
    <w:basedOn w:val="af1"/>
    <w:link w:val="aff3"/>
    <w:uiPriority w:val="99"/>
    <w:rsid w:val="001C414D"/>
    <w:rPr>
      <w:rFonts w:ascii="Tahoma" w:hAnsi="Tahoma" w:cs="Tahoma"/>
      <w:sz w:val="16"/>
      <w:szCs w:val="16"/>
    </w:rPr>
  </w:style>
  <w:style w:type="table" w:styleId="aff5">
    <w:name w:val="Table Grid"/>
    <w:aliases w:val="Table Grid Report"/>
    <w:basedOn w:val="af2"/>
    <w:uiPriority w:val="59"/>
    <w:rsid w:val="001C414D"/>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3">
    <w:name w:val="Обычный 13 Знак3"/>
    <w:basedOn w:val="af0"/>
    <w:autoRedefine/>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6">
    <w:name w:val="Plain Text"/>
    <w:basedOn w:val="af0"/>
    <w:link w:val="aff7"/>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7">
    <w:name w:val="Текст Знак"/>
    <w:basedOn w:val="af1"/>
    <w:link w:val="aff6"/>
    <w:rsid w:val="001C414D"/>
    <w:rPr>
      <w:rFonts w:ascii="Courier New" w:eastAsia="Times New Roman" w:hAnsi="Courier New" w:cs="Courier New"/>
      <w:sz w:val="20"/>
      <w:szCs w:val="20"/>
      <w:lang w:eastAsia="ru-RU"/>
    </w:rPr>
  </w:style>
  <w:style w:type="paragraph" w:customStyle="1" w:styleId="130">
    <w:name w:val="Обычный 13"/>
    <w:basedOn w:val="af0"/>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1"/>
    <w:link w:val="130"/>
    <w:rsid w:val="001C414D"/>
    <w:rPr>
      <w:rFonts w:ascii="Times New Roman" w:eastAsia="Times New Roman" w:hAnsi="Times New Roman" w:cs="Times New Roman"/>
      <w:sz w:val="26"/>
      <w:szCs w:val="26"/>
      <w:lang w:eastAsia="ru-RU"/>
    </w:rPr>
  </w:style>
  <w:style w:type="paragraph" w:customStyle="1" w:styleId="1c">
    <w:name w:val="Текст1"/>
    <w:basedOn w:val="af0"/>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8">
    <w:name w:val="TOC Heading"/>
    <w:basedOn w:val="1a"/>
    <w:next w:val="af0"/>
    <w:uiPriority w:val="39"/>
    <w:unhideWhenUsed/>
    <w:qFormat/>
    <w:rsid w:val="001C414D"/>
    <w:pPr>
      <w:spacing w:line="276" w:lineRule="auto"/>
      <w:jc w:val="left"/>
      <w:outlineLvl w:val="9"/>
    </w:pPr>
  </w:style>
  <w:style w:type="paragraph" w:styleId="1d">
    <w:name w:val="toc 1"/>
    <w:basedOn w:val="af0"/>
    <w:next w:val="af0"/>
    <w:link w:val="1e"/>
    <w:autoRedefine/>
    <w:uiPriority w:val="39"/>
    <w:unhideWhenUsed/>
    <w:qFormat/>
    <w:rsid w:val="00343B8D"/>
    <w:pPr>
      <w:tabs>
        <w:tab w:val="left" w:pos="567"/>
        <w:tab w:val="left" w:pos="1100"/>
        <w:tab w:val="right" w:leader="dot" w:pos="9356"/>
      </w:tabs>
      <w:spacing w:after="100"/>
      <w:ind w:right="566"/>
      <w:jc w:val="left"/>
    </w:pPr>
  </w:style>
  <w:style w:type="paragraph" w:styleId="25">
    <w:name w:val="toc 2"/>
    <w:basedOn w:val="af0"/>
    <w:next w:val="af0"/>
    <w:link w:val="26"/>
    <w:autoRedefine/>
    <w:uiPriority w:val="39"/>
    <w:unhideWhenUsed/>
    <w:qFormat/>
    <w:rsid w:val="00343B8D"/>
    <w:pPr>
      <w:tabs>
        <w:tab w:val="left" w:pos="567"/>
        <w:tab w:val="right" w:leader="dot" w:pos="9356"/>
      </w:tabs>
      <w:spacing w:after="100"/>
      <w:ind w:right="566"/>
    </w:pPr>
  </w:style>
  <w:style w:type="character" w:styleId="aff9">
    <w:name w:val="Hyperlink"/>
    <w:basedOn w:val="af1"/>
    <w:uiPriority w:val="99"/>
    <w:unhideWhenUsed/>
    <w:rsid w:val="001C414D"/>
    <w:rPr>
      <w:color w:val="0000FF" w:themeColor="hyperlink"/>
      <w:u w:val="single"/>
    </w:rPr>
  </w:style>
  <w:style w:type="paragraph" w:styleId="affa">
    <w:name w:val="List Number"/>
    <w:basedOn w:val="af0"/>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b">
    <w:name w:val="FollowedHyperlink"/>
    <w:basedOn w:val="af1"/>
    <w:uiPriority w:val="99"/>
    <w:unhideWhenUsed/>
    <w:rsid w:val="001C414D"/>
    <w:rPr>
      <w:color w:val="800080"/>
      <w:u w:val="single"/>
    </w:rPr>
  </w:style>
  <w:style w:type="paragraph" w:customStyle="1" w:styleId="font5">
    <w:name w:val="font5"/>
    <w:basedOn w:val="af0"/>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0"/>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0"/>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0"/>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0"/>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0"/>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c">
    <w:name w:val="Strong"/>
    <w:basedOn w:val="af1"/>
    <w:uiPriority w:val="22"/>
    <w:qFormat/>
    <w:rsid w:val="001C414D"/>
    <w:rPr>
      <w:b/>
      <w:bCs/>
    </w:rPr>
  </w:style>
  <w:style w:type="paragraph" w:styleId="affd">
    <w:name w:val="Body Text Indent"/>
    <w:basedOn w:val="af0"/>
    <w:link w:val="affe"/>
    <w:qFormat/>
    <w:rsid w:val="001C414D"/>
    <w:pPr>
      <w:ind w:firstLine="709"/>
      <w:jc w:val="both"/>
    </w:pPr>
    <w:rPr>
      <w:rFonts w:ascii="Times New Roman" w:eastAsia="Times New Roman" w:hAnsi="Times New Roman" w:cs="Times New Roman"/>
      <w:sz w:val="24"/>
      <w:szCs w:val="24"/>
      <w:lang w:eastAsia="ru-RU"/>
    </w:rPr>
  </w:style>
  <w:style w:type="character" w:customStyle="1" w:styleId="affe">
    <w:name w:val="Основной текст с отступом Знак"/>
    <w:basedOn w:val="af1"/>
    <w:link w:val="affd"/>
    <w:rsid w:val="001C414D"/>
    <w:rPr>
      <w:rFonts w:ascii="Times New Roman" w:eastAsia="Times New Roman" w:hAnsi="Times New Roman" w:cs="Times New Roman"/>
      <w:sz w:val="24"/>
      <w:szCs w:val="24"/>
      <w:lang w:eastAsia="ru-RU"/>
    </w:rPr>
  </w:style>
  <w:style w:type="paragraph" w:styleId="27">
    <w:name w:val="Body Text Indent 2"/>
    <w:basedOn w:val="af0"/>
    <w:link w:val="28"/>
    <w:uiPriority w:val="99"/>
    <w:unhideWhenUsed/>
    <w:rsid w:val="001C414D"/>
    <w:pPr>
      <w:spacing w:after="120" w:line="480" w:lineRule="auto"/>
      <w:ind w:left="283"/>
      <w:jc w:val="left"/>
    </w:pPr>
  </w:style>
  <w:style w:type="character" w:customStyle="1" w:styleId="28">
    <w:name w:val="Основной текст с отступом 2 Знак"/>
    <w:basedOn w:val="af1"/>
    <w:link w:val="27"/>
    <w:uiPriority w:val="99"/>
    <w:rsid w:val="001C414D"/>
  </w:style>
  <w:style w:type="paragraph" w:styleId="afff">
    <w:name w:val="Normal (Web)"/>
    <w:aliases w:val="Обычный (Web)"/>
    <w:basedOn w:val="af0"/>
    <w:uiPriority w:val="99"/>
    <w:unhideWhenUsed/>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1"/>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0">
    <w:name w:val="основной"/>
    <w:basedOn w:val="af0"/>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rsid w:val="001C414D"/>
    <w:pPr>
      <w:autoSpaceDE w:val="0"/>
      <w:autoSpaceDN w:val="0"/>
      <w:adjustRightInd w:val="0"/>
      <w:spacing w:after="0" w:line="240" w:lineRule="auto"/>
    </w:pPr>
    <w:rPr>
      <w:rFonts w:ascii="Courier New" w:hAnsi="Courier New" w:cs="Courier New"/>
      <w:sz w:val="20"/>
      <w:szCs w:val="20"/>
    </w:rPr>
  </w:style>
  <w:style w:type="character" w:styleId="afff1">
    <w:name w:val="Emphasis"/>
    <w:basedOn w:val="af1"/>
    <w:uiPriority w:val="20"/>
    <w:qFormat/>
    <w:rsid w:val="001C414D"/>
    <w:rPr>
      <w:i/>
      <w:iCs/>
    </w:rPr>
  </w:style>
  <w:style w:type="paragraph" w:styleId="33">
    <w:name w:val="toc 3"/>
    <w:basedOn w:val="af0"/>
    <w:next w:val="af0"/>
    <w:link w:val="34"/>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0"/>
    <w:next w:val="af0"/>
    <w:link w:val="44"/>
    <w:autoRedefine/>
    <w:uiPriority w:val="39"/>
    <w:unhideWhenUsed/>
    <w:rsid w:val="001C414D"/>
    <w:pPr>
      <w:spacing w:after="100" w:line="276" w:lineRule="auto"/>
      <w:ind w:left="660"/>
      <w:jc w:val="left"/>
    </w:pPr>
    <w:rPr>
      <w:rFonts w:eastAsiaTheme="minorEastAsia"/>
      <w:lang w:eastAsia="ru-RU"/>
    </w:rPr>
  </w:style>
  <w:style w:type="paragraph" w:styleId="51">
    <w:name w:val="toc 5"/>
    <w:basedOn w:val="af0"/>
    <w:next w:val="af0"/>
    <w:autoRedefine/>
    <w:uiPriority w:val="39"/>
    <w:unhideWhenUsed/>
    <w:rsid w:val="001C414D"/>
    <w:pPr>
      <w:spacing w:after="100" w:line="276" w:lineRule="auto"/>
      <w:ind w:left="880"/>
      <w:jc w:val="left"/>
    </w:pPr>
    <w:rPr>
      <w:rFonts w:eastAsiaTheme="minorEastAsia"/>
      <w:lang w:eastAsia="ru-RU"/>
    </w:rPr>
  </w:style>
  <w:style w:type="paragraph" w:styleId="61">
    <w:name w:val="toc 6"/>
    <w:basedOn w:val="af0"/>
    <w:next w:val="af0"/>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0"/>
    <w:next w:val="af0"/>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0"/>
    <w:next w:val="af0"/>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0"/>
    <w:next w:val="af0"/>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2">
    <w:name w:val="заголовок таблицы"/>
    <w:basedOn w:val="af0"/>
    <w:autoRedefine/>
    <w:rsid w:val="00C42E3A"/>
    <w:pPr>
      <w:keepNext/>
      <w:keepLines/>
      <w:widowControl w:val="0"/>
      <w:spacing w:before="120" w:after="120"/>
      <w:contextualSpacing/>
    </w:pPr>
    <w:rPr>
      <w:rFonts w:ascii="Times New Roman" w:eastAsia="Times New Roman" w:hAnsi="Times New Roman" w:cs="Times New Roman"/>
      <w:b/>
      <w:sz w:val="24"/>
      <w:szCs w:val="24"/>
      <w:lang w:eastAsia="ru-RU"/>
    </w:rPr>
  </w:style>
  <w:style w:type="paragraph" w:styleId="afff3">
    <w:name w:val="Body Text"/>
    <w:basedOn w:val="af0"/>
    <w:link w:val="afff4"/>
    <w:uiPriority w:val="99"/>
    <w:unhideWhenUsed/>
    <w:qFormat/>
    <w:rsid w:val="001C414D"/>
    <w:pPr>
      <w:spacing w:after="120"/>
    </w:pPr>
  </w:style>
  <w:style w:type="character" w:customStyle="1" w:styleId="afff4">
    <w:name w:val="Основной текст Знак"/>
    <w:basedOn w:val="af1"/>
    <w:link w:val="afff3"/>
    <w:uiPriority w:val="99"/>
    <w:rsid w:val="001C414D"/>
  </w:style>
  <w:style w:type="character" w:styleId="afff5">
    <w:name w:val="annotation reference"/>
    <w:basedOn w:val="af1"/>
    <w:uiPriority w:val="99"/>
    <w:unhideWhenUsed/>
    <w:rsid w:val="001C414D"/>
    <w:rPr>
      <w:sz w:val="16"/>
      <w:szCs w:val="16"/>
    </w:rPr>
  </w:style>
  <w:style w:type="paragraph" w:styleId="afff6">
    <w:name w:val="annotation text"/>
    <w:basedOn w:val="af0"/>
    <w:link w:val="afff7"/>
    <w:uiPriority w:val="99"/>
    <w:unhideWhenUsed/>
    <w:rsid w:val="001C414D"/>
    <w:rPr>
      <w:sz w:val="20"/>
      <w:szCs w:val="20"/>
    </w:rPr>
  </w:style>
  <w:style w:type="character" w:customStyle="1" w:styleId="afff7">
    <w:name w:val="Текст примечания Знак"/>
    <w:basedOn w:val="af1"/>
    <w:link w:val="afff6"/>
    <w:uiPriority w:val="99"/>
    <w:rsid w:val="001C414D"/>
    <w:rPr>
      <w:sz w:val="20"/>
      <w:szCs w:val="20"/>
    </w:rPr>
  </w:style>
  <w:style w:type="paragraph" w:styleId="afff8">
    <w:name w:val="annotation subject"/>
    <w:basedOn w:val="afff6"/>
    <w:next w:val="afff6"/>
    <w:link w:val="afff9"/>
    <w:uiPriority w:val="99"/>
    <w:unhideWhenUsed/>
    <w:rsid w:val="001C414D"/>
    <w:rPr>
      <w:b/>
      <w:bCs/>
    </w:rPr>
  </w:style>
  <w:style w:type="character" w:customStyle="1" w:styleId="afff9">
    <w:name w:val="Тема примечания Знак"/>
    <w:basedOn w:val="afff7"/>
    <w:link w:val="afff8"/>
    <w:uiPriority w:val="99"/>
    <w:rsid w:val="001C414D"/>
    <w:rPr>
      <w:b/>
      <w:bCs/>
      <w:sz w:val="20"/>
      <w:szCs w:val="20"/>
    </w:rPr>
  </w:style>
  <w:style w:type="paragraph" w:customStyle="1" w:styleId="1f">
    <w:name w:val="Знак Знак Знак1"/>
    <w:basedOn w:val="af0"/>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 Знак Знак11"/>
    <w:basedOn w:val="af0"/>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a">
    <w:name w:val="page number"/>
    <w:basedOn w:val="af1"/>
    <w:rsid w:val="001C414D"/>
  </w:style>
  <w:style w:type="paragraph" w:styleId="afffb">
    <w:name w:val="Document Map"/>
    <w:basedOn w:val="af0"/>
    <w:link w:val="afffc"/>
    <w:uiPriority w:val="99"/>
    <w:semiHidden/>
    <w:unhideWhenUsed/>
    <w:rsid w:val="001C414D"/>
    <w:rPr>
      <w:rFonts w:ascii="Tahoma" w:hAnsi="Tahoma" w:cs="Tahoma"/>
      <w:sz w:val="16"/>
      <w:szCs w:val="16"/>
    </w:rPr>
  </w:style>
  <w:style w:type="character" w:customStyle="1" w:styleId="afffc">
    <w:name w:val="Схема документа Знак"/>
    <w:basedOn w:val="af1"/>
    <w:link w:val="afffb"/>
    <w:uiPriority w:val="99"/>
    <w:semiHidden/>
    <w:rsid w:val="001C414D"/>
    <w:rPr>
      <w:rFonts w:ascii="Tahoma" w:hAnsi="Tahoma" w:cs="Tahoma"/>
      <w:sz w:val="16"/>
      <w:szCs w:val="16"/>
    </w:rPr>
  </w:style>
  <w:style w:type="paragraph" w:customStyle="1" w:styleId="xl63">
    <w:name w:val="xl63"/>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0"/>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0"/>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0"/>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0"/>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0"/>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0"/>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d">
    <w:name w:val="List"/>
    <w:basedOn w:val="af0"/>
    <w:link w:val="afffe"/>
    <w:uiPriority w:val="99"/>
    <w:unhideWhenUsed/>
    <w:rsid w:val="001C414D"/>
    <w:pPr>
      <w:ind w:left="283" w:hanging="283"/>
      <w:contextualSpacing/>
    </w:pPr>
  </w:style>
  <w:style w:type="table" w:customStyle="1" w:styleId="29">
    <w:name w:val="Сетка таблицы2"/>
    <w:basedOn w:val="af2"/>
    <w:next w:val="aff5"/>
    <w:rsid w:val="001C41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Абзац"/>
    <w:basedOn w:val="af0"/>
    <w:link w:val="affff0"/>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0">
    <w:name w:val="Абзац Знак"/>
    <w:link w:val="affff"/>
    <w:rsid w:val="001C414D"/>
    <w:rPr>
      <w:rFonts w:ascii="Times New Roman" w:eastAsia="Times New Roman" w:hAnsi="Times New Roman" w:cs="Times New Roman"/>
      <w:sz w:val="24"/>
      <w:szCs w:val="24"/>
    </w:rPr>
  </w:style>
  <w:style w:type="paragraph" w:customStyle="1" w:styleId="affff1">
    <w:name w:val="Название таблицы"/>
    <w:basedOn w:val="afc"/>
    <w:qFormat/>
    <w:rsid w:val="001C414D"/>
    <w:pPr>
      <w:spacing w:before="120" w:line="240" w:lineRule="auto"/>
    </w:pPr>
    <w:rPr>
      <w:rFonts w:eastAsia="Times New Roman"/>
      <w:bCs/>
      <w:sz w:val="22"/>
      <w:szCs w:val="22"/>
      <w:lang w:eastAsia="ru-RU"/>
    </w:rPr>
  </w:style>
  <w:style w:type="paragraph" w:customStyle="1" w:styleId="affff2">
    <w:name w:val="Табличный_центр"/>
    <w:basedOn w:val="af0"/>
    <w:rsid w:val="001C414D"/>
    <w:rPr>
      <w:rFonts w:ascii="Times New Roman" w:eastAsia="Times New Roman" w:hAnsi="Times New Roman" w:cs="Times New Roman"/>
      <w:lang w:eastAsia="ru-RU"/>
    </w:rPr>
  </w:style>
  <w:style w:type="paragraph" w:customStyle="1" w:styleId="affff3">
    <w:name w:val="Табличный_заголовки"/>
    <w:basedOn w:val="af0"/>
    <w:rsid w:val="001C414D"/>
    <w:pPr>
      <w:keepNext/>
      <w:keepLines/>
    </w:pPr>
    <w:rPr>
      <w:rFonts w:ascii="Times New Roman" w:eastAsia="Times New Roman" w:hAnsi="Times New Roman" w:cs="Times New Roman"/>
      <w:b/>
      <w:lang w:eastAsia="ru-RU"/>
    </w:rPr>
  </w:style>
  <w:style w:type="paragraph" w:customStyle="1" w:styleId="affff4">
    <w:name w:val="Табличный_слева"/>
    <w:basedOn w:val="af0"/>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5"/>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5">
    <w:name w:val="Subtitle"/>
    <w:basedOn w:val="af0"/>
    <w:next w:val="af0"/>
    <w:link w:val="affff6"/>
    <w:uiPriority w:val="99"/>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6">
    <w:name w:val="Подзаголовок Знак"/>
    <w:basedOn w:val="af1"/>
    <w:link w:val="affff5"/>
    <w:uiPriority w:val="99"/>
    <w:rsid w:val="0032247A"/>
    <w:rPr>
      <w:rFonts w:asciiTheme="majorHAnsi" w:eastAsiaTheme="majorEastAsia" w:hAnsiTheme="majorHAnsi" w:cstheme="majorBidi"/>
      <w:i/>
      <w:iCs/>
      <w:color w:val="4F81BD" w:themeColor="accent1"/>
      <w:spacing w:val="15"/>
      <w:sz w:val="24"/>
      <w:szCs w:val="24"/>
    </w:rPr>
  </w:style>
  <w:style w:type="numbering" w:customStyle="1" w:styleId="17">
    <w:name w:val="Стиль1"/>
    <w:uiPriority w:val="99"/>
    <w:rsid w:val="00562399"/>
    <w:pPr>
      <w:numPr>
        <w:numId w:val="1"/>
      </w:numPr>
    </w:pPr>
  </w:style>
  <w:style w:type="character" w:customStyle="1" w:styleId="affff7">
    <w:name w:val="Основной текст_"/>
    <w:link w:val="1f0"/>
    <w:rsid w:val="00562399"/>
    <w:rPr>
      <w:rFonts w:ascii="Times New Roman" w:eastAsia="Times New Roman" w:hAnsi="Times New Roman" w:cs="Times New Roman"/>
      <w:sz w:val="19"/>
      <w:szCs w:val="19"/>
      <w:shd w:val="clear" w:color="auto" w:fill="FFFFFF"/>
    </w:rPr>
  </w:style>
  <w:style w:type="paragraph" w:customStyle="1" w:styleId="1f0">
    <w:name w:val="Основной текст1"/>
    <w:basedOn w:val="af0"/>
    <w:link w:val="affff7"/>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0"/>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0"/>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0"/>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0"/>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8">
    <w:name w:val="Title"/>
    <w:aliases w:val="Заголовок1"/>
    <w:basedOn w:val="af0"/>
    <w:next w:val="af0"/>
    <w:link w:val="affff9"/>
    <w:uiPriority w:val="10"/>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9">
    <w:name w:val="Название Знак"/>
    <w:aliases w:val="Заголовок1 Знак"/>
    <w:basedOn w:val="af1"/>
    <w:link w:val="affff8"/>
    <w:uiPriority w:val="10"/>
    <w:rsid w:val="00562399"/>
    <w:rPr>
      <w:rFonts w:ascii="Cambria" w:eastAsia="Times New Roman" w:hAnsi="Cambria" w:cs="Times New Roman"/>
      <w:color w:val="17365D"/>
      <w:spacing w:val="5"/>
      <w:kern w:val="28"/>
      <w:sz w:val="52"/>
      <w:szCs w:val="52"/>
    </w:rPr>
  </w:style>
  <w:style w:type="paragraph" w:customStyle="1" w:styleId="ae">
    <w:name w:val="Список марк."/>
    <w:basedOn w:val="af0"/>
    <w:rsid w:val="00C85D72"/>
    <w:pPr>
      <w:numPr>
        <w:numId w:val="2"/>
      </w:numPr>
      <w:spacing w:after="120" w:line="360" w:lineRule="auto"/>
      <w:jc w:val="both"/>
    </w:pPr>
    <w:rPr>
      <w:rFonts w:ascii="Times New Roman" w:eastAsia="Times New Roman" w:hAnsi="Times New Roman" w:cs="Times New Roman"/>
      <w:sz w:val="26"/>
      <w:szCs w:val="26"/>
      <w:lang w:eastAsia="ru-RU"/>
    </w:rPr>
  </w:style>
  <w:style w:type="character" w:customStyle="1" w:styleId="affffa">
    <w:name w:val="Основной текст + Полужирный"/>
    <w:basedOn w:val="affff7"/>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a">
    <w:name w:val="Основной текст (2)_"/>
    <w:basedOn w:val="af1"/>
    <w:link w:val="2b"/>
    <w:rsid w:val="00C85D72"/>
    <w:rPr>
      <w:b/>
      <w:bCs/>
      <w:sz w:val="18"/>
      <w:szCs w:val="18"/>
      <w:shd w:val="clear" w:color="auto" w:fill="FFFFFF"/>
    </w:rPr>
  </w:style>
  <w:style w:type="character" w:customStyle="1" w:styleId="2c">
    <w:name w:val="Основной текст (2) + Не полужирный"/>
    <w:basedOn w:val="2a"/>
    <w:rsid w:val="00C85D72"/>
    <w:rPr>
      <w:b/>
      <w:bCs/>
      <w:color w:val="000000"/>
      <w:spacing w:val="0"/>
      <w:w w:val="100"/>
      <w:position w:val="0"/>
      <w:sz w:val="18"/>
      <w:szCs w:val="18"/>
      <w:shd w:val="clear" w:color="auto" w:fill="FFFFFF"/>
      <w:lang w:val="ru-RU"/>
    </w:rPr>
  </w:style>
  <w:style w:type="paragraph" w:customStyle="1" w:styleId="2b">
    <w:name w:val="Основной текст (2)"/>
    <w:basedOn w:val="af0"/>
    <w:link w:val="2a"/>
    <w:rsid w:val="00C85D72"/>
    <w:pPr>
      <w:widowControl w:val="0"/>
      <w:shd w:val="clear" w:color="auto" w:fill="FFFFFF"/>
      <w:spacing w:line="230" w:lineRule="exact"/>
      <w:ind w:firstLine="500"/>
      <w:jc w:val="both"/>
    </w:pPr>
    <w:rPr>
      <w:b/>
      <w:bCs/>
      <w:sz w:val="18"/>
      <w:szCs w:val="18"/>
    </w:rPr>
  </w:style>
  <w:style w:type="paragraph" w:customStyle="1" w:styleId="affffb">
    <w:name w:val="Знак Знак Знак Знак"/>
    <w:basedOn w:val="af0"/>
    <w:rsid w:val="00C11FA8"/>
    <w:pPr>
      <w:jc w:val="left"/>
    </w:pPr>
    <w:rPr>
      <w:rFonts w:ascii="Verdana" w:eastAsia="Times New Roman" w:hAnsi="Verdana" w:cs="Verdana"/>
      <w:sz w:val="20"/>
      <w:szCs w:val="20"/>
      <w:lang w:val="en-US"/>
    </w:rPr>
  </w:style>
  <w:style w:type="paragraph" w:customStyle="1" w:styleId="2d">
    <w:name w:val="Знак Знак Знак2 Знак Знак Знак Знак Знак Знак Знак"/>
    <w:basedOn w:val="af0"/>
    <w:rsid w:val="00C11FA8"/>
    <w:pPr>
      <w:jc w:val="left"/>
    </w:pPr>
    <w:rPr>
      <w:rFonts w:ascii="Verdana" w:eastAsia="Times New Roman" w:hAnsi="Verdana" w:cs="Verdana"/>
      <w:sz w:val="20"/>
      <w:szCs w:val="20"/>
      <w:lang w:val="en-US"/>
    </w:rPr>
  </w:style>
  <w:style w:type="paragraph" w:customStyle="1" w:styleId="1f1">
    <w:name w:val="Обычный1"/>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e">
    <w:name w:val="Body Text 2"/>
    <w:basedOn w:val="af0"/>
    <w:link w:val="2f"/>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f">
    <w:name w:val="Основной текст 2 Знак"/>
    <w:basedOn w:val="af1"/>
    <w:link w:val="2e"/>
    <w:rsid w:val="00C10588"/>
    <w:rPr>
      <w:rFonts w:ascii="Times New Roman" w:eastAsia="Times New Roman" w:hAnsi="Times New Roman" w:cs="Times New Roman"/>
      <w:sz w:val="20"/>
      <w:szCs w:val="20"/>
      <w:lang w:eastAsia="ru-RU"/>
    </w:rPr>
  </w:style>
  <w:style w:type="paragraph" w:customStyle="1" w:styleId="210">
    <w:name w:val="Основной текст 21"/>
    <w:basedOn w:val="af0"/>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table" w:customStyle="1" w:styleId="TableGridReport1">
    <w:name w:val="Table Grid Report1"/>
    <w:basedOn w:val="af2"/>
    <w:next w:val="aff5"/>
    <w:uiPriority w:val="59"/>
    <w:rsid w:val="00517E20"/>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
    <w:name w:val="0.5 Список Заг.2"/>
    <w:uiPriority w:val="99"/>
    <w:rsid w:val="00517E20"/>
    <w:pPr>
      <w:numPr>
        <w:numId w:val="4"/>
      </w:numPr>
    </w:pPr>
  </w:style>
  <w:style w:type="character" w:customStyle="1" w:styleId="116">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7177AA"/>
    <w:rPr>
      <w:b/>
      <w:bCs/>
      <w:caps/>
      <w:kern w:val="28"/>
      <w:sz w:val="26"/>
      <w:szCs w:val="26"/>
    </w:rPr>
  </w:style>
  <w:style w:type="character" w:customStyle="1" w:styleId="af5">
    <w:name w:val="Абзац списка Знак"/>
    <w:aliases w:val="Введение Знак,СПИСКИ Знак,3_Абзац списка Знак"/>
    <w:link w:val="af4"/>
    <w:uiPriority w:val="34"/>
    <w:locked/>
    <w:rsid w:val="007177AA"/>
  </w:style>
  <w:style w:type="paragraph" w:customStyle="1" w:styleId="font7">
    <w:name w:val="font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font8">
    <w:name w:val="font8"/>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affffc">
    <w:name w:val="Номер"/>
    <w:basedOn w:val="af0"/>
    <w:uiPriority w:val="99"/>
    <w:qFormat/>
    <w:rsid w:val="007177AA"/>
    <w:pPr>
      <w:spacing w:before="60" w:after="60"/>
    </w:pPr>
    <w:rPr>
      <w:rFonts w:ascii="Times New Roman" w:eastAsia="Times New Roman" w:hAnsi="Times New Roman" w:cs="Times New Roman"/>
      <w:sz w:val="28"/>
      <w:szCs w:val="20"/>
      <w:lang w:eastAsia="ru-RU"/>
    </w:rPr>
  </w:style>
  <w:style w:type="paragraph" w:customStyle="1" w:styleId="ConsPlusNormal">
    <w:name w:val="ConsPlusNormal"/>
    <w:uiPriority w:val="99"/>
    <w:qFormat/>
    <w:rsid w:val="007177A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numbering" w:customStyle="1" w:styleId="1f2">
    <w:name w:val="Нет списка1"/>
    <w:next w:val="af3"/>
    <w:uiPriority w:val="99"/>
    <w:semiHidden/>
    <w:unhideWhenUsed/>
    <w:rsid w:val="007177AA"/>
  </w:style>
  <w:style w:type="paragraph" w:styleId="2">
    <w:name w:val="List Bullet 2"/>
    <w:basedOn w:val="af0"/>
    <w:autoRedefine/>
    <w:rsid w:val="007177AA"/>
    <w:pPr>
      <w:keepNext/>
      <w:numPr>
        <w:numId w:val="7"/>
      </w:numPr>
      <w:suppressLineNumbers/>
      <w:tabs>
        <w:tab w:val="left" w:pos="851"/>
        <w:tab w:val="left" w:leader="dot" w:pos="9356"/>
      </w:tabs>
      <w:suppressAutoHyphens/>
      <w:jc w:val="both"/>
    </w:pPr>
    <w:rPr>
      <w:rFonts w:ascii="Times New Roman" w:eastAsia="Times New Roman" w:hAnsi="Times New Roman" w:cs="Times New Roman"/>
      <w:sz w:val="26"/>
      <w:szCs w:val="26"/>
      <w:lang w:eastAsia="ru-RU"/>
    </w:rPr>
  </w:style>
  <w:style w:type="paragraph" w:styleId="a9">
    <w:name w:val="List Bullet"/>
    <w:basedOn w:val="affa"/>
    <w:link w:val="affffd"/>
    <w:autoRedefine/>
    <w:rsid w:val="007177AA"/>
    <w:pPr>
      <w:numPr>
        <w:numId w:val="8"/>
      </w:numPr>
      <w:tabs>
        <w:tab w:val="left" w:pos="993"/>
        <w:tab w:val="left" w:pos="1440"/>
        <w:tab w:val="left" w:pos="9639"/>
      </w:tabs>
    </w:pPr>
    <w:rPr>
      <w:sz w:val="26"/>
      <w:szCs w:val="26"/>
    </w:rPr>
  </w:style>
  <w:style w:type="paragraph" w:customStyle="1" w:styleId="affffe">
    <w:name w:val="заголовок табл"/>
    <w:basedOn w:val="af0"/>
    <w:link w:val="1f3"/>
    <w:qFormat/>
    <w:rsid w:val="007177AA"/>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
    <w:name w:val="подпись"/>
    <w:basedOn w:val="af0"/>
    <w:rsid w:val="007177AA"/>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0">
    <w:name w:val="текст табл"/>
    <w:basedOn w:val="af0"/>
    <w:rsid w:val="007177AA"/>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0">
    <w:name w:val="Обычный 14"/>
    <w:basedOn w:val="af0"/>
    <w:autoRedefine/>
    <w:rsid w:val="007177AA"/>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styleId="20">
    <w:name w:val="List Number 2"/>
    <w:aliases w:val="Нумерованный список1"/>
    <w:basedOn w:val="af0"/>
    <w:autoRedefine/>
    <w:rsid w:val="007177AA"/>
    <w:pPr>
      <w:keepNext/>
      <w:numPr>
        <w:ilvl w:val="2"/>
        <w:numId w:val="9"/>
      </w:numPr>
      <w:suppressLineNumbers/>
      <w:tabs>
        <w:tab w:val="clear" w:pos="2880"/>
        <w:tab w:val="num" w:pos="426"/>
        <w:tab w:val="left" w:leader="dot" w:pos="9356"/>
      </w:tabs>
      <w:suppressAutoHyphens/>
      <w:spacing w:before="120" w:after="120"/>
      <w:ind w:left="284" w:hanging="284"/>
      <w:jc w:val="both"/>
    </w:pPr>
    <w:rPr>
      <w:rFonts w:ascii="Times New Roman" w:eastAsia="Times New Roman" w:hAnsi="Times New Roman" w:cs="Times New Roman"/>
      <w:sz w:val="26"/>
      <w:szCs w:val="26"/>
      <w:lang w:eastAsia="ru-RU"/>
    </w:rPr>
  </w:style>
  <w:style w:type="paragraph" w:customStyle="1" w:styleId="117">
    <w:name w:val="текст таблицы 11"/>
    <w:basedOn w:val="afffff0"/>
    <w:rsid w:val="007177AA"/>
    <w:rPr>
      <w:sz w:val="22"/>
      <w:szCs w:val="22"/>
    </w:rPr>
  </w:style>
  <w:style w:type="paragraph" w:customStyle="1" w:styleId="100">
    <w:name w:val="Текст таблицы 10"/>
    <w:basedOn w:val="afffff0"/>
    <w:rsid w:val="007177AA"/>
    <w:rPr>
      <w:sz w:val="20"/>
      <w:szCs w:val="20"/>
    </w:rPr>
  </w:style>
  <w:style w:type="paragraph" w:customStyle="1" w:styleId="afffff1">
    <w:name w:val="Подрисуночная надпись"/>
    <w:basedOn w:val="afffff0"/>
    <w:link w:val="afffff2"/>
    <w:autoRedefine/>
    <w:rsid w:val="007177A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styleId="1f4">
    <w:name w:val="index 1"/>
    <w:basedOn w:val="af0"/>
    <w:next w:val="af0"/>
    <w:autoRedefine/>
    <w:semiHidden/>
    <w:rsid w:val="007177AA"/>
    <w:pPr>
      <w:keepNext/>
      <w:suppressLineNumbers/>
      <w:suppressAutoHyphens/>
      <w:ind w:left="240" w:hanging="240"/>
      <w:jc w:val="both"/>
    </w:pPr>
    <w:rPr>
      <w:rFonts w:ascii="Times New Roman" w:eastAsia="Times New Roman" w:hAnsi="Times New Roman" w:cs="Times New Roman"/>
      <w:sz w:val="24"/>
      <w:szCs w:val="24"/>
      <w:lang w:eastAsia="ru-RU"/>
    </w:rPr>
  </w:style>
  <w:style w:type="paragraph" w:styleId="afffff3">
    <w:name w:val="index heading"/>
    <w:basedOn w:val="af0"/>
    <w:next w:val="1f4"/>
    <w:semiHidden/>
    <w:rsid w:val="007177AA"/>
    <w:pPr>
      <w:keepNext/>
      <w:suppressLineNumbers/>
      <w:tabs>
        <w:tab w:val="left" w:leader="dot" w:pos="9356"/>
      </w:tabs>
      <w:suppressAutoHyphens/>
      <w:spacing w:before="120"/>
    </w:pPr>
    <w:rPr>
      <w:rFonts w:ascii="Times New Roman" w:eastAsia="Times New Roman" w:hAnsi="Times New Roman" w:cs="Times New Roman"/>
      <w:b/>
      <w:bCs/>
      <w:sz w:val="28"/>
      <w:szCs w:val="28"/>
      <w:lang w:eastAsia="ru-RU"/>
    </w:rPr>
  </w:style>
  <w:style w:type="paragraph" w:customStyle="1" w:styleId="afffff4">
    <w:name w:val="обычный без абзаца"/>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styleId="35">
    <w:name w:val="List Continue 3"/>
    <w:basedOn w:val="af0"/>
    <w:rsid w:val="007177AA"/>
    <w:pPr>
      <w:keepNext/>
      <w:suppressLineNumbers/>
      <w:tabs>
        <w:tab w:val="left" w:leader="dot" w:pos="9356"/>
      </w:tabs>
      <w:suppressAutoHyphens/>
      <w:spacing w:after="120" w:line="360" w:lineRule="auto"/>
      <w:ind w:left="849"/>
      <w:jc w:val="both"/>
    </w:pPr>
    <w:rPr>
      <w:rFonts w:ascii="Times New Roman" w:eastAsia="Times New Roman" w:hAnsi="Times New Roman" w:cs="Times New Roman"/>
      <w:sz w:val="24"/>
      <w:szCs w:val="24"/>
      <w:lang w:eastAsia="ru-RU"/>
    </w:rPr>
  </w:style>
  <w:style w:type="paragraph" w:styleId="36">
    <w:name w:val="Body Text 3"/>
    <w:basedOn w:val="af0"/>
    <w:link w:val="37"/>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7">
    <w:name w:val="Основной текст 3 Знак"/>
    <w:basedOn w:val="af1"/>
    <w:link w:val="36"/>
    <w:rsid w:val="007177AA"/>
    <w:rPr>
      <w:rFonts w:ascii="Times New Roman" w:eastAsia="Times New Roman" w:hAnsi="Times New Roman" w:cs="Times New Roman"/>
      <w:sz w:val="24"/>
      <w:szCs w:val="24"/>
      <w:lang w:eastAsia="ru-RU"/>
    </w:rPr>
  </w:style>
  <w:style w:type="paragraph" w:customStyle="1" w:styleId="1f5">
    <w:name w:val="указатель 1"/>
    <w:basedOn w:val="af0"/>
    <w:rsid w:val="007177A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5">
    <w:name w:val="Стиль табл"/>
    <w:basedOn w:val="af0"/>
    <w:rsid w:val="007177AA"/>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38">
    <w:name w:val="index 3"/>
    <w:basedOn w:val="af0"/>
    <w:next w:val="af0"/>
    <w:autoRedefine/>
    <w:semiHidden/>
    <w:rsid w:val="007177AA"/>
    <w:pPr>
      <w:keepNext/>
      <w:suppressLineNumbers/>
      <w:tabs>
        <w:tab w:val="right" w:leader="dot" w:pos="4459"/>
        <w:tab w:val="left" w:leader="dot" w:pos="9356"/>
      </w:tabs>
      <w:suppressAutoHyphens/>
      <w:ind w:left="720" w:hanging="240"/>
      <w:jc w:val="both"/>
    </w:pPr>
    <w:rPr>
      <w:rFonts w:ascii="Times New Roman" w:eastAsia="Times New Roman" w:hAnsi="Times New Roman" w:cs="Times New Roman"/>
      <w:sz w:val="24"/>
      <w:szCs w:val="24"/>
      <w:lang w:eastAsia="ru-RU"/>
    </w:rPr>
  </w:style>
  <w:style w:type="paragraph" w:styleId="39">
    <w:name w:val="Body Text Indent 3"/>
    <w:basedOn w:val="af0"/>
    <w:link w:val="3a"/>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a">
    <w:name w:val="Основной текст с отступом 3 Знак"/>
    <w:basedOn w:val="af1"/>
    <w:link w:val="39"/>
    <w:rsid w:val="007177AA"/>
    <w:rPr>
      <w:rFonts w:ascii="Times New Roman" w:eastAsia="Times New Roman" w:hAnsi="Times New Roman" w:cs="Times New Roman"/>
      <w:sz w:val="24"/>
      <w:szCs w:val="24"/>
      <w:lang w:eastAsia="ru-RU"/>
    </w:rPr>
  </w:style>
  <w:style w:type="paragraph" w:styleId="afffff6">
    <w:name w:val="Block Text"/>
    <w:basedOn w:val="af0"/>
    <w:rsid w:val="007177AA"/>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7">
    <w:name w:val="Нормальный"/>
    <w:basedOn w:val="af0"/>
    <w:autoRedefine/>
    <w:rsid w:val="007177AA"/>
    <w:pPr>
      <w:keepNext/>
      <w:suppressLineNumbers/>
      <w:tabs>
        <w:tab w:val="left" w:pos="9214"/>
        <w:tab w:val="left" w:leader="dot" w:pos="9356"/>
      </w:tabs>
      <w:suppressAutoHyphens/>
    </w:pPr>
    <w:rPr>
      <w:rFonts w:ascii="Times New Roman" w:eastAsia="Times New Roman" w:hAnsi="Times New Roman" w:cs="Times New Roman"/>
      <w:position w:val="-18"/>
      <w:sz w:val="52"/>
      <w:szCs w:val="52"/>
      <w:vertAlign w:val="superscript"/>
      <w:lang w:eastAsia="ru-RU"/>
    </w:rPr>
  </w:style>
  <w:style w:type="paragraph" w:customStyle="1" w:styleId="afffff8">
    <w:name w:val="глава"/>
    <w:basedOn w:val="1a"/>
    <w:autoRedefine/>
    <w:rsid w:val="007177AA"/>
    <w:pPr>
      <w:keepLines w:val="0"/>
      <w:tabs>
        <w:tab w:val="left" w:leader="dot" w:pos="9356"/>
        <w:tab w:val="left" w:leader="dot" w:pos="9720"/>
      </w:tabs>
      <w:suppressAutoHyphens/>
      <w:spacing w:before="0" w:after="120"/>
      <w:ind w:right="-81"/>
      <w:outlineLvl w:val="9"/>
    </w:pPr>
    <w:rPr>
      <w:rFonts w:ascii="Times New Roman" w:eastAsia="Times New Roman" w:hAnsi="Times New Roman" w:cs="Times New Roman"/>
      <w:caps/>
      <w:color w:val="auto"/>
      <w:kern w:val="28"/>
      <w:sz w:val="26"/>
      <w:szCs w:val="26"/>
      <w:lang w:eastAsia="ru-RU"/>
    </w:rPr>
  </w:style>
  <w:style w:type="paragraph" w:styleId="3b">
    <w:name w:val="List Bullet 3"/>
    <w:basedOn w:val="af0"/>
    <w:autoRedefine/>
    <w:rsid w:val="007177AA"/>
    <w:pPr>
      <w:keepNext/>
      <w:tabs>
        <w:tab w:val="left" w:leader="dot" w:pos="9356"/>
      </w:tabs>
      <w:suppressAutoHyphens/>
      <w:spacing w:before="40"/>
      <w:ind w:left="709"/>
      <w:jc w:val="both"/>
    </w:pPr>
    <w:rPr>
      <w:rFonts w:ascii="Times New Roman" w:eastAsia="Times New Roman" w:hAnsi="Times New Roman" w:cs="Times New Roman"/>
      <w:sz w:val="24"/>
      <w:szCs w:val="24"/>
      <w:lang w:eastAsia="ru-RU"/>
    </w:rPr>
  </w:style>
  <w:style w:type="paragraph" w:customStyle="1" w:styleId="afffff9">
    <w:name w:val="подрисунок"/>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afffffa">
    <w:name w:val="table of figures"/>
    <w:basedOn w:val="af0"/>
    <w:next w:val="af0"/>
    <w:semiHidden/>
    <w:rsid w:val="007177AA"/>
    <w:pPr>
      <w:keepNext/>
      <w:suppressLineNumbers/>
      <w:tabs>
        <w:tab w:val="left" w:leader="dot" w:pos="9356"/>
      </w:tabs>
      <w:suppressAutoHyphens/>
      <w:spacing w:line="300" w:lineRule="auto"/>
      <w:ind w:left="480" w:hanging="480"/>
      <w:jc w:val="both"/>
    </w:pPr>
    <w:rPr>
      <w:rFonts w:ascii="Times New Roman" w:eastAsia="Times New Roman" w:hAnsi="Times New Roman" w:cs="Times New Roman"/>
      <w:sz w:val="24"/>
      <w:szCs w:val="24"/>
      <w:lang w:eastAsia="ru-RU"/>
    </w:rPr>
  </w:style>
  <w:style w:type="paragraph" w:styleId="2f0">
    <w:name w:val="index 2"/>
    <w:basedOn w:val="af0"/>
    <w:next w:val="af0"/>
    <w:autoRedefine/>
    <w:semiHidden/>
    <w:rsid w:val="007177AA"/>
    <w:pPr>
      <w:keepNext/>
      <w:suppressLineNumbers/>
      <w:tabs>
        <w:tab w:val="left" w:leader="dot" w:pos="9356"/>
      </w:tabs>
      <w:suppressAutoHyphens/>
      <w:spacing w:line="300" w:lineRule="auto"/>
      <w:ind w:left="480" w:hanging="240"/>
      <w:jc w:val="both"/>
    </w:pPr>
    <w:rPr>
      <w:rFonts w:ascii="Times New Roman" w:eastAsia="Times New Roman" w:hAnsi="Times New Roman" w:cs="Times New Roman"/>
      <w:sz w:val="24"/>
      <w:szCs w:val="24"/>
      <w:lang w:eastAsia="ru-RU"/>
    </w:rPr>
  </w:style>
  <w:style w:type="paragraph" w:styleId="45">
    <w:name w:val="index 4"/>
    <w:basedOn w:val="af0"/>
    <w:next w:val="af0"/>
    <w:autoRedefine/>
    <w:semiHidden/>
    <w:rsid w:val="007177AA"/>
    <w:pPr>
      <w:keepNext/>
      <w:suppressLineNumbers/>
      <w:tabs>
        <w:tab w:val="left" w:leader="dot" w:pos="9356"/>
      </w:tabs>
      <w:suppressAutoHyphens/>
      <w:spacing w:line="300" w:lineRule="auto"/>
      <w:ind w:left="960" w:hanging="240"/>
      <w:jc w:val="both"/>
    </w:pPr>
    <w:rPr>
      <w:rFonts w:ascii="Times New Roman" w:eastAsia="Times New Roman" w:hAnsi="Times New Roman" w:cs="Times New Roman"/>
      <w:sz w:val="24"/>
      <w:szCs w:val="24"/>
      <w:lang w:eastAsia="ru-RU"/>
    </w:rPr>
  </w:style>
  <w:style w:type="paragraph" w:styleId="52">
    <w:name w:val="index 5"/>
    <w:basedOn w:val="af0"/>
    <w:next w:val="af0"/>
    <w:autoRedefine/>
    <w:semiHidden/>
    <w:rsid w:val="007177AA"/>
    <w:pPr>
      <w:keepNext/>
      <w:suppressLineNumbers/>
      <w:tabs>
        <w:tab w:val="left" w:leader="dot" w:pos="9356"/>
      </w:tabs>
      <w:suppressAutoHyphens/>
      <w:spacing w:line="300" w:lineRule="auto"/>
      <w:ind w:left="1200" w:hanging="240"/>
      <w:jc w:val="both"/>
    </w:pPr>
    <w:rPr>
      <w:rFonts w:ascii="Times New Roman" w:eastAsia="Times New Roman" w:hAnsi="Times New Roman" w:cs="Times New Roman"/>
      <w:sz w:val="24"/>
      <w:szCs w:val="24"/>
      <w:lang w:eastAsia="ru-RU"/>
    </w:rPr>
  </w:style>
  <w:style w:type="paragraph" w:styleId="62">
    <w:name w:val="index 6"/>
    <w:basedOn w:val="af0"/>
    <w:next w:val="af0"/>
    <w:autoRedefine/>
    <w:semiHidden/>
    <w:rsid w:val="007177AA"/>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2">
    <w:name w:val="index 7"/>
    <w:basedOn w:val="af0"/>
    <w:next w:val="af0"/>
    <w:autoRedefine/>
    <w:semiHidden/>
    <w:rsid w:val="007177AA"/>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2">
    <w:name w:val="index 8"/>
    <w:basedOn w:val="af0"/>
    <w:next w:val="af0"/>
    <w:autoRedefine/>
    <w:semiHidden/>
    <w:rsid w:val="007177AA"/>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2">
    <w:name w:val="index 9"/>
    <w:basedOn w:val="af0"/>
    <w:next w:val="af0"/>
    <w:autoRedefine/>
    <w:semiHidden/>
    <w:rsid w:val="007177AA"/>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3">
    <w:name w:val="заголовок табл Знак1"/>
    <w:basedOn w:val="af1"/>
    <w:link w:val="affffe"/>
    <w:rsid w:val="007177AA"/>
    <w:rPr>
      <w:rFonts w:ascii="Times New Roman" w:eastAsia="Times New Roman" w:hAnsi="Times New Roman" w:cs="Times New Roman"/>
      <w:b/>
      <w:bCs/>
      <w:sz w:val="24"/>
      <w:szCs w:val="24"/>
      <w:lang w:eastAsia="ru-RU"/>
    </w:rPr>
  </w:style>
  <w:style w:type="paragraph" w:customStyle="1" w:styleId="afffffb">
    <w:name w:val="Обычный без абзаца"/>
    <w:basedOn w:val="af0"/>
    <w:autoRedefine/>
    <w:rsid w:val="007177AA"/>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rsid w:val="007177AA"/>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1">
    <w:name w:val="Обычный 13 Знак"/>
    <w:basedOn w:val="af1"/>
    <w:rsid w:val="007177AA"/>
    <w:rPr>
      <w:rFonts w:ascii="Times New Roman" w:hAnsi="Times New Roman" w:cs="Times New Roman"/>
      <w:sz w:val="26"/>
      <w:szCs w:val="26"/>
      <w:vertAlign w:val="baseline"/>
    </w:rPr>
  </w:style>
  <w:style w:type="paragraph" w:customStyle="1" w:styleId="132">
    <w:name w:val="Обычный 13 Знак Знак"/>
    <w:basedOn w:val="af0"/>
    <w:link w:val="134"/>
    <w:rsid w:val="007177AA"/>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basedOn w:val="af1"/>
    <w:rsid w:val="007177AA"/>
    <w:rPr>
      <w:snapToGrid w:val="0"/>
      <w:sz w:val="26"/>
      <w:szCs w:val="26"/>
      <w:lang w:val="ru-RU" w:eastAsia="ru-RU"/>
    </w:rPr>
  </w:style>
  <w:style w:type="character" w:customStyle="1" w:styleId="afffffc">
    <w:name w:val="íîìåð ñòðàíèöû"/>
    <w:basedOn w:val="af1"/>
    <w:rsid w:val="007177AA"/>
  </w:style>
  <w:style w:type="character" w:customStyle="1" w:styleId="1310">
    <w:name w:val="Обычный 13 Знак1"/>
    <w:basedOn w:val="af1"/>
    <w:rsid w:val="007177AA"/>
    <w:rPr>
      <w:sz w:val="26"/>
      <w:szCs w:val="26"/>
      <w:lang w:val="ru-RU" w:eastAsia="ru-RU"/>
    </w:rPr>
  </w:style>
  <w:style w:type="paragraph" w:customStyle="1" w:styleId="1f6">
    <w:name w:val="Рис.1 Подрисуночная надпись"/>
    <w:basedOn w:val="af0"/>
    <w:autoRedefine/>
    <w:rsid w:val="007177AA"/>
    <w:pPr>
      <w:keepNext/>
      <w:widowControl w:val="0"/>
      <w:numPr>
        <w:ilvl w:val="12"/>
      </w:numPr>
      <w:tabs>
        <w:tab w:val="left" w:pos="709"/>
        <w:tab w:val="left" w:pos="993"/>
        <w:tab w:val="left" w:pos="1440"/>
      </w:tabs>
      <w:spacing w:before="20" w:after="20"/>
      <w:ind w:left="113"/>
      <w:jc w:val="both"/>
    </w:pPr>
    <w:rPr>
      <w:rFonts w:ascii="Times New Roman" w:eastAsia="Times New Roman" w:hAnsi="Times New Roman" w:cs="Times New Roman"/>
      <w:sz w:val="20"/>
      <w:szCs w:val="20"/>
      <w:lang w:eastAsia="ru-RU"/>
    </w:rPr>
  </w:style>
  <w:style w:type="character" w:customStyle="1" w:styleId="afffffd">
    <w:name w:val="Подрисуночная надпись Знак"/>
    <w:basedOn w:val="afffffe"/>
    <w:rsid w:val="007177AA"/>
    <w:rPr>
      <w:b/>
      <w:bCs/>
      <w:color w:val="000000"/>
      <w:sz w:val="24"/>
      <w:szCs w:val="24"/>
      <w:lang w:val="ru-RU" w:eastAsia="ru-RU"/>
    </w:rPr>
  </w:style>
  <w:style w:type="character" w:customStyle="1" w:styleId="afffffe">
    <w:name w:val="текст табл Знак"/>
    <w:basedOn w:val="af1"/>
    <w:rsid w:val="007177AA"/>
    <w:rPr>
      <w:sz w:val="24"/>
      <w:szCs w:val="24"/>
      <w:lang w:val="ru-RU" w:eastAsia="ru-RU"/>
    </w:rPr>
  </w:style>
  <w:style w:type="paragraph" w:customStyle="1" w:styleId="3c">
    <w:name w:val="Стиль Маркированный список + Перед:  3 пт"/>
    <w:basedOn w:val="a9"/>
    <w:rsid w:val="007177AA"/>
    <w:pPr>
      <w:tabs>
        <w:tab w:val="clear" w:pos="927"/>
        <w:tab w:val="clear" w:pos="993"/>
        <w:tab w:val="clear" w:pos="1440"/>
        <w:tab w:val="clear" w:pos="9356"/>
        <w:tab w:val="clear" w:pos="9639"/>
      </w:tabs>
      <w:spacing w:before="60"/>
    </w:pPr>
  </w:style>
  <w:style w:type="paragraph" w:customStyle="1" w:styleId="101">
    <w:name w:val="Стиль Оглавление 1 + Первая строка:  0 см"/>
    <w:basedOn w:val="1d"/>
    <w:rsid w:val="007177AA"/>
    <w:pPr>
      <w:keepNext/>
      <w:suppressLineNumbers/>
      <w:tabs>
        <w:tab w:val="clear" w:pos="567"/>
        <w:tab w:val="clear" w:pos="1100"/>
        <w:tab w:val="left" w:pos="540"/>
        <w:tab w:val="left" w:leader="dot" w:pos="9356"/>
      </w:tabs>
      <w:suppressAutoHyphens/>
      <w:spacing w:before="60" w:after="60"/>
      <w:ind w:left="540" w:right="0"/>
    </w:pPr>
    <w:rPr>
      <w:rFonts w:ascii="Times New Roman" w:eastAsia="Times New Roman" w:hAnsi="Times New Roman" w:cs="Times New Roman"/>
      <w:b/>
      <w:bCs/>
      <w:caps/>
      <w:noProof/>
      <w:sz w:val="26"/>
      <w:szCs w:val="26"/>
      <w:lang w:eastAsia="ru-RU"/>
    </w:rPr>
  </w:style>
  <w:style w:type="paragraph" w:customStyle="1" w:styleId="2f1">
    <w:name w:val="Стиль2"/>
    <w:basedOn w:val="af0"/>
    <w:rsid w:val="007177AA"/>
    <w:pPr>
      <w:keepNext/>
      <w:suppressLineNumbers/>
      <w:tabs>
        <w:tab w:val="left" w:leader="dot" w:pos="9356"/>
      </w:tabs>
      <w:suppressAutoHyphens/>
      <w:spacing w:before="60"/>
      <w:jc w:val="both"/>
    </w:pPr>
    <w:rPr>
      <w:rFonts w:ascii="Times New Roman" w:eastAsia="Times New Roman" w:hAnsi="Times New Roman" w:cs="Times New Roman"/>
      <w:sz w:val="26"/>
      <w:szCs w:val="26"/>
      <w:lang w:eastAsia="ru-RU"/>
    </w:rPr>
  </w:style>
  <w:style w:type="paragraph" w:customStyle="1" w:styleId="xl31">
    <w:name w:val="xl31"/>
    <w:basedOn w:val="af0"/>
    <w:rsid w:val="007177AA"/>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rsid w:val="007177AA"/>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7177AA"/>
    <w:pPr>
      <w:widowControl w:val="0"/>
      <w:spacing w:after="20" w:line="240" w:lineRule="auto"/>
    </w:pPr>
    <w:rPr>
      <w:rFonts w:ascii="Times New Roman" w:eastAsia="Times New Roman" w:hAnsi="Times New Roman" w:cs="Times New Roman"/>
      <w:sz w:val="16"/>
      <w:szCs w:val="16"/>
      <w:lang w:eastAsia="ru-RU"/>
    </w:rPr>
  </w:style>
  <w:style w:type="paragraph" w:customStyle="1" w:styleId="3d">
    <w:name w:val="заголовок 3"/>
    <w:basedOn w:val="af0"/>
    <w:next w:val="af0"/>
    <w:autoRedefine/>
    <w:rsid w:val="007177AA"/>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0"/>
    <w:rsid w:val="007177AA"/>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0"/>
    <w:rsid w:val="007177AA"/>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0"/>
    <w:rsid w:val="007177AA"/>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0"/>
    <w:rsid w:val="007177AA"/>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0"/>
    <w:rsid w:val="007177AA"/>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0"/>
    <w:rsid w:val="007177AA"/>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0"/>
    <w:rsid w:val="007177AA"/>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0"/>
    <w:rsid w:val="007177AA"/>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0"/>
    <w:rsid w:val="007177AA"/>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0"/>
    <w:rsid w:val="007177AA"/>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0"/>
    <w:rsid w:val="007177AA"/>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8">
    <w:name w:val="xl48"/>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9">
    <w:name w:val="xl49"/>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0">
    <w:name w:val="xl5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1">
    <w:name w:val="xl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2">
    <w:name w:val="xl5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5">
    <w:name w:val="xl55"/>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6">
    <w:name w:val="xl5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7">
    <w:name w:val="xl57"/>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
    <w:name w:val="xl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9">
    <w:name w:val="xl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0">
    <w:name w:val="xl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1">
    <w:name w:val="xl61"/>
    <w:basedOn w:val="af0"/>
    <w:rsid w:val="007177AA"/>
    <w:pP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62">
    <w:name w:val="xl6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affffff">
    <w:name w:val="Стиль начало"/>
    <w:basedOn w:val="af0"/>
    <w:rsid w:val="007177AA"/>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0"/>
    <w:rsid w:val="007177AA"/>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0">
    <w:name w:val="Основной текст Знак Знак"/>
    <w:aliases w:val="TabelTekst Знак,text Знак,Body Text2 Знак,Char Знак,Body Text2 Char Char Char Char Char Char Char Char Char Знак,Main text Знак,Body Text Char2 Char Знак,Body Text Char1 Char Char Знак"/>
    <w:basedOn w:val="af1"/>
    <w:rsid w:val="007177AA"/>
    <w:rPr>
      <w:sz w:val="28"/>
      <w:szCs w:val="28"/>
      <w:lang w:val="ru-RU" w:eastAsia="ru-RU"/>
    </w:rPr>
  </w:style>
  <w:style w:type="character" w:customStyle="1" w:styleId="14pt">
    <w:name w:val="Стиль 14 pt"/>
    <w:basedOn w:val="af1"/>
    <w:rsid w:val="007177AA"/>
    <w:rPr>
      <w:rFonts w:ascii="Times New Roman" w:hAnsi="Times New Roman" w:cs="Times New Roman"/>
      <w:b/>
      <w:bCs/>
      <w:spacing w:val="0"/>
      <w:position w:val="0"/>
      <w:sz w:val="28"/>
      <w:szCs w:val="28"/>
    </w:rPr>
  </w:style>
  <w:style w:type="paragraph" w:customStyle="1" w:styleId="xl53">
    <w:name w:val="xl5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
    <w:name w:val="xl5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1331">
    <w:name w:val="Обычный 13 Знак3 Знак Знак Знак1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basedOn w:val="af1"/>
    <w:rsid w:val="007177AA"/>
    <w:rPr>
      <w:snapToGrid w:val="0"/>
      <w:sz w:val="26"/>
      <w:szCs w:val="26"/>
      <w:lang w:val="ru-RU" w:eastAsia="ru-RU"/>
    </w:rPr>
  </w:style>
  <w:style w:type="paragraph" w:customStyle="1" w:styleId="BodyText21">
    <w:name w:val="Body Text 21"/>
    <w:basedOn w:val="af0"/>
    <w:autoRedefine/>
    <w:rsid w:val="007177AA"/>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7">
    <w:name w:val="Строгий1"/>
    <w:basedOn w:val="af1"/>
    <w:rsid w:val="007177AA"/>
    <w:rPr>
      <w:b/>
      <w:bCs/>
      <w:color w:val="auto"/>
      <w:sz w:val="24"/>
      <w:szCs w:val="24"/>
    </w:rPr>
  </w:style>
  <w:style w:type="paragraph" w:customStyle="1" w:styleId="xl22">
    <w:name w:val="xl22"/>
    <w:basedOn w:val="af0"/>
    <w:rsid w:val="007177A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basedOn w:val="af1"/>
    <w:rsid w:val="007177AA"/>
    <w:rPr>
      <w:b/>
      <w:bCs/>
      <w:sz w:val="26"/>
      <w:szCs w:val="26"/>
      <w:lang w:val="ru-RU" w:eastAsia="ru-RU"/>
    </w:rPr>
  </w:style>
  <w:style w:type="character" w:customStyle="1" w:styleId="1330">
    <w:name w:val="Обычный 13 Знак3 Знак Знак Знак"/>
    <w:basedOn w:val="af1"/>
    <w:rsid w:val="007177AA"/>
    <w:rPr>
      <w:sz w:val="26"/>
      <w:szCs w:val="26"/>
      <w:lang w:val="ru-RU" w:eastAsia="ru-RU"/>
    </w:rPr>
  </w:style>
  <w:style w:type="character" w:customStyle="1" w:styleId="1342">
    <w:name w:val="Обычный 13 Знак4 Знак Знак"/>
    <w:basedOn w:val="af1"/>
    <w:rsid w:val="007177AA"/>
    <w:rPr>
      <w:b/>
      <w:bCs/>
      <w:sz w:val="26"/>
      <w:szCs w:val="26"/>
      <w:lang w:val="ru-RU" w:eastAsia="ru-RU"/>
    </w:rPr>
  </w:style>
  <w:style w:type="character" w:customStyle="1" w:styleId="13310">
    <w:name w:val="Обычный 13 Знак3 Знак Знак1"/>
    <w:basedOn w:val="af1"/>
    <w:rsid w:val="007177AA"/>
    <w:rPr>
      <w:sz w:val="26"/>
      <w:szCs w:val="26"/>
      <w:lang w:val="ru-RU" w:eastAsia="ru-RU"/>
    </w:rPr>
  </w:style>
  <w:style w:type="paragraph" w:customStyle="1" w:styleId="1332">
    <w:name w:val="Обычный 13 Знак3 Знак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basedOn w:val="af1"/>
    <w:rsid w:val="007177AA"/>
    <w:rPr>
      <w:sz w:val="26"/>
      <w:szCs w:val="26"/>
      <w:lang w:val="ru-RU" w:eastAsia="ru-RU"/>
    </w:rPr>
  </w:style>
  <w:style w:type="character" w:customStyle="1" w:styleId="1333">
    <w:name w:val="Обычный 13 Знак3 Знак"/>
    <w:basedOn w:val="af1"/>
    <w:rsid w:val="007177AA"/>
    <w:rPr>
      <w:sz w:val="26"/>
      <w:szCs w:val="26"/>
      <w:lang w:val="ru-RU" w:eastAsia="ru-RU"/>
    </w:rPr>
  </w:style>
  <w:style w:type="paragraph" w:customStyle="1" w:styleId="xl23">
    <w:name w:val="xl23"/>
    <w:basedOn w:val="af0"/>
    <w:rsid w:val="007177A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rsid w:val="007177AA"/>
    <w:pPr>
      <w:numPr>
        <w:ilvl w:val="1"/>
        <w:numId w:val="10"/>
      </w:numPr>
    </w:pPr>
    <w:rPr>
      <w:i/>
      <w:iCs/>
    </w:rPr>
  </w:style>
  <w:style w:type="paragraph" w:customStyle="1" w:styleId="1114">
    <w:name w:val="1.1.1.Нумерованный список 4"/>
    <w:basedOn w:val="130"/>
    <w:rsid w:val="007177AA"/>
    <w:pPr>
      <w:numPr>
        <w:ilvl w:val="2"/>
        <w:numId w:val="11"/>
      </w:numPr>
      <w:tabs>
        <w:tab w:val="clear" w:pos="6804"/>
        <w:tab w:val="clear" w:pos="6946"/>
        <w:tab w:val="left" w:pos="1430"/>
      </w:tabs>
    </w:pPr>
  </w:style>
  <w:style w:type="paragraph" w:customStyle="1" w:styleId="af">
    <w:name w:val="подпись таблицы"/>
    <w:basedOn w:val="af0"/>
    <w:autoRedefine/>
    <w:rsid w:val="007177AA"/>
    <w:pPr>
      <w:numPr>
        <w:numId w:val="13"/>
      </w:numPr>
      <w:suppressLineNumbers/>
      <w:tabs>
        <w:tab w:val="clear" w:pos="2160"/>
      </w:tabs>
      <w:spacing w:line="324" w:lineRule="auto"/>
      <w:ind w:left="0" w:firstLine="720"/>
    </w:pPr>
    <w:rPr>
      <w:rFonts w:ascii="Times New Roman" w:eastAsia="Times New Roman" w:hAnsi="Times New Roman" w:cs="Times New Roman"/>
      <w:b/>
      <w:sz w:val="24"/>
      <w:szCs w:val="24"/>
      <w:lang w:eastAsia="ru-RU"/>
    </w:rPr>
  </w:style>
  <w:style w:type="paragraph" w:customStyle="1" w:styleId="15">
    <w:name w:val="Стиль Рис.1. Подрисуночная надпись + полужирный"/>
    <w:basedOn w:val="af0"/>
    <w:autoRedefine/>
    <w:rsid w:val="007177AA"/>
    <w:pPr>
      <w:keepNext/>
      <w:numPr>
        <w:numId w:val="14"/>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customStyle="1" w:styleId="ab">
    <w:name w:val="подпись рисунка"/>
    <w:basedOn w:val="af0"/>
    <w:autoRedefine/>
    <w:rsid w:val="007177AA"/>
    <w:pPr>
      <w:widowControl w:val="0"/>
      <w:numPr>
        <w:numId w:val="12"/>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1">
    <w:name w:val="подпись рисунка Знак"/>
    <w:basedOn w:val="af1"/>
    <w:rsid w:val="007177AA"/>
    <w:rPr>
      <w:b/>
      <w:sz w:val="24"/>
      <w:lang w:val="ru-RU" w:eastAsia="ru-RU" w:bidi="ar-SA"/>
    </w:rPr>
  </w:style>
  <w:style w:type="paragraph" w:customStyle="1" w:styleId="111">
    <w:name w:val="Стиль Рис.1. Подрисуночная надпись + полужирный1"/>
    <w:basedOn w:val="af0"/>
    <w:autoRedefine/>
    <w:rsid w:val="007177AA"/>
    <w:pPr>
      <w:keepNext/>
      <w:numPr>
        <w:numId w:val="15"/>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character" w:customStyle="1" w:styleId="afffff2">
    <w:name w:val="Подрисуночная надпись Знак Знак"/>
    <w:basedOn w:val="afffffe"/>
    <w:link w:val="afffff1"/>
    <w:rsid w:val="007177AA"/>
    <w:rPr>
      <w:rFonts w:ascii="Times New Roman" w:eastAsia="Times New Roman" w:hAnsi="Times New Roman" w:cs="Times New Roman"/>
      <w:b/>
      <w:bCs/>
      <w:sz w:val="24"/>
      <w:szCs w:val="24"/>
      <w:lang w:val="ru-RU" w:eastAsia="ru-RU"/>
    </w:rPr>
  </w:style>
  <w:style w:type="table" w:customStyle="1" w:styleId="1f8">
    <w:name w:val="Сетка таблицы1"/>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Текст-2"/>
    <w:basedOn w:val="af0"/>
    <w:link w:val="-20"/>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0">
    <w:name w:val="Текст-2 Знак"/>
    <w:basedOn w:val="af1"/>
    <w:link w:val="-2"/>
    <w:rsid w:val="007177AA"/>
    <w:rPr>
      <w:rFonts w:ascii="Times New Roman CYR" w:eastAsia="Times New Roman" w:hAnsi="Times New Roman CYR" w:cs="Times New Roman CYR"/>
      <w:sz w:val="26"/>
      <w:szCs w:val="26"/>
      <w:lang w:eastAsia="ru-RU"/>
    </w:rPr>
  </w:style>
  <w:style w:type="paragraph" w:customStyle="1" w:styleId="a6">
    <w:name w:val="таблица"/>
    <w:basedOn w:val="affffff2"/>
    <w:autoRedefine/>
    <w:rsid w:val="007177AA"/>
    <w:pPr>
      <w:numPr>
        <w:numId w:val="16"/>
      </w:numPr>
    </w:pPr>
    <w:rPr>
      <w:rFonts w:ascii="Times New Roman" w:hAnsi="Times New Roman"/>
      <w:bCs w:val="0"/>
      <w:szCs w:val="20"/>
    </w:rPr>
  </w:style>
  <w:style w:type="paragraph" w:styleId="affffff2">
    <w:name w:val="toa heading"/>
    <w:basedOn w:val="af0"/>
    <w:next w:val="af0"/>
    <w:semiHidden/>
    <w:rsid w:val="007177AA"/>
    <w:pPr>
      <w:spacing w:before="120"/>
    </w:pPr>
    <w:rPr>
      <w:rFonts w:ascii="Arial" w:eastAsia="Times New Roman" w:hAnsi="Arial" w:cs="Arial"/>
      <w:b/>
      <w:bCs/>
      <w:sz w:val="24"/>
      <w:szCs w:val="24"/>
      <w:lang w:eastAsia="ru-RU"/>
    </w:rPr>
  </w:style>
  <w:style w:type="paragraph" w:customStyle="1" w:styleId="118">
    <w:name w:val="Обычный11"/>
    <w:rsid w:val="007177AA"/>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4">
    <w:name w:val="Рис."/>
    <w:rsid w:val="007177AA"/>
    <w:pPr>
      <w:numPr>
        <w:numId w:val="17"/>
      </w:numPr>
    </w:pPr>
  </w:style>
  <w:style w:type="paragraph" w:customStyle="1" w:styleId="13">
    <w:name w:val="Рис.1. Подрисуночная надпись"/>
    <w:basedOn w:val="af0"/>
    <w:autoRedefine/>
    <w:rsid w:val="007177AA"/>
    <w:pPr>
      <w:keepNext/>
      <w:numPr>
        <w:numId w:val="18"/>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styleId="2f2">
    <w:name w:val="List Continue 2"/>
    <w:basedOn w:val="af0"/>
    <w:rsid w:val="007177AA"/>
    <w:pPr>
      <w:keepNext/>
      <w:keepLines/>
      <w:suppressLineNumbers/>
      <w:suppressAutoHyphens/>
      <w:spacing w:after="120"/>
      <w:ind w:left="566"/>
      <w:jc w:val="left"/>
    </w:pPr>
    <w:rPr>
      <w:rFonts w:ascii="Times New Roman" w:eastAsia="Times New Roman" w:hAnsi="Times New Roman" w:cs="Times New Roman"/>
      <w:b/>
      <w:sz w:val="28"/>
      <w:szCs w:val="24"/>
      <w:lang w:eastAsia="ru-RU"/>
    </w:rPr>
  </w:style>
  <w:style w:type="paragraph" w:customStyle="1" w:styleId="BodyText23">
    <w:name w:val="Body Text 23"/>
    <w:basedOn w:val="af0"/>
    <w:rsid w:val="007177AA"/>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3">
    <w:name w:val="НПС"/>
    <w:basedOn w:val="af0"/>
    <w:link w:val="affffff4"/>
    <w:rsid w:val="007177AA"/>
    <w:pPr>
      <w:keepNext/>
      <w:ind w:firstLine="709"/>
      <w:jc w:val="both"/>
    </w:pPr>
    <w:rPr>
      <w:rFonts w:ascii="Times New Roman" w:eastAsia="Times New Roman" w:hAnsi="Times New Roman" w:cs="Times New Roman"/>
      <w:sz w:val="24"/>
      <w:szCs w:val="24"/>
      <w:lang w:eastAsia="ru-RU"/>
    </w:rPr>
  </w:style>
  <w:style w:type="character" w:customStyle="1" w:styleId="affffff4">
    <w:name w:val="НПС Знак"/>
    <w:basedOn w:val="af1"/>
    <w:link w:val="affffff3"/>
    <w:rsid w:val="007177AA"/>
    <w:rPr>
      <w:rFonts w:ascii="Times New Roman" w:eastAsia="Times New Roman" w:hAnsi="Times New Roman" w:cs="Times New Roman"/>
      <w:sz w:val="24"/>
      <w:szCs w:val="24"/>
      <w:lang w:eastAsia="ru-RU"/>
    </w:rPr>
  </w:style>
  <w:style w:type="paragraph" w:customStyle="1" w:styleId="1f9">
    <w:name w:val="Таблица 1"/>
    <w:basedOn w:val="af0"/>
    <w:link w:val="1fa"/>
    <w:qFormat/>
    <w:rsid w:val="007177AA"/>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
    <w:name w:val="Текст - 1"/>
    <w:basedOn w:val="133"/>
    <w:link w:val="-11"/>
    <w:rsid w:val="007177AA"/>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a">
    <w:name w:val="Таблица 1 Знак"/>
    <w:basedOn w:val="af1"/>
    <w:link w:val="1f9"/>
    <w:rsid w:val="007177AA"/>
    <w:rPr>
      <w:rFonts w:ascii="Times New Roman" w:eastAsia="Times New Roman" w:hAnsi="Times New Roman" w:cs="Times New Roman"/>
      <w:color w:val="000000"/>
      <w:sz w:val="20"/>
      <w:szCs w:val="20"/>
      <w:lang w:eastAsia="ru-RU"/>
    </w:rPr>
  </w:style>
  <w:style w:type="paragraph" w:customStyle="1" w:styleId="FR3">
    <w:name w:val="FR3"/>
    <w:rsid w:val="007177AA"/>
    <w:pPr>
      <w:widowControl w:val="0"/>
      <w:spacing w:after="0" w:line="240" w:lineRule="auto"/>
      <w:jc w:val="center"/>
    </w:pPr>
    <w:rPr>
      <w:rFonts w:ascii="Arial" w:eastAsia="Times New Roman" w:hAnsi="Arial" w:cs="Times New Roman"/>
      <w:sz w:val="24"/>
      <w:szCs w:val="20"/>
      <w:lang w:eastAsia="ru-RU"/>
    </w:rPr>
  </w:style>
  <w:style w:type="character" w:customStyle="1" w:styleId="-10">
    <w:name w:val="Текст - 1 Знак"/>
    <w:basedOn w:val="1333"/>
    <w:rsid w:val="007177AA"/>
    <w:rPr>
      <w:rFonts w:ascii="Times New Roman CYR" w:hAnsi="Times New Roman CYR" w:cs="Times New Roman CYR"/>
      <w:sz w:val="26"/>
      <w:szCs w:val="26"/>
      <w:lang w:val="ru-RU" w:eastAsia="ru-RU"/>
    </w:rPr>
  </w:style>
  <w:style w:type="character" w:styleId="affffff5">
    <w:name w:val="Subtle Emphasis"/>
    <w:basedOn w:val="af1"/>
    <w:qFormat/>
    <w:rsid w:val="007177AA"/>
    <w:rPr>
      <w:i/>
      <w:iCs/>
      <w:color w:val="808080"/>
    </w:rPr>
  </w:style>
  <w:style w:type="character" w:customStyle="1" w:styleId="211">
    <w:name w:val="Основной текст 2 Знак1"/>
    <w:basedOn w:val="af1"/>
    <w:rsid w:val="007177AA"/>
    <w:rPr>
      <w:b/>
      <w:sz w:val="24"/>
      <w:lang w:val="ru-RU" w:eastAsia="ru-RU" w:bidi="ar-SA"/>
    </w:rPr>
  </w:style>
  <w:style w:type="paragraph" w:customStyle="1" w:styleId="2110">
    <w:name w:val="Основной текст 211"/>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2f3">
    <w:name w:val="Таблица 2"/>
    <w:basedOn w:val="1f9"/>
    <w:link w:val="2f4"/>
    <w:qFormat/>
    <w:rsid w:val="007177AA"/>
    <w:pPr>
      <w:ind w:left="-34" w:right="-76"/>
    </w:pPr>
  </w:style>
  <w:style w:type="character" w:customStyle="1" w:styleId="2f4">
    <w:name w:val="Таблица 2 Знак"/>
    <w:basedOn w:val="1fa"/>
    <w:link w:val="2f3"/>
    <w:rsid w:val="007177AA"/>
    <w:rPr>
      <w:rFonts w:ascii="Times New Roman" w:eastAsia="Times New Roman" w:hAnsi="Times New Roman" w:cs="Times New Roman"/>
      <w:color w:val="000000"/>
      <w:sz w:val="20"/>
      <w:szCs w:val="20"/>
      <w:lang w:eastAsia="ru-RU"/>
    </w:rPr>
  </w:style>
  <w:style w:type="paragraph" w:customStyle="1" w:styleId="affffff6">
    <w:name w:val="Заголовок рис."/>
    <w:basedOn w:val="afffff1"/>
    <w:link w:val="affffff7"/>
    <w:qFormat/>
    <w:rsid w:val="007177AA"/>
    <w:pPr>
      <w:suppressLineNumbers/>
      <w:tabs>
        <w:tab w:val="clear" w:pos="851"/>
        <w:tab w:val="left" w:pos="709"/>
      </w:tabs>
      <w:spacing w:before="60"/>
      <w:ind w:firstLine="288"/>
    </w:pPr>
    <w:rPr>
      <w:bCs w:val="0"/>
      <w:szCs w:val="20"/>
    </w:rPr>
  </w:style>
  <w:style w:type="paragraph" w:customStyle="1" w:styleId="-12">
    <w:name w:val="Текст-1"/>
    <w:basedOn w:val="-1"/>
    <w:link w:val="-13"/>
    <w:rsid w:val="007177AA"/>
  </w:style>
  <w:style w:type="character" w:customStyle="1" w:styleId="1fb">
    <w:name w:val="Подрисуночная надпись Знак1"/>
    <w:basedOn w:val="af1"/>
    <w:rsid w:val="007177AA"/>
    <w:rPr>
      <w:b/>
      <w:sz w:val="24"/>
    </w:rPr>
  </w:style>
  <w:style w:type="character" w:customStyle="1" w:styleId="affffff7">
    <w:name w:val="Заголовок рис. Знак"/>
    <w:basedOn w:val="1fb"/>
    <w:link w:val="affffff6"/>
    <w:rsid w:val="007177AA"/>
    <w:rPr>
      <w:rFonts w:ascii="Times New Roman" w:eastAsia="Times New Roman" w:hAnsi="Times New Roman" w:cs="Times New Roman"/>
      <w:b/>
      <w:sz w:val="24"/>
      <w:szCs w:val="20"/>
      <w:lang w:eastAsia="ru-RU"/>
    </w:rPr>
  </w:style>
  <w:style w:type="character" w:customStyle="1" w:styleId="-11">
    <w:name w:val="Текст - 1 Знак1"/>
    <w:basedOn w:val="1333"/>
    <w:link w:val="-1"/>
    <w:rsid w:val="007177AA"/>
    <w:rPr>
      <w:rFonts w:ascii="Times New Roman CYR" w:eastAsia="Times New Roman" w:hAnsi="Times New Roman CYR" w:cs="Times New Roman CYR"/>
      <w:b/>
      <w:sz w:val="24"/>
      <w:szCs w:val="24"/>
      <w:lang w:val="ru-RU" w:eastAsia="ru-RU"/>
    </w:rPr>
  </w:style>
  <w:style w:type="character" w:customStyle="1" w:styleId="-13">
    <w:name w:val="Текст-1 Знак"/>
    <w:basedOn w:val="-11"/>
    <w:link w:val="-12"/>
    <w:rsid w:val="007177AA"/>
    <w:rPr>
      <w:rFonts w:ascii="Times New Roman CYR" w:eastAsia="Times New Roman" w:hAnsi="Times New Roman CYR" w:cs="Times New Roman CYR"/>
      <w:b/>
      <w:sz w:val="24"/>
      <w:szCs w:val="24"/>
      <w:lang w:val="ru-RU" w:eastAsia="ru-RU"/>
    </w:rPr>
  </w:style>
  <w:style w:type="paragraph" w:customStyle="1" w:styleId="-14">
    <w:name w:val="Рис-1"/>
    <w:basedOn w:val="afffff1"/>
    <w:link w:val="-15"/>
    <w:qFormat/>
    <w:rsid w:val="007177AA"/>
  </w:style>
  <w:style w:type="paragraph" w:customStyle="1" w:styleId="-16">
    <w:name w:val="Табл-1"/>
    <w:basedOn w:val="af0"/>
    <w:link w:val="-17"/>
    <w:qFormat/>
    <w:rsid w:val="007177AA"/>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5">
    <w:name w:val="Рис-1 Знак"/>
    <w:basedOn w:val="1fb"/>
    <w:link w:val="-14"/>
    <w:rsid w:val="007177AA"/>
    <w:rPr>
      <w:rFonts w:ascii="Times New Roman" w:eastAsia="Times New Roman" w:hAnsi="Times New Roman" w:cs="Times New Roman"/>
      <w:b/>
      <w:bCs/>
      <w:sz w:val="24"/>
      <w:szCs w:val="24"/>
      <w:lang w:eastAsia="ru-RU"/>
    </w:rPr>
  </w:style>
  <w:style w:type="character" w:customStyle="1" w:styleId="-17">
    <w:name w:val="Табл-1 Знак"/>
    <w:basedOn w:val="af1"/>
    <w:link w:val="-16"/>
    <w:rsid w:val="007177AA"/>
    <w:rPr>
      <w:rFonts w:ascii="Times New Roman" w:eastAsia="Times New Roman" w:hAnsi="Times New Roman" w:cs="Times New Roman"/>
      <w:b/>
      <w:bCs/>
      <w:sz w:val="24"/>
      <w:szCs w:val="24"/>
      <w:lang w:eastAsia="ru-RU"/>
    </w:rPr>
  </w:style>
  <w:style w:type="paragraph" w:customStyle="1" w:styleId="-18">
    <w:name w:val="Таблица-1"/>
    <w:basedOn w:val="af0"/>
    <w:link w:val="-19"/>
    <w:qFormat/>
    <w:rsid w:val="007177AA"/>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9">
    <w:name w:val="Таблица-1 Знак"/>
    <w:basedOn w:val="af1"/>
    <w:link w:val="-18"/>
    <w:rsid w:val="007177AA"/>
    <w:rPr>
      <w:rFonts w:ascii="Times New Roman" w:eastAsia="Times New Roman" w:hAnsi="Times New Roman" w:cs="Times New Roman"/>
      <w:color w:val="000000"/>
      <w:sz w:val="20"/>
      <w:szCs w:val="20"/>
      <w:lang w:eastAsia="ru-RU"/>
    </w:rPr>
  </w:style>
  <w:style w:type="paragraph" w:customStyle="1" w:styleId="xl97">
    <w:name w:val="xl97"/>
    <w:basedOn w:val="af0"/>
    <w:rsid w:val="007177AA"/>
    <w:pPr>
      <w:pBdr>
        <w:top w:val="single" w:sz="4"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8">
    <w:name w:val="xl98"/>
    <w:basedOn w:val="af0"/>
    <w:rsid w:val="007177AA"/>
    <w:pPr>
      <w:pBdr>
        <w:top w:val="single" w:sz="4" w:space="0" w:color="auto"/>
        <w:lef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9">
    <w:name w:val="xl99"/>
    <w:basedOn w:val="af0"/>
    <w:rsid w:val="007177AA"/>
    <w:pPr>
      <w:pBdr>
        <w:top w:val="single" w:sz="4" w:space="0" w:color="auto"/>
        <w:bottom w:val="single" w:sz="4" w:space="0" w:color="auto"/>
        <w:right w:val="single" w:sz="8"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0">
    <w:name w:val="xl100"/>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1">
    <w:name w:val="xl101"/>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2">
    <w:name w:val="xl102"/>
    <w:basedOn w:val="af0"/>
    <w:rsid w:val="007177AA"/>
    <w:pPr>
      <w:pBdr>
        <w:top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3">
    <w:name w:val="xl103"/>
    <w:basedOn w:val="af0"/>
    <w:rsid w:val="007177AA"/>
    <w:pPr>
      <w:pBdr>
        <w:top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4">
    <w:name w:val="xl104"/>
    <w:basedOn w:val="af0"/>
    <w:rsid w:val="007177AA"/>
    <w:pPr>
      <w:pBdr>
        <w:top w:val="single" w:sz="4" w:space="0" w:color="auto"/>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5">
    <w:name w:val="xl105"/>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6">
    <w:name w:val="xl106"/>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7">
    <w:name w:val="xl107"/>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8">
    <w:name w:val="xl108"/>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character" w:customStyle="1" w:styleId="2212111">
    <w:name w:val="Заголовок 2;Заголовок 2 Знак1;Заголовок 2 Знак Знак;Знак1 Знак Знак;Знак1 Знак1"/>
    <w:basedOn w:val="af1"/>
    <w:rsid w:val="007177AA"/>
    <w:rPr>
      <w:b/>
      <w:bCs/>
      <w:kern w:val="28"/>
      <w:sz w:val="24"/>
      <w:szCs w:val="26"/>
      <w:lang w:val="ru-RU" w:eastAsia="ru-RU" w:bidi="ar-SA"/>
    </w:rPr>
  </w:style>
  <w:style w:type="character" w:customStyle="1" w:styleId="affffff8">
    <w:name w:val="заголовок табл Знак Знак"/>
    <w:basedOn w:val="af1"/>
    <w:rsid w:val="007177AA"/>
    <w:rPr>
      <w:b/>
      <w:bCs/>
      <w:sz w:val="24"/>
      <w:szCs w:val="24"/>
      <w:lang w:val="ru-RU" w:eastAsia="ru-RU" w:bidi="ar-SA"/>
    </w:rPr>
  </w:style>
  <w:style w:type="paragraph" w:customStyle="1" w:styleId="affffff9">
    <w:name w:val="Заголовок таблицы"/>
    <w:basedOn w:val="af0"/>
    <w:rsid w:val="007177AA"/>
    <w:pPr>
      <w:keepNext/>
      <w:tabs>
        <w:tab w:val="left" w:leader="dot" w:pos="9356"/>
      </w:tabs>
      <w:suppressAutoHyphens/>
      <w:jc w:val="both"/>
    </w:pPr>
    <w:rPr>
      <w:rFonts w:ascii="Times New Roman" w:eastAsia="Times New Roman" w:hAnsi="Times New Roman" w:cs="Times New Roman"/>
      <w:sz w:val="24"/>
      <w:szCs w:val="24"/>
      <w:lang w:eastAsia="ru-RU"/>
    </w:rPr>
  </w:style>
  <w:style w:type="paragraph" w:customStyle="1" w:styleId="a">
    <w:name w:val="маркированный"/>
    <w:basedOn w:val="af0"/>
    <w:autoRedefine/>
    <w:rsid w:val="007177AA"/>
    <w:pPr>
      <w:numPr>
        <w:numId w:val="19"/>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both"/>
    </w:pPr>
    <w:rPr>
      <w:rFonts w:ascii="Times New Roman" w:eastAsia="Times New Roman" w:hAnsi="Times New Roman" w:cs="Times New Roman"/>
      <w:sz w:val="24"/>
      <w:szCs w:val="24"/>
      <w:lang w:eastAsia="ru-RU"/>
    </w:rPr>
  </w:style>
  <w:style w:type="paragraph" w:customStyle="1" w:styleId="18">
    <w:name w:val="Подрисуночная надпись Знак1 Знак Знак Знак"/>
    <w:basedOn w:val="af0"/>
    <w:autoRedefine/>
    <w:rsid w:val="007177AA"/>
    <w:pPr>
      <w:keepNext/>
      <w:numPr>
        <w:numId w:val="20"/>
      </w:numPr>
      <w:tabs>
        <w:tab w:val="left" w:pos="709"/>
        <w:tab w:val="left" w:pos="851"/>
        <w:tab w:val="left" w:pos="1418"/>
      </w:tabs>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1"/>
    <w:rsid w:val="007177AA"/>
    <w:rPr>
      <w:b/>
      <w:bCs/>
      <w:kern w:val="28"/>
      <w:sz w:val="26"/>
      <w:szCs w:val="26"/>
      <w:lang w:val="ru-RU" w:eastAsia="ru-RU" w:bidi="ar-SA"/>
    </w:rPr>
  </w:style>
  <w:style w:type="paragraph" w:customStyle="1" w:styleId="affffffa">
    <w:name w:val="Заголовок табл."/>
    <w:basedOn w:val="affffe"/>
    <w:link w:val="affffffb"/>
    <w:qFormat/>
    <w:rsid w:val="007177AA"/>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b">
    <w:name w:val="Заголовок табл. Знак"/>
    <w:basedOn w:val="1f3"/>
    <w:link w:val="affffffa"/>
    <w:rsid w:val="007177AA"/>
    <w:rPr>
      <w:rFonts w:ascii="Times New Roman" w:eastAsia="Times New Roman" w:hAnsi="Times New Roman" w:cs="Times New Roman"/>
      <w:b/>
      <w:bCs w:val="0"/>
      <w:sz w:val="24"/>
      <w:szCs w:val="20"/>
      <w:lang w:eastAsia="ru-RU"/>
    </w:rPr>
  </w:style>
  <w:style w:type="character" w:customStyle="1" w:styleId="affffffc">
    <w:name w:val="заголовок таблицы Знак Знак"/>
    <w:basedOn w:val="af1"/>
    <w:rsid w:val="007177AA"/>
    <w:rPr>
      <w:b/>
      <w:sz w:val="24"/>
    </w:rPr>
  </w:style>
  <w:style w:type="paragraph" w:customStyle="1" w:styleId="SmartView3">
    <w:name w:val="Smart View 3"/>
    <w:basedOn w:val="af0"/>
    <w:qFormat/>
    <w:rsid w:val="007177AA"/>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0"/>
    <w:qFormat/>
    <w:rsid w:val="007177AA"/>
    <w:pPr>
      <w:contextualSpacing/>
      <w:jc w:val="left"/>
    </w:pPr>
    <w:rPr>
      <w:rFonts w:ascii="Arial" w:eastAsia="Calibri" w:hAnsi="Arial" w:cs="Times New Roman"/>
      <w:sz w:val="20"/>
      <w:szCs w:val="20"/>
      <w:lang w:val="en-US"/>
    </w:rPr>
  </w:style>
  <w:style w:type="paragraph" w:customStyle="1" w:styleId="2f5">
    <w:name w:val="Обычный2"/>
    <w:rsid w:val="007177AA"/>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affffffd">
    <w:name w:val="Стиль По центру"/>
    <w:basedOn w:val="af0"/>
    <w:rsid w:val="007177AA"/>
    <w:rPr>
      <w:rFonts w:ascii="Times New Roman" w:eastAsia="Times New Roman" w:hAnsi="Times New Roman" w:cs="Times New Roman"/>
      <w:sz w:val="24"/>
      <w:szCs w:val="20"/>
      <w:lang w:eastAsia="ru-RU"/>
    </w:rPr>
  </w:style>
  <w:style w:type="paragraph" w:customStyle="1" w:styleId="affffffe">
    <w:name w:val="Заголовок таблиц"/>
    <w:basedOn w:val="afff3"/>
    <w:autoRedefine/>
    <w:rsid w:val="007177AA"/>
    <w:pPr>
      <w:keepNext/>
      <w:keepLines/>
      <w:suppressLineNumbers/>
      <w:suppressAutoHyphens/>
      <w:spacing w:after="0"/>
      <w:ind w:firstLine="567"/>
      <w:jc w:val="both"/>
    </w:pPr>
    <w:rPr>
      <w:rFonts w:ascii="Times New Roman" w:eastAsia="Times New Roman" w:hAnsi="Times New Roman" w:cs="Times New Roman"/>
      <w:sz w:val="28"/>
      <w:szCs w:val="28"/>
      <w:lang w:eastAsia="ru-RU"/>
    </w:rPr>
  </w:style>
  <w:style w:type="character" w:customStyle="1" w:styleId="afffffff">
    <w:name w:val="заголовок табл Знак"/>
    <w:basedOn w:val="af1"/>
    <w:rsid w:val="007177AA"/>
    <w:rPr>
      <w:b/>
      <w:bCs/>
      <w:sz w:val="24"/>
      <w:szCs w:val="24"/>
      <w:lang w:val="ru-RU" w:eastAsia="ru-RU" w:bidi="ar-SA"/>
    </w:rPr>
  </w:style>
  <w:style w:type="character" w:customStyle="1" w:styleId="93">
    <w:name w:val="Знак Знак9"/>
    <w:basedOn w:val="af1"/>
    <w:rsid w:val="007177AA"/>
    <w:rPr>
      <w:lang w:val="ru-RU" w:eastAsia="ru-RU" w:bidi="ar-SA"/>
    </w:rPr>
  </w:style>
  <w:style w:type="paragraph" w:customStyle="1" w:styleId="221">
    <w:name w:val="стиль2 заголовок2"/>
    <w:basedOn w:val="23"/>
    <w:autoRedefine/>
    <w:rsid w:val="007177AA"/>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1"/>
    <w:rsid w:val="007177AA"/>
    <w:rPr>
      <w:b/>
      <w:kern w:val="28"/>
      <w:sz w:val="24"/>
      <w:szCs w:val="24"/>
      <w:lang w:val="ru-RU" w:eastAsia="ru-RU" w:bidi="ar-SA"/>
    </w:rPr>
  </w:style>
  <w:style w:type="paragraph" w:customStyle="1" w:styleId="13313">
    <w:name w:val="Стиль Обычный 13 Знак3 + Первая строка:  1 см"/>
    <w:basedOn w:val="af0"/>
    <w:rsid w:val="007177AA"/>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0">
    <w:name w:val="основной текст"/>
    <w:basedOn w:val="af0"/>
    <w:autoRedefine/>
    <w:rsid w:val="007177AA"/>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0"/>
    <w:autoRedefine/>
    <w:rsid w:val="007177AA"/>
    <w:pPr>
      <w:keepNext/>
      <w:numPr>
        <w:numId w:val="21"/>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0">
    <w:name w:val="Заг 1"/>
    <w:basedOn w:val="af0"/>
    <w:rsid w:val="007177AA"/>
    <w:pPr>
      <w:numPr>
        <w:numId w:val="22"/>
      </w:numPr>
      <w:suppressLineNumbers/>
      <w:spacing w:line="324" w:lineRule="auto"/>
      <w:jc w:val="both"/>
    </w:pPr>
    <w:rPr>
      <w:rFonts w:ascii="Times New Roman" w:eastAsia="Times New Roman" w:hAnsi="Times New Roman" w:cs="Times New Roman"/>
      <w:sz w:val="24"/>
      <w:szCs w:val="20"/>
      <w:lang w:eastAsia="ru-RU"/>
    </w:rPr>
  </w:style>
  <w:style w:type="paragraph" w:customStyle="1" w:styleId="14">
    <w:name w:val="Стиль Заголовок 1"/>
    <w:aliases w:val="Заголовок 1 (табл) + Times New Roman 12 пт"/>
    <w:basedOn w:val="1a"/>
    <w:autoRedefine/>
    <w:rsid w:val="007177AA"/>
    <w:pPr>
      <w:keepLines w:val="0"/>
      <w:numPr>
        <w:numId w:val="23"/>
      </w:numPr>
      <w:suppressLineNumbers/>
      <w:spacing w:before="240" w:after="60" w:line="324" w:lineRule="auto"/>
    </w:pPr>
    <w:rPr>
      <w:rFonts w:ascii="Times New Roman" w:eastAsia="Times New Roman" w:hAnsi="Times New Roman" w:cs="Arial"/>
      <w:color w:val="auto"/>
      <w:kern w:val="32"/>
      <w:sz w:val="24"/>
      <w:szCs w:val="32"/>
      <w:lang w:eastAsia="ru-RU"/>
    </w:rPr>
  </w:style>
  <w:style w:type="paragraph" w:customStyle="1" w:styleId="313">
    <w:name w:val="Заголовок 3 + 13 пт не полужирный Авто По левому краю сни..."/>
    <w:basedOn w:val="31"/>
    <w:rsid w:val="007177AA"/>
    <w:pPr>
      <w:numPr>
        <w:ilvl w:val="2"/>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c">
    <w:name w:val="Рис.1 Подрисуночная надпись Знак"/>
    <w:basedOn w:val="af1"/>
    <w:rsid w:val="007177AA"/>
    <w:rPr>
      <w:rFonts w:ascii="Times New Roman" w:hAnsi="Times New Roman"/>
      <w:b/>
      <w:bCs/>
      <w:iCs/>
      <w:sz w:val="24"/>
      <w:szCs w:val="24"/>
      <w:lang w:val="ru-RU" w:eastAsia="ru-RU" w:bidi="ar-SA"/>
    </w:rPr>
  </w:style>
  <w:style w:type="paragraph" w:customStyle="1" w:styleId="afffffff1">
    <w:name w:val="рисунок"/>
    <w:basedOn w:val="af0"/>
    <w:autoRedefine/>
    <w:rsid w:val="007177AA"/>
    <w:pPr>
      <w:keepNext/>
      <w:keepLines/>
      <w:widowControl w:val="0"/>
      <w:suppressLineNumbers/>
      <w:tabs>
        <w:tab w:val="left" w:pos="709"/>
        <w:tab w:val="left" w:pos="1134"/>
        <w:tab w:val="num" w:pos="3154"/>
      </w:tabs>
      <w:autoSpaceDE w:val="0"/>
      <w:autoSpaceDN w:val="0"/>
      <w:adjustRightInd w:val="0"/>
      <w:spacing w:before="60"/>
      <w:ind w:left="2434" w:hanging="360"/>
    </w:pPr>
    <w:rPr>
      <w:rFonts w:ascii="Arial" w:eastAsia="Times New Roman" w:hAnsi="Arial" w:cs="Arial"/>
      <w:b/>
      <w:sz w:val="20"/>
      <w:szCs w:val="20"/>
      <w:lang w:eastAsia="ru-RU"/>
    </w:rPr>
  </w:style>
  <w:style w:type="paragraph" w:customStyle="1" w:styleId="1111">
    <w:name w:val="Стиль Заголовок 1Заголовок 1 (табл)заголовок 1Заголовок 1 Знакз..."/>
    <w:basedOn w:val="1a"/>
    <w:autoRedefine/>
    <w:rsid w:val="007177AA"/>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basedOn w:val="af1"/>
    <w:rsid w:val="007177AA"/>
    <w:rPr>
      <w:b/>
      <w:bCs/>
      <w:kern w:val="28"/>
      <w:sz w:val="24"/>
      <w:szCs w:val="26"/>
      <w:lang w:val="ru-RU" w:eastAsia="ru-RU" w:bidi="ar-SA"/>
    </w:rPr>
  </w:style>
  <w:style w:type="table" w:styleId="-3">
    <w:name w:val="Table Web 3"/>
    <w:basedOn w:val="af2"/>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0"/>
    <w:rsid w:val="007177AA"/>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basedOn w:val="af1"/>
    <w:rsid w:val="007177AA"/>
    <w:rPr>
      <w:rFonts w:ascii="Century Schoolbook" w:hAnsi="Century Schoolbook" w:cs="Century Schoolbook"/>
      <w:color w:val="000000"/>
      <w:sz w:val="22"/>
      <w:szCs w:val="22"/>
    </w:rPr>
  </w:style>
  <w:style w:type="character" w:customStyle="1" w:styleId="134">
    <w:name w:val="Обычный 13 Знак Знак Знак"/>
    <w:basedOn w:val="af1"/>
    <w:link w:val="132"/>
    <w:rsid w:val="007177AA"/>
    <w:rPr>
      <w:rFonts w:ascii="Times New Roman" w:eastAsia="Times New Roman" w:hAnsi="Times New Roman" w:cs="Times New Roman"/>
      <w:sz w:val="26"/>
      <w:szCs w:val="26"/>
      <w:lang w:eastAsia="ru-RU"/>
    </w:rPr>
  </w:style>
  <w:style w:type="paragraph" w:customStyle="1" w:styleId="1fd">
    <w:name w:val="1. Заголовок"/>
    <w:basedOn w:val="1a"/>
    <w:link w:val="1fe"/>
    <w:qFormat/>
    <w:rsid w:val="007177AA"/>
    <w:pPr>
      <w:suppressLineNumbers/>
      <w:tabs>
        <w:tab w:val="num" w:pos="643"/>
        <w:tab w:val="left" w:leader="dot" w:pos="9356"/>
      </w:tabs>
      <w:suppressAutoHyphens/>
      <w:spacing w:before="120" w:after="120"/>
      <w:ind w:left="643" w:hanging="360"/>
    </w:pPr>
    <w:rPr>
      <w:rFonts w:ascii="Times New Roman" w:eastAsia="Times New Roman" w:hAnsi="Times New Roman" w:cs="Times New Roman"/>
      <w:bCs w:val="0"/>
      <w:caps/>
      <w:color w:val="auto"/>
      <w:kern w:val="28"/>
      <w:szCs w:val="26"/>
    </w:rPr>
  </w:style>
  <w:style w:type="character" w:customStyle="1" w:styleId="1fe">
    <w:name w:val="1. Заголовок Знак"/>
    <w:basedOn w:val="116"/>
    <w:link w:val="1fd"/>
    <w:rsid w:val="007177AA"/>
    <w:rPr>
      <w:rFonts w:ascii="Times New Roman" w:eastAsia="Times New Roman" w:hAnsi="Times New Roman" w:cs="Times New Roman"/>
      <w:b/>
      <w:bCs w:val="0"/>
      <w:caps/>
      <w:kern w:val="28"/>
      <w:sz w:val="28"/>
      <w:szCs w:val="26"/>
    </w:rPr>
  </w:style>
  <w:style w:type="paragraph" w:customStyle="1" w:styleId="2f6">
    <w:name w:val="заголовок 2"/>
    <w:basedOn w:val="affff8"/>
    <w:link w:val="212"/>
    <w:qFormat/>
    <w:rsid w:val="007177AA"/>
    <w:pPr>
      <w:keepNext/>
      <w:pBdr>
        <w:bottom w:val="none" w:sz="0" w:space="0" w:color="auto"/>
      </w:pBdr>
      <w:spacing w:after="0"/>
      <w:contextualSpacing w:val="0"/>
    </w:pPr>
    <w:rPr>
      <w:rFonts w:ascii="Times New Roman" w:hAnsi="Times New Roman"/>
      <w:b/>
      <w:i/>
      <w:color w:val="auto"/>
      <w:spacing w:val="0"/>
      <w:kern w:val="0"/>
      <w:sz w:val="26"/>
      <w:szCs w:val="20"/>
    </w:rPr>
  </w:style>
  <w:style w:type="character" w:customStyle="1" w:styleId="212">
    <w:name w:val="заголовок 2 Знак1"/>
    <w:link w:val="2f6"/>
    <w:rsid w:val="007177AA"/>
    <w:rPr>
      <w:rFonts w:ascii="Times New Roman" w:eastAsia="Times New Roman" w:hAnsi="Times New Roman" w:cs="Times New Roman"/>
      <w:b/>
      <w:i/>
      <w:sz w:val="26"/>
      <w:szCs w:val="20"/>
    </w:rPr>
  </w:style>
  <w:style w:type="paragraph" w:customStyle="1" w:styleId="afffffff2">
    <w:name w:val="отчетный"/>
    <w:basedOn w:val="af0"/>
    <w:link w:val="afffffff3"/>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3">
    <w:name w:val="отчетный Знак"/>
    <w:link w:val="afffffff2"/>
    <w:rsid w:val="007177AA"/>
    <w:rPr>
      <w:rFonts w:ascii="Times New Roman CYR" w:eastAsia="Times New Roman" w:hAnsi="Times New Roman CYR" w:cs="Times New Roman"/>
      <w:sz w:val="26"/>
      <w:szCs w:val="26"/>
    </w:rPr>
  </w:style>
  <w:style w:type="character" w:customStyle="1" w:styleId="310">
    <w:name w:val="Заголовок 3 Знак1"/>
    <w:aliases w:val="Знак2 Знак,Знак Знак1,Заголовок 3 Знак Знак,Заголовок 3 Знак + 12 pt Знак,не полужирный Знак,влево Знак,Перед:  0 пт Знак,Пос... Знак,Заголовок 3 Знак + Знак,Пер... Знак,Знак Знак Знак,Заголовок 3 Знак Знак Знак Знак1"/>
    <w:basedOn w:val="af1"/>
    <w:rsid w:val="007177AA"/>
    <w:rPr>
      <w:b/>
      <w:bCs/>
      <w:sz w:val="24"/>
      <w:szCs w:val="24"/>
    </w:rPr>
  </w:style>
  <w:style w:type="paragraph" w:styleId="z-">
    <w:name w:val="HTML Top of Form"/>
    <w:basedOn w:val="af0"/>
    <w:next w:val="af0"/>
    <w:link w:val="z-0"/>
    <w:hidden/>
    <w:uiPriority w:val="99"/>
    <w:unhideWhenUsed/>
    <w:rsid w:val="007177AA"/>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1"/>
    <w:link w:val="z-"/>
    <w:uiPriority w:val="99"/>
    <w:rsid w:val="007177AA"/>
    <w:rPr>
      <w:rFonts w:ascii="Arial" w:eastAsia="Times New Roman" w:hAnsi="Arial" w:cs="Arial"/>
      <w:vanish/>
      <w:sz w:val="16"/>
      <w:szCs w:val="16"/>
      <w:lang w:eastAsia="ru-RU"/>
    </w:rPr>
  </w:style>
  <w:style w:type="paragraph" w:styleId="z-1">
    <w:name w:val="HTML Bottom of Form"/>
    <w:basedOn w:val="af0"/>
    <w:next w:val="af0"/>
    <w:link w:val="z-2"/>
    <w:hidden/>
    <w:uiPriority w:val="99"/>
    <w:unhideWhenUsed/>
    <w:rsid w:val="007177AA"/>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1"/>
    <w:link w:val="z-1"/>
    <w:uiPriority w:val="99"/>
    <w:rsid w:val="007177AA"/>
    <w:rPr>
      <w:rFonts w:ascii="Arial" w:eastAsia="Times New Roman" w:hAnsi="Arial" w:cs="Arial"/>
      <w:vanish/>
      <w:sz w:val="16"/>
      <w:szCs w:val="16"/>
      <w:lang w:eastAsia="ru-RU"/>
    </w:rPr>
  </w:style>
  <w:style w:type="paragraph" w:customStyle="1" w:styleId="ConsNormal">
    <w:name w:val="ConsNormal"/>
    <w:rsid w:val="007177AA"/>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character" w:styleId="afffffff4">
    <w:name w:val="Placeholder Text"/>
    <w:basedOn w:val="af1"/>
    <w:uiPriority w:val="99"/>
    <w:semiHidden/>
    <w:rsid w:val="007177AA"/>
    <w:rPr>
      <w:color w:val="808080"/>
    </w:rPr>
  </w:style>
  <w:style w:type="character" w:styleId="afffffff5">
    <w:name w:val="line number"/>
    <w:basedOn w:val="af1"/>
    <w:uiPriority w:val="99"/>
    <w:unhideWhenUsed/>
    <w:rsid w:val="007177AA"/>
  </w:style>
  <w:style w:type="paragraph" w:customStyle="1" w:styleId="afffffff6">
    <w:name w:val="Для записок"/>
    <w:basedOn w:val="af0"/>
    <w:rsid w:val="007177AA"/>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0"/>
    <w:rsid w:val="007177AA"/>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0"/>
    <w:rsid w:val="007177AA"/>
    <w:pPr>
      <w:ind w:left="480" w:right="480"/>
    </w:pPr>
    <w:rPr>
      <w:rFonts w:ascii="Arial" w:eastAsia="Times New Roman" w:hAnsi="Arial" w:cs="Arial"/>
      <w:b/>
      <w:bCs/>
      <w:i/>
      <w:iCs/>
      <w:color w:val="202020"/>
      <w:sz w:val="20"/>
      <w:szCs w:val="20"/>
      <w:lang w:eastAsia="ru-RU"/>
    </w:rPr>
  </w:style>
  <w:style w:type="numbering" w:customStyle="1" w:styleId="119">
    <w:name w:val="Нет списка11"/>
    <w:next w:val="af3"/>
    <w:uiPriority w:val="99"/>
    <w:semiHidden/>
    <w:unhideWhenUsed/>
    <w:rsid w:val="007177AA"/>
  </w:style>
  <w:style w:type="table" w:customStyle="1" w:styleId="TableGridReport11">
    <w:name w:val="Table Grid Report11"/>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Абзац списка1"/>
    <w:basedOn w:val="af0"/>
    <w:rsid w:val="007177AA"/>
    <w:pPr>
      <w:ind w:left="720"/>
    </w:pPr>
    <w:rPr>
      <w:rFonts w:ascii="Calibri" w:eastAsia="Times New Roman" w:hAnsi="Calibri" w:cs="Calibri"/>
    </w:rPr>
  </w:style>
  <w:style w:type="paragraph" w:customStyle="1" w:styleId="2f7">
    <w:name w:val="Абзац списка2"/>
    <w:basedOn w:val="af0"/>
    <w:rsid w:val="007177AA"/>
    <w:pPr>
      <w:ind w:left="720"/>
    </w:pPr>
    <w:rPr>
      <w:rFonts w:ascii="Calibri" w:eastAsia="Times New Roman" w:hAnsi="Calibri" w:cs="Calibri"/>
    </w:rPr>
  </w:style>
  <w:style w:type="table" w:customStyle="1" w:styleId="11a">
    <w:name w:val="Сетка таблицы11"/>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1985">
    <w:name w:val="xl1985"/>
    <w:basedOn w:val="af0"/>
    <w:rsid w:val="007177A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0"/>
    <w:rsid w:val="007177A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0"/>
    <w:rsid w:val="007177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0"/>
    <w:rsid w:val="007177AA"/>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0"/>
    <w:rsid w:val="007177AA"/>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0"/>
    <w:rsid w:val="007177AA"/>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0"/>
    <w:rsid w:val="007177AA"/>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f0"/>
    <w:rsid w:val="00717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0">
    <w:name w:val="xl110"/>
    <w:basedOn w:val="af0"/>
    <w:rsid w:val="007177AA"/>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11">
    <w:name w:val="xl11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2">
    <w:name w:val="xl112"/>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3">
    <w:name w:val="xl113"/>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4">
    <w:name w:val="xl114"/>
    <w:basedOn w:val="af0"/>
    <w:rsid w:val="007177A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5">
    <w:name w:val="xl115"/>
    <w:basedOn w:val="af0"/>
    <w:rsid w:val="007177A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6">
    <w:name w:val="xl116"/>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7">
    <w:name w:val="xl117"/>
    <w:basedOn w:val="af0"/>
    <w:rsid w:val="007177AA"/>
    <w:pPr>
      <w:pBdr>
        <w:top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8">
    <w:name w:val="xl11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9">
    <w:name w:val="xl119"/>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0">
    <w:name w:val="xl120"/>
    <w:basedOn w:val="af0"/>
    <w:rsid w:val="007177A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1">
    <w:name w:val="xl121"/>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2">
    <w:name w:val="xl122"/>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3">
    <w:name w:val="xl123"/>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4">
    <w:name w:val="xl124"/>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5">
    <w:name w:val="xl12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6">
    <w:name w:val="xl126"/>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7">
    <w:name w:val="xl127"/>
    <w:basedOn w:val="af0"/>
    <w:rsid w:val="007177A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8">
    <w:name w:val="xl128"/>
    <w:basedOn w:val="af0"/>
    <w:rsid w:val="007177AA"/>
    <w:pPr>
      <w:pBdr>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9">
    <w:name w:val="xl129"/>
    <w:basedOn w:val="af0"/>
    <w:rsid w:val="007177AA"/>
    <w:pPr>
      <w:pBdr>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0">
    <w:name w:val="xl130"/>
    <w:basedOn w:val="af0"/>
    <w:rsid w:val="007177AA"/>
    <w:pPr>
      <w:pBdr>
        <w:lef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1">
    <w:name w:val="xl131"/>
    <w:basedOn w:val="af0"/>
    <w:rsid w:val="007177AA"/>
    <w:pPr>
      <w:pBdr>
        <w:left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2">
    <w:name w:val="xl132"/>
    <w:basedOn w:val="af0"/>
    <w:rsid w:val="007177AA"/>
    <w:pPr>
      <w:pBdr>
        <w:top w:val="single" w:sz="8" w:space="0" w:color="auto"/>
        <w:left w:val="single" w:sz="8"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3">
    <w:name w:val="xl133"/>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4">
    <w:name w:val="xl134"/>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5">
    <w:name w:val="xl135"/>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6">
    <w:name w:val="xl136"/>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137">
    <w:name w:val="xl137"/>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8">
    <w:name w:val="xl138"/>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9">
    <w:name w:val="xl139"/>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0">
    <w:name w:val="xl140"/>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1">
    <w:name w:val="xl141"/>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2">
    <w:name w:val="xl142"/>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3">
    <w:name w:val="xl143"/>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4">
    <w:name w:val="xl144"/>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5">
    <w:name w:val="xl145"/>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6">
    <w:name w:val="xl146"/>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7">
    <w:name w:val="xl147"/>
    <w:basedOn w:val="af0"/>
    <w:rsid w:val="007177AA"/>
    <w:pPr>
      <w:pBdr>
        <w:top w:val="single" w:sz="8" w:space="0" w:color="auto"/>
        <w:left w:val="single" w:sz="8" w:space="0" w:color="auto"/>
        <w:bottom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8">
    <w:name w:val="xl148"/>
    <w:basedOn w:val="af0"/>
    <w:rsid w:val="007177AA"/>
    <w:pPr>
      <w:pBdr>
        <w:top w:val="single" w:sz="8" w:space="0" w:color="auto"/>
        <w:bottom w:val="single" w:sz="8" w:space="0" w:color="auto"/>
        <w:right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9">
    <w:name w:val="xl149"/>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0">
    <w:name w:val="xl150"/>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1">
    <w:name w:val="xl151"/>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2">
    <w:name w:val="xl152"/>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3">
    <w:name w:val="xl153"/>
    <w:basedOn w:val="af0"/>
    <w:rsid w:val="007177AA"/>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4">
    <w:name w:val="xl15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5">
    <w:name w:val="xl155"/>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6">
    <w:name w:val="xl156"/>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7">
    <w:name w:val="xl157"/>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8">
    <w:name w:val="xl158"/>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9">
    <w:name w:val="xl159"/>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0">
    <w:name w:val="xl160"/>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1">
    <w:name w:val="xl161"/>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2">
    <w:name w:val="xl162"/>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3">
    <w:name w:val="xl163"/>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4">
    <w:name w:val="xl164"/>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5">
    <w:name w:val="xl165"/>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6">
    <w:name w:val="xl16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7">
    <w:name w:val="xl167"/>
    <w:basedOn w:val="af0"/>
    <w:rsid w:val="007177AA"/>
    <w:pPr>
      <w:pBdr>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8">
    <w:name w:val="xl168"/>
    <w:basedOn w:val="af0"/>
    <w:rsid w:val="007177AA"/>
    <w:pPr>
      <w:pBdr>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9">
    <w:name w:val="xl169"/>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0">
    <w:name w:val="xl170"/>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1">
    <w:name w:val="xl171"/>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2">
    <w:name w:val="xl172"/>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3">
    <w:name w:val="xl173"/>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4">
    <w:name w:val="xl174"/>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5">
    <w:name w:val="xl175"/>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6">
    <w:name w:val="xl176"/>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7">
    <w:name w:val="xl177"/>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8">
    <w:name w:val="xl178"/>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9">
    <w:name w:val="xl179"/>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0">
    <w:name w:val="xl180"/>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1">
    <w:name w:val="xl181"/>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
    <w:name w:val="xl182"/>
    <w:basedOn w:val="af0"/>
    <w:rsid w:val="007177AA"/>
    <w:pPr>
      <w:pBdr>
        <w:top w:val="single" w:sz="8" w:space="0" w:color="auto"/>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3">
    <w:name w:val="xl183"/>
    <w:basedOn w:val="af0"/>
    <w:rsid w:val="007177A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4">
    <w:name w:val="xl18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5">
    <w:name w:val="xl185"/>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6">
    <w:name w:val="xl18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7">
    <w:name w:val="xl187"/>
    <w:basedOn w:val="af0"/>
    <w:rsid w:val="007177A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8">
    <w:name w:val="xl18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9">
    <w:name w:val="xl189"/>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0">
    <w:name w:val="xl190"/>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1">
    <w:name w:val="xl191"/>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2">
    <w:name w:val="xl192"/>
    <w:basedOn w:val="af0"/>
    <w:rsid w:val="007177A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3">
    <w:name w:val="xl193"/>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4">
    <w:name w:val="xl194"/>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217">
    <w:name w:val="xl217"/>
    <w:basedOn w:val="af0"/>
    <w:rsid w:val="007177AA"/>
    <w:pPr>
      <w:pBdr>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218">
    <w:name w:val="xl218"/>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19">
    <w:name w:val="xl219"/>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0">
    <w:name w:val="xl220"/>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1">
    <w:name w:val="xl221"/>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character" w:customStyle="1" w:styleId="29pt">
    <w:name w:val="Основной текст (2) + 9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a"/>
    <w:rsid w:val="007177A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0"/>
    <w:rsid w:val="007177AA"/>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0"/>
    <w:rsid w:val="007177AA"/>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1"/>
    <w:rsid w:val="007177A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3">
    <w:name w:val="Основной текст (7)_"/>
    <w:basedOn w:val="af1"/>
    <w:link w:val="74"/>
    <w:rsid w:val="007177AA"/>
    <w:rPr>
      <w:b/>
      <w:bCs/>
      <w:shd w:val="clear" w:color="auto" w:fill="FFFFFF"/>
    </w:rPr>
  </w:style>
  <w:style w:type="paragraph" w:customStyle="1" w:styleId="74">
    <w:name w:val="Основной текст (7)"/>
    <w:basedOn w:val="af0"/>
    <w:link w:val="73"/>
    <w:rsid w:val="007177AA"/>
    <w:pPr>
      <w:widowControl w:val="0"/>
      <w:shd w:val="clear" w:color="auto" w:fill="FFFFFF"/>
      <w:spacing w:line="0" w:lineRule="atLeast"/>
    </w:pPr>
    <w:rPr>
      <w:b/>
      <w:bCs/>
    </w:rPr>
  </w:style>
  <w:style w:type="character" w:customStyle="1" w:styleId="280">
    <w:name w:val="Подпись к картинке (28)_"/>
    <w:basedOn w:val="af1"/>
    <w:link w:val="281"/>
    <w:rsid w:val="007177AA"/>
    <w:rPr>
      <w:b/>
      <w:bCs/>
      <w:shd w:val="clear" w:color="auto" w:fill="FFFFFF"/>
    </w:rPr>
  </w:style>
  <w:style w:type="paragraph" w:customStyle="1" w:styleId="281">
    <w:name w:val="Подпись к картинке (28)"/>
    <w:basedOn w:val="af0"/>
    <w:link w:val="280"/>
    <w:rsid w:val="007177AA"/>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basedOn w:val="73"/>
    <w:rsid w:val="007177A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ff0">
    <w:name w:val="Заголовок №1_"/>
    <w:basedOn w:val="af1"/>
    <w:link w:val="1ff1"/>
    <w:rsid w:val="007177AA"/>
    <w:rPr>
      <w:b/>
      <w:bCs/>
      <w:sz w:val="28"/>
      <w:szCs w:val="28"/>
      <w:shd w:val="clear" w:color="auto" w:fill="FFFFFF"/>
    </w:rPr>
  </w:style>
  <w:style w:type="paragraph" w:customStyle="1" w:styleId="1ff1">
    <w:name w:val="Заголовок №1"/>
    <w:basedOn w:val="af0"/>
    <w:link w:val="1ff0"/>
    <w:rsid w:val="007177AA"/>
    <w:pPr>
      <w:widowControl w:val="0"/>
      <w:shd w:val="clear" w:color="auto" w:fill="FFFFFF"/>
      <w:spacing w:after="60" w:line="0" w:lineRule="atLeast"/>
      <w:outlineLvl w:val="0"/>
    </w:pPr>
    <w:rPr>
      <w:b/>
      <w:bCs/>
      <w:sz w:val="28"/>
      <w:szCs w:val="28"/>
    </w:rPr>
  </w:style>
  <w:style w:type="character" w:customStyle="1" w:styleId="afffffff7">
    <w:name w:val="Колонтитул_"/>
    <w:basedOn w:val="af1"/>
    <w:link w:val="afffffff8"/>
    <w:rsid w:val="007177AA"/>
    <w:rPr>
      <w:sz w:val="19"/>
      <w:szCs w:val="19"/>
      <w:shd w:val="clear" w:color="auto" w:fill="FFFFFF"/>
    </w:rPr>
  </w:style>
  <w:style w:type="character" w:customStyle="1" w:styleId="13pt">
    <w:name w:val="Колонтитул + 13 pt"/>
    <w:basedOn w:val="afffffff7"/>
    <w:rsid w:val="007177AA"/>
    <w:rPr>
      <w:color w:val="000000"/>
      <w:spacing w:val="0"/>
      <w:w w:val="100"/>
      <w:position w:val="0"/>
      <w:sz w:val="26"/>
      <w:szCs w:val="26"/>
      <w:shd w:val="clear" w:color="auto" w:fill="FFFFFF"/>
      <w:lang w:val="ru-RU" w:eastAsia="ru-RU" w:bidi="ru-RU"/>
    </w:rPr>
  </w:style>
  <w:style w:type="paragraph" w:customStyle="1" w:styleId="afffffff8">
    <w:name w:val="Колонтитул"/>
    <w:basedOn w:val="af0"/>
    <w:link w:val="afffffff7"/>
    <w:rsid w:val="007177AA"/>
    <w:pPr>
      <w:widowControl w:val="0"/>
      <w:shd w:val="clear" w:color="auto" w:fill="FFFFFF"/>
      <w:spacing w:line="0" w:lineRule="atLeast"/>
      <w:jc w:val="left"/>
    </w:pPr>
    <w:rPr>
      <w:sz w:val="19"/>
      <w:szCs w:val="19"/>
    </w:rPr>
  </w:style>
  <w:style w:type="paragraph" w:customStyle="1" w:styleId="afffffff9">
    <w:name w:val="Содержимое таблицы"/>
    <w:basedOn w:val="af0"/>
    <w:rsid w:val="007177AA"/>
    <w:pPr>
      <w:suppressLineNumbers/>
      <w:suppressAutoHyphens/>
      <w:jc w:val="left"/>
    </w:pPr>
    <w:rPr>
      <w:rFonts w:ascii="Times New Roman" w:eastAsia="Times New Roman" w:hAnsi="Times New Roman" w:cs="Times New Roman"/>
      <w:sz w:val="20"/>
      <w:szCs w:val="20"/>
      <w:lang w:eastAsia="ar-SA"/>
    </w:rPr>
  </w:style>
  <w:style w:type="character" w:customStyle="1" w:styleId="63">
    <w:name w:val="Основной текст (6)_"/>
    <w:basedOn w:val="af1"/>
    <w:link w:val="64"/>
    <w:rsid w:val="007177AA"/>
    <w:rPr>
      <w:b/>
      <w:bCs/>
      <w:sz w:val="28"/>
      <w:szCs w:val="28"/>
      <w:shd w:val="clear" w:color="auto" w:fill="FFFFFF"/>
    </w:rPr>
  </w:style>
  <w:style w:type="paragraph" w:customStyle="1" w:styleId="64">
    <w:name w:val="Основной текст (6)"/>
    <w:basedOn w:val="af0"/>
    <w:link w:val="63"/>
    <w:rsid w:val="007177AA"/>
    <w:pPr>
      <w:widowControl w:val="0"/>
      <w:shd w:val="clear" w:color="auto" w:fill="FFFFFF"/>
      <w:spacing w:before="60" w:after="420" w:line="0" w:lineRule="atLeast"/>
      <w:jc w:val="left"/>
    </w:pPr>
    <w:rPr>
      <w:b/>
      <w:bCs/>
      <w:sz w:val="28"/>
      <w:szCs w:val="28"/>
    </w:rPr>
  </w:style>
  <w:style w:type="character" w:customStyle="1" w:styleId="2f8">
    <w:name w:val="Основной текст (2) + 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a"/>
    <w:rsid w:val="007177A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1"/>
    <w:rsid w:val="007177AA"/>
    <w:rPr>
      <w:rFonts w:ascii="Times New Roman" w:eastAsia="Times New Roman" w:hAnsi="Times New Roman" w:cs="Times New Roman"/>
      <w:b w:val="0"/>
      <w:bCs w:val="0"/>
      <w:i w:val="0"/>
      <w:iCs w:val="0"/>
      <w:smallCaps w:val="0"/>
      <w:strike w:val="0"/>
      <w:sz w:val="28"/>
      <w:szCs w:val="28"/>
      <w:u w:val="none"/>
    </w:rPr>
  </w:style>
  <w:style w:type="paragraph" w:customStyle="1" w:styleId="213">
    <w:name w:val="Основной текст (2)1"/>
    <w:basedOn w:val="af0"/>
    <w:rsid w:val="007177AA"/>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0"/>
    <w:rsid w:val="007177AA"/>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0"/>
    <w:rsid w:val="007177A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0"/>
    <w:rsid w:val="007177AA"/>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0"/>
    <w:rsid w:val="007177AA"/>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0"/>
    <w:rsid w:val="007177AA"/>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0"/>
    <w:rsid w:val="007177AA"/>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0"/>
    <w:rsid w:val="007177AA"/>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0"/>
    <w:rsid w:val="007177AA"/>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0"/>
    <w:rsid w:val="007177AA"/>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1"/>
    <w:rsid w:val="007177AA"/>
    <w:rPr>
      <w:rFonts w:asciiTheme="majorHAnsi" w:eastAsiaTheme="majorEastAsia" w:hAnsiTheme="majorHAnsi" w:cstheme="majorBidi"/>
      <w:b/>
      <w:bCs/>
      <w:color w:val="4F81BD" w:themeColor="accent1"/>
    </w:rPr>
  </w:style>
  <w:style w:type="paragraph" w:customStyle="1" w:styleId="215">
    <w:name w:val="Знак Знак Знак2 Знак Знак Знак Знак Знак Знак Знак1"/>
    <w:basedOn w:val="af0"/>
    <w:rsid w:val="007177AA"/>
    <w:pPr>
      <w:jc w:val="left"/>
    </w:pPr>
    <w:rPr>
      <w:rFonts w:ascii="Verdana" w:eastAsia="Times New Roman" w:hAnsi="Verdana" w:cs="Verdana"/>
      <w:sz w:val="20"/>
      <w:szCs w:val="20"/>
      <w:lang w:val="en-US"/>
    </w:rPr>
  </w:style>
  <w:style w:type="character" w:customStyle="1" w:styleId="affffd">
    <w:name w:val="Маркированный список Знак"/>
    <w:basedOn w:val="af1"/>
    <w:link w:val="a9"/>
    <w:locked/>
    <w:rsid w:val="007177AA"/>
    <w:rPr>
      <w:rFonts w:ascii="Times New Roman" w:eastAsia="Times New Roman" w:hAnsi="Times New Roman" w:cs="Times New Roman"/>
      <w:sz w:val="26"/>
      <w:szCs w:val="26"/>
      <w:lang w:eastAsia="ru-RU"/>
    </w:rPr>
  </w:style>
  <w:style w:type="character" w:customStyle="1" w:styleId="1334">
    <w:name w:val="Обычный 13 Знак Знак3"/>
    <w:rsid w:val="007177AA"/>
    <w:rPr>
      <w:rFonts w:ascii="Times New Roman" w:eastAsia="Times New Roman" w:hAnsi="Times New Roman"/>
      <w:sz w:val="26"/>
    </w:rPr>
  </w:style>
  <w:style w:type="paragraph" w:styleId="4">
    <w:name w:val="List Number 4"/>
    <w:basedOn w:val="af0"/>
    <w:rsid w:val="007177AA"/>
    <w:pPr>
      <w:keepNext/>
      <w:numPr>
        <w:numId w:val="24"/>
      </w:numPr>
      <w:suppressLineNumbers/>
      <w:tabs>
        <w:tab w:val="left" w:leader="dot" w:pos="9356"/>
      </w:tabs>
      <w:suppressAutoHyphens/>
      <w:spacing w:before="240" w:after="60" w:line="288" w:lineRule="auto"/>
      <w:jc w:val="both"/>
    </w:pPr>
    <w:rPr>
      <w:rFonts w:ascii="Times New Roman" w:eastAsia="Times New Roman" w:hAnsi="Times New Roman" w:cs="Times New Roman"/>
      <w:sz w:val="24"/>
      <w:szCs w:val="20"/>
      <w:lang w:eastAsia="ru-RU"/>
    </w:rPr>
  </w:style>
  <w:style w:type="paragraph" w:customStyle="1" w:styleId="txt1">
    <w:name w:val="txt1"/>
    <w:basedOn w:val="af0"/>
    <w:rsid w:val="007177AA"/>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a">
    <w:name w:val="ТЕКСТ"/>
    <w:basedOn w:val="af0"/>
    <w:link w:val="afffffffb"/>
    <w:qFormat/>
    <w:rsid w:val="007177AA"/>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b">
    <w:name w:val="ТЕКСТ Знак"/>
    <w:link w:val="afffffffa"/>
    <w:rsid w:val="007177AA"/>
    <w:rPr>
      <w:rFonts w:ascii="Times New Roman" w:eastAsia="Times New Roman" w:hAnsi="Times New Roman" w:cs="Times New Roman"/>
      <w:sz w:val="26"/>
      <w:szCs w:val="20"/>
    </w:rPr>
  </w:style>
  <w:style w:type="paragraph" w:styleId="afffffffc">
    <w:name w:val="No Spacing"/>
    <w:link w:val="afffffffd"/>
    <w:uiPriority w:val="1"/>
    <w:qFormat/>
    <w:rsid w:val="007177AA"/>
    <w:pPr>
      <w:spacing w:after="0" w:line="240" w:lineRule="auto"/>
    </w:pPr>
    <w:rPr>
      <w:rFonts w:ascii="Calibri" w:eastAsia="Calibri" w:hAnsi="Calibri" w:cs="Times New Roman"/>
    </w:rPr>
  </w:style>
  <w:style w:type="character" w:customStyle="1" w:styleId="-110">
    <w:name w:val="Текст-1 Знак1"/>
    <w:basedOn w:val="afffffffb"/>
    <w:locked/>
    <w:rsid w:val="007177AA"/>
    <w:rPr>
      <w:rFonts w:ascii="Times New Roman" w:eastAsia="Times New Roman" w:hAnsi="Times New Roman" w:cs="Times New Roman"/>
      <w:sz w:val="26"/>
      <w:szCs w:val="20"/>
    </w:rPr>
  </w:style>
  <w:style w:type="paragraph" w:customStyle="1" w:styleId="a3">
    <w:name w:val="ТАБЛ."/>
    <w:basedOn w:val="-12"/>
    <w:next w:val="-12"/>
    <w:link w:val="afffffffe"/>
    <w:rsid w:val="007177AA"/>
    <w:pPr>
      <w:keepNext w:val="0"/>
      <w:keepLines w:val="0"/>
      <w:widowControl w:val="0"/>
      <w:numPr>
        <w:numId w:val="26"/>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e">
    <w:name w:val="ТАБЛ. Знак"/>
    <w:link w:val="a3"/>
    <w:locked/>
    <w:rsid w:val="007177AA"/>
    <w:rPr>
      <w:rFonts w:ascii="Times New Roman" w:eastAsia="Times New Roman" w:hAnsi="Times New Roman" w:cs="Times New Roman"/>
      <w:b/>
      <w:sz w:val="26"/>
      <w:szCs w:val="20"/>
      <w:lang w:eastAsia="ru-RU"/>
    </w:rPr>
  </w:style>
  <w:style w:type="paragraph" w:customStyle="1" w:styleId="12-">
    <w:name w:val="ТАБ 12-Заг."/>
    <w:basedOn w:val="af0"/>
    <w:qFormat/>
    <w:rsid w:val="007177AA"/>
    <w:pPr>
      <w:widowControl w:val="0"/>
      <w:ind w:left="-57" w:right="-57"/>
    </w:pPr>
    <w:rPr>
      <w:rFonts w:ascii="Times New Roman" w:eastAsia="Times New Roman" w:hAnsi="Times New Roman" w:cs="Times New Roman"/>
      <w:b/>
      <w:sz w:val="24"/>
      <w:szCs w:val="26"/>
      <w:lang w:eastAsia="ru-RU"/>
    </w:rPr>
  </w:style>
  <w:style w:type="character" w:customStyle="1" w:styleId="affffffff">
    <w:name w:val="Рис. Знак"/>
    <w:locked/>
    <w:rsid w:val="007177AA"/>
    <w:rPr>
      <w:rFonts w:ascii="Times New Roman" w:eastAsia="Times New Roman" w:hAnsi="Times New Roman"/>
      <w:b/>
      <w:sz w:val="26"/>
    </w:rPr>
  </w:style>
  <w:style w:type="paragraph" w:customStyle="1" w:styleId="affffffff0">
    <w:name w:val="Базовый"/>
    <w:rsid w:val="007177AA"/>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7177AA"/>
    <w:rPr>
      <w:sz w:val="20"/>
    </w:rPr>
  </w:style>
  <w:style w:type="paragraph" w:customStyle="1" w:styleId="1ff2">
    <w:name w:val="Для таблицы (приложения 1)"/>
    <w:basedOn w:val="af0"/>
    <w:uiPriority w:val="99"/>
    <w:qFormat/>
    <w:rsid w:val="007177AA"/>
    <w:pPr>
      <w:widowControl w:val="0"/>
      <w:adjustRightInd w:val="0"/>
      <w:spacing w:line="240" w:lineRule="atLeast"/>
      <w:jc w:val="left"/>
      <w:textAlignment w:val="baseline"/>
    </w:pPr>
    <w:rPr>
      <w:rFonts w:ascii="Arial" w:eastAsia="Times New Roman" w:hAnsi="Arial" w:cs="Times New Roman"/>
      <w:bCs/>
      <w:color w:val="000000"/>
      <w:spacing w:val="-5"/>
      <w:sz w:val="18"/>
    </w:rPr>
  </w:style>
  <w:style w:type="paragraph" w:customStyle="1" w:styleId="ac">
    <w:name w:val="_таблица"/>
    <w:basedOn w:val="af0"/>
    <w:link w:val="affffffff1"/>
    <w:qFormat/>
    <w:rsid w:val="007177AA"/>
    <w:pPr>
      <w:keepNext/>
      <w:keepLines/>
      <w:numPr>
        <w:numId w:val="27"/>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1">
    <w:name w:val="_таблица Знак"/>
    <w:link w:val="ac"/>
    <w:rsid w:val="007177AA"/>
    <w:rPr>
      <w:rFonts w:ascii="Times New Roman" w:eastAsia="Calibri" w:hAnsi="Times New Roman" w:cs="Times New Roman"/>
      <w:b/>
      <w:sz w:val="26"/>
      <w:szCs w:val="26"/>
    </w:rPr>
  </w:style>
  <w:style w:type="paragraph" w:customStyle="1" w:styleId="affffffff2">
    <w:name w:val="_прилож_"/>
    <w:basedOn w:val="23"/>
    <w:link w:val="affffffff3"/>
    <w:qFormat/>
    <w:rsid w:val="007177AA"/>
    <w:pPr>
      <w:keepLines w:val="0"/>
      <w:spacing w:before="240" w:after="60"/>
      <w:ind w:firstLine="709"/>
    </w:pPr>
    <w:rPr>
      <w:rFonts w:eastAsia="Times New Roman" w:cs="Times New Roman"/>
      <w:iCs/>
      <w:color w:val="000000"/>
      <w:sz w:val="48"/>
      <w:szCs w:val="28"/>
    </w:rPr>
  </w:style>
  <w:style w:type="character" w:customStyle="1" w:styleId="affffffff3">
    <w:name w:val="_прилож_ Знак"/>
    <w:link w:val="affffffff2"/>
    <w:rsid w:val="007177AA"/>
    <w:rPr>
      <w:rFonts w:ascii="Times New Roman" w:eastAsia="Times New Roman" w:hAnsi="Times New Roman" w:cs="Times New Roman"/>
      <w:b/>
      <w:bCs/>
      <w:iCs/>
      <w:color w:val="000000"/>
      <w:sz w:val="48"/>
      <w:szCs w:val="28"/>
    </w:rPr>
  </w:style>
  <w:style w:type="character" w:customStyle="1" w:styleId="affffffff4">
    <w:name w:val="_рисунок Знак"/>
    <w:link w:val="a0"/>
    <w:locked/>
    <w:rsid w:val="007177AA"/>
    <w:rPr>
      <w:rFonts w:ascii="Times New Roman" w:hAnsi="Times New Roman"/>
      <w:b/>
      <w:sz w:val="24"/>
      <w:szCs w:val="24"/>
    </w:rPr>
  </w:style>
  <w:style w:type="paragraph" w:customStyle="1" w:styleId="a0">
    <w:name w:val="_рисунок"/>
    <w:basedOn w:val="af0"/>
    <w:link w:val="affffffff4"/>
    <w:qFormat/>
    <w:rsid w:val="007177AA"/>
    <w:pPr>
      <w:numPr>
        <w:numId w:val="28"/>
      </w:numPr>
      <w:autoSpaceDE w:val="0"/>
      <w:autoSpaceDN w:val="0"/>
      <w:adjustRightInd w:val="0"/>
    </w:pPr>
    <w:rPr>
      <w:rFonts w:ascii="Times New Roman" w:hAnsi="Times New Roman"/>
      <w:b/>
      <w:sz w:val="24"/>
      <w:szCs w:val="24"/>
    </w:rPr>
  </w:style>
  <w:style w:type="paragraph" w:customStyle="1" w:styleId="font9">
    <w:name w:val="font9"/>
    <w:basedOn w:val="af0"/>
    <w:rsid w:val="007177AA"/>
    <w:pPr>
      <w:spacing w:before="100" w:beforeAutospacing="1" w:after="100" w:afterAutospacing="1"/>
      <w:jc w:val="left"/>
    </w:pPr>
    <w:rPr>
      <w:rFonts w:ascii="Tahoma" w:eastAsia="Times New Roman" w:hAnsi="Tahoma" w:cs="Tahoma"/>
      <w:color w:val="000000"/>
      <w:lang w:eastAsia="ru-RU"/>
    </w:rPr>
  </w:style>
  <w:style w:type="numbering" w:customStyle="1" w:styleId="2f9">
    <w:name w:val="Нет списка2"/>
    <w:next w:val="af3"/>
    <w:uiPriority w:val="99"/>
    <w:semiHidden/>
    <w:unhideWhenUsed/>
    <w:rsid w:val="007177AA"/>
  </w:style>
  <w:style w:type="paragraph" w:customStyle="1" w:styleId="1ff3">
    <w:name w:val="1"/>
    <w:basedOn w:val="23"/>
    <w:link w:val="1ff4"/>
    <w:rsid w:val="007177AA"/>
    <w:pPr>
      <w:spacing w:after="0" w:line="276" w:lineRule="auto"/>
      <w:jc w:val="left"/>
    </w:pPr>
    <w:rPr>
      <w:rFonts w:eastAsia="Times New Roman" w:cs="Times New Roman"/>
      <w:b w:val="0"/>
      <w:bCs w:val="0"/>
      <w:color w:val="000000"/>
    </w:rPr>
  </w:style>
  <w:style w:type="character" w:customStyle="1" w:styleId="1ff4">
    <w:name w:val="1 Знак"/>
    <w:link w:val="1ff3"/>
    <w:locked/>
    <w:rsid w:val="007177AA"/>
    <w:rPr>
      <w:rFonts w:ascii="Times New Roman" w:eastAsia="Times New Roman" w:hAnsi="Times New Roman" w:cs="Times New Roman"/>
      <w:color w:val="000000"/>
      <w:sz w:val="26"/>
      <w:szCs w:val="26"/>
    </w:rPr>
  </w:style>
  <w:style w:type="paragraph" w:customStyle="1" w:styleId="a2">
    <w:name w:val="_прилож"/>
    <w:basedOn w:val="31"/>
    <w:link w:val="affffffff5"/>
    <w:qFormat/>
    <w:rsid w:val="007177AA"/>
    <w:pPr>
      <w:numPr>
        <w:numId w:val="29"/>
      </w:numPr>
    </w:pPr>
    <w:rPr>
      <w:rFonts w:ascii="Times New Roman" w:eastAsia="Times New Roman" w:hAnsi="Times New Roman" w:cs="Times New Roman"/>
      <w:color w:val="auto"/>
      <w:sz w:val="48"/>
    </w:rPr>
  </w:style>
  <w:style w:type="character" w:customStyle="1" w:styleId="affffffff5">
    <w:name w:val="_прилож Знак"/>
    <w:link w:val="a2"/>
    <w:rsid w:val="007177AA"/>
    <w:rPr>
      <w:rFonts w:ascii="Times New Roman" w:eastAsia="Times New Roman" w:hAnsi="Times New Roman" w:cs="Times New Roman"/>
      <w:b/>
      <w:bCs/>
      <w:sz w:val="48"/>
    </w:rPr>
  </w:style>
  <w:style w:type="paragraph" w:customStyle="1" w:styleId="affffffff6">
    <w:name w:val="_Обычный"/>
    <w:basedOn w:val="af4"/>
    <w:link w:val="affffffff7"/>
    <w:qFormat/>
    <w:rsid w:val="007177AA"/>
    <w:pPr>
      <w:spacing w:line="360" w:lineRule="auto"/>
      <w:ind w:left="0" w:firstLine="567"/>
      <w:jc w:val="both"/>
    </w:pPr>
    <w:rPr>
      <w:rFonts w:ascii="Times New Roman" w:eastAsia="Calibri" w:hAnsi="Times New Roman" w:cs="Times New Roman"/>
      <w:sz w:val="26"/>
      <w:szCs w:val="26"/>
    </w:rPr>
  </w:style>
  <w:style w:type="character" w:customStyle="1" w:styleId="affffffff7">
    <w:name w:val="_Обычный Знак"/>
    <w:link w:val="affffffff6"/>
    <w:rsid w:val="007177AA"/>
    <w:rPr>
      <w:rFonts w:ascii="Times New Roman" w:eastAsia="Calibri" w:hAnsi="Times New Roman" w:cs="Times New Roman"/>
      <w:sz w:val="26"/>
      <w:szCs w:val="26"/>
    </w:rPr>
  </w:style>
  <w:style w:type="paragraph" w:customStyle="1" w:styleId="affffffff8">
    <w:name w:val="_Выделение"/>
    <w:basedOn w:val="af4"/>
    <w:link w:val="affffffff9"/>
    <w:qFormat/>
    <w:rsid w:val="007177AA"/>
    <w:pPr>
      <w:keepNext/>
      <w:spacing w:line="360" w:lineRule="auto"/>
      <w:ind w:left="0" w:firstLine="567"/>
      <w:jc w:val="both"/>
    </w:pPr>
    <w:rPr>
      <w:rFonts w:ascii="Times New Roman" w:eastAsia="Calibri" w:hAnsi="Times New Roman" w:cs="Times New Roman"/>
      <w:b/>
      <w:sz w:val="26"/>
      <w:szCs w:val="26"/>
    </w:rPr>
  </w:style>
  <w:style w:type="character" w:customStyle="1" w:styleId="affffffff9">
    <w:name w:val="_Выделение Знак"/>
    <w:link w:val="affffffff8"/>
    <w:rsid w:val="007177AA"/>
    <w:rPr>
      <w:rFonts w:ascii="Times New Roman" w:eastAsia="Calibri" w:hAnsi="Times New Roman" w:cs="Times New Roman"/>
      <w:b/>
      <w:sz w:val="26"/>
      <w:szCs w:val="26"/>
    </w:rPr>
  </w:style>
  <w:style w:type="paragraph" w:customStyle="1" w:styleId="affffffffa">
    <w:name w:val="_Рисунок"/>
    <w:basedOn w:val="af4"/>
    <w:link w:val="affffffffb"/>
    <w:qFormat/>
    <w:rsid w:val="007177AA"/>
    <w:pPr>
      <w:spacing w:after="240"/>
      <w:ind w:left="0"/>
    </w:pPr>
    <w:rPr>
      <w:rFonts w:ascii="Times New Roman" w:eastAsia="Calibri" w:hAnsi="Times New Roman" w:cs="Times New Roman"/>
      <w:b/>
      <w:sz w:val="26"/>
      <w:szCs w:val="26"/>
    </w:rPr>
  </w:style>
  <w:style w:type="character" w:customStyle="1" w:styleId="affffffffb">
    <w:name w:val="_Рисунок Знак"/>
    <w:link w:val="affffffffa"/>
    <w:rsid w:val="007177AA"/>
    <w:rPr>
      <w:rFonts w:ascii="Times New Roman" w:eastAsia="Calibri" w:hAnsi="Times New Roman" w:cs="Times New Roman"/>
      <w:b/>
      <w:sz w:val="26"/>
      <w:szCs w:val="26"/>
    </w:rPr>
  </w:style>
  <w:style w:type="paragraph" w:customStyle="1" w:styleId="19">
    <w:name w:val="Стиль1_ГЛАВА"/>
    <w:basedOn w:val="1a"/>
    <w:link w:val="1ff5"/>
    <w:qFormat/>
    <w:rsid w:val="007177AA"/>
    <w:pPr>
      <w:keepNext w:val="0"/>
      <w:keepLines w:val="0"/>
      <w:pageBreakBefore/>
      <w:numPr>
        <w:numId w:val="34"/>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a">
    <w:name w:val="Стиль2_Часть"/>
    <w:basedOn w:val="23"/>
    <w:link w:val="2fb"/>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1ff5">
    <w:name w:val="Стиль1_ГЛАВА Знак"/>
    <w:basedOn w:val="af1"/>
    <w:link w:val="19"/>
    <w:rsid w:val="007177AA"/>
    <w:rPr>
      <w:rFonts w:ascii="Times New Roman" w:eastAsia="Times New Roman" w:hAnsi="Times New Roman" w:cs="Times New Roman"/>
      <w:b/>
      <w:bCs/>
      <w:caps/>
      <w:kern w:val="28"/>
      <w:sz w:val="28"/>
      <w:szCs w:val="28"/>
    </w:rPr>
  </w:style>
  <w:style w:type="paragraph" w:customStyle="1" w:styleId="3e">
    <w:name w:val="Стиль3_Подпункты"/>
    <w:basedOn w:val="23"/>
    <w:link w:val="3f"/>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2fb">
    <w:name w:val="Стиль2_Часть Знак"/>
    <w:basedOn w:val="24"/>
    <w:link w:val="2fa"/>
    <w:rsid w:val="007177AA"/>
    <w:rPr>
      <w:rFonts w:ascii="Times New Roman" w:eastAsia="Times New Roman" w:hAnsi="Times New Roman" w:cs="Times New Roman"/>
      <w:b/>
      <w:bCs/>
      <w:kern w:val="28"/>
      <w:sz w:val="24"/>
      <w:szCs w:val="26"/>
    </w:rPr>
  </w:style>
  <w:style w:type="character" w:customStyle="1" w:styleId="3f">
    <w:name w:val="Стиль3_Подпункты Знак"/>
    <w:basedOn w:val="24"/>
    <w:link w:val="3e"/>
    <w:rsid w:val="007177AA"/>
    <w:rPr>
      <w:rFonts w:ascii="Times New Roman" w:eastAsia="Times New Roman" w:hAnsi="Times New Roman" w:cs="Times New Roman"/>
      <w:b/>
      <w:bCs/>
      <w:kern w:val="28"/>
      <w:sz w:val="24"/>
      <w:szCs w:val="26"/>
    </w:rPr>
  </w:style>
  <w:style w:type="paragraph" w:customStyle="1" w:styleId="Style150">
    <w:name w:val="Style150"/>
    <w:basedOn w:val="af0"/>
    <w:rsid w:val="007177AA"/>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0"/>
    <w:rsid w:val="007177AA"/>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0"/>
    <w:rsid w:val="007177AA"/>
    <w:pPr>
      <w:spacing w:line="345" w:lineRule="exact"/>
      <w:ind w:firstLine="600"/>
      <w:jc w:val="both"/>
    </w:pPr>
    <w:rPr>
      <w:rFonts w:ascii="Arial" w:eastAsia="Arial" w:hAnsi="Arial" w:cs="Arial"/>
      <w:sz w:val="20"/>
      <w:szCs w:val="20"/>
      <w:lang w:eastAsia="ru-RU"/>
    </w:rPr>
  </w:style>
  <w:style w:type="character" w:customStyle="1" w:styleId="CharStyle47">
    <w:name w:val="CharStyle47"/>
    <w:basedOn w:val="af1"/>
    <w:rsid w:val="007177AA"/>
    <w:rPr>
      <w:rFonts w:ascii="Arial" w:eastAsia="Arial" w:hAnsi="Arial" w:cs="Arial"/>
      <w:b w:val="0"/>
      <w:bCs w:val="0"/>
      <w:i w:val="0"/>
      <w:iCs w:val="0"/>
      <w:smallCaps w:val="0"/>
      <w:spacing w:val="-10"/>
      <w:sz w:val="18"/>
      <w:szCs w:val="18"/>
    </w:rPr>
  </w:style>
  <w:style w:type="character" w:customStyle="1" w:styleId="CharStyle76">
    <w:name w:val="CharStyle76"/>
    <w:basedOn w:val="af1"/>
    <w:rsid w:val="007177AA"/>
    <w:rPr>
      <w:rFonts w:ascii="Arial" w:eastAsia="Arial" w:hAnsi="Arial" w:cs="Arial"/>
      <w:b w:val="0"/>
      <w:bCs w:val="0"/>
      <w:i/>
      <w:iCs/>
      <w:smallCaps w:val="0"/>
      <w:spacing w:val="-10"/>
      <w:sz w:val="18"/>
      <w:szCs w:val="18"/>
    </w:rPr>
  </w:style>
  <w:style w:type="character" w:customStyle="1" w:styleId="CharStyle63">
    <w:name w:val="CharStyle63"/>
    <w:basedOn w:val="af1"/>
    <w:rsid w:val="007177AA"/>
    <w:rPr>
      <w:rFonts w:ascii="Georgia" w:eastAsia="Georgia" w:hAnsi="Georgia" w:cs="Georgia"/>
      <w:b w:val="0"/>
      <w:bCs w:val="0"/>
      <w:i w:val="0"/>
      <w:iCs w:val="0"/>
      <w:smallCaps w:val="0"/>
      <w:sz w:val="20"/>
      <w:szCs w:val="20"/>
    </w:rPr>
  </w:style>
  <w:style w:type="character" w:customStyle="1" w:styleId="CharStyle113">
    <w:name w:val="CharStyle113"/>
    <w:basedOn w:val="af1"/>
    <w:rsid w:val="007177AA"/>
    <w:rPr>
      <w:rFonts w:ascii="Arial" w:eastAsia="Arial" w:hAnsi="Arial" w:cs="Arial"/>
      <w:b/>
      <w:bCs/>
      <w:i w:val="0"/>
      <w:iCs w:val="0"/>
      <w:smallCaps w:val="0"/>
      <w:sz w:val="20"/>
      <w:szCs w:val="20"/>
    </w:rPr>
  </w:style>
  <w:style w:type="paragraph" w:customStyle="1" w:styleId="Style148">
    <w:name w:val="Style148"/>
    <w:basedOn w:val="af0"/>
    <w:rsid w:val="007177AA"/>
    <w:pPr>
      <w:jc w:val="left"/>
    </w:pPr>
    <w:rPr>
      <w:rFonts w:ascii="Arial" w:eastAsia="Arial" w:hAnsi="Arial" w:cs="Arial"/>
      <w:sz w:val="20"/>
      <w:szCs w:val="20"/>
      <w:lang w:eastAsia="ru-RU"/>
    </w:rPr>
  </w:style>
  <w:style w:type="paragraph" w:customStyle="1" w:styleId="Style299">
    <w:name w:val="Style299"/>
    <w:basedOn w:val="af0"/>
    <w:rsid w:val="007177AA"/>
    <w:pPr>
      <w:spacing w:line="360" w:lineRule="exact"/>
      <w:jc w:val="both"/>
    </w:pPr>
    <w:rPr>
      <w:rFonts w:ascii="Arial" w:eastAsia="Arial" w:hAnsi="Arial" w:cs="Arial"/>
      <w:sz w:val="20"/>
      <w:szCs w:val="20"/>
      <w:lang w:eastAsia="ru-RU"/>
    </w:rPr>
  </w:style>
  <w:style w:type="character" w:customStyle="1" w:styleId="FontStyle139">
    <w:name w:val="Font Style139"/>
    <w:basedOn w:val="af1"/>
    <w:uiPriority w:val="99"/>
    <w:rsid w:val="007177AA"/>
    <w:rPr>
      <w:rFonts w:ascii="Arial" w:hAnsi="Arial" w:cs="Arial" w:hint="default"/>
      <w:sz w:val="22"/>
      <w:szCs w:val="22"/>
    </w:rPr>
  </w:style>
  <w:style w:type="paragraph" w:customStyle="1" w:styleId="Style8">
    <w:name w:val="Style8"/>
    <w:basedOn w:val="af0"/>
    <w:uiPriority w:val="99"/>
    <w:rsid w:val="007177AA"/>
    <w:pPr>
      <w:widowControl w:val="0"/>
      <w:autoSpaceDE w:val="0"/>
      <w:autoSpaceDN w:val="0"/>
      <w:adjustRightInd w:val="0"/>
      <w:spacing w:line="414" w:lineRule="exact"/>
      <w:jc w:val="left"/>
    </w:pPr>
    <w:rPr>
      <w:rFonts w:ascii="Arial" w:eastAsiaTheme="minorEastAsia" w:hAnsi="Arial" w:cs="Arial"/>
      <w:sz w:val="24"/>
      <w:szCs w:val="24"/>
      <w:lang w:eastAsia="ru-RU"/>
    </w:rPr>
  </w:style>
  <w:style w:type="paragraph" w:customStyle="1" w:styleId="Style15">
    <w:name w:val="Style15"/>
    <w:basedOn w:val="af0"/>
    <w:uiPriority w:val="99"/>
    <w:rsid w:val="007177AA"/>
    <w:pPr>
      <w:widowControl w:val="0"/>
      <w:autoSpaceDE w:val="0"/>
      <w:autoSpaceDN w:val="0"/>
      <w:adjustRightInd w:val="0"/>
      <w:jc w:val="both"/>
    </w:pPr>
    <w:rPr>
      <w:rFonts w:ascii="Arial" w:eastAsiaTheme="minorEastAsia" w:hAnsi="Arial" w:cs="Arial"/>
      <w:sz w:val="24"/>
      <w:szCs w:val="24"/>
      <w:lang w:eastAsia="ru-RU"/>
    </w:rPr>
  </w:style>
  <w:style w:type="paragraph" w:customStyle="1" w:styleId="Style30">
    <w:name w:val="Style3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0">
    <w:name w:val="Style5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1">
    <w:name w:val="Style51"/>
    <w:basedOn w:val="af0"/>
    <w:uiPriority w:val="99"/>
    <w:rsid w:val="007177AA"/>
    <w:pPr>
      <w:widowControl w:val="0"/>
      <w:autoSpaceDE w:val="0"/>
      <w:autoSpaceDN w:val="0"/>
      <w:adjustRightInd w:val="0"/>
      <w:spacing w:line="230" w:lineRule="exact"/>
      <w:jc w:val="left"/>
    </w:pPr>
    <w:rPr>
      <w:rFonts w:ascii="Arial" w:eastAsiaTheme="minorEastAsia" w:hAnsi="Arial" w:cs="Arial"/>
      <w:sz w:val="24"/>
      <w:szCs w:val="24"/>
      <w:lang w:eastAsia="ru-RU"/>
    </w:rPr>
  </w:style>
  <w:style w:type="character" w:customStyle="1" w:styleId="FontStyle137">
    <w:name w:val="Font Style137"/>
    <w:basedOn w:val="af1"/>
    <w:uiPriority w:val="99"/>
    <w:rsid w:val="007177AA"/>
    <w:rPr>
      <w:rFonts w:ascii="Arial" w:hAnsi="Arial" w:cs="Arial"/>
      <w:sz w:val="18"/>
      <w:szCs w:val="18"/>
    </w:rPr>
  </w:style>
  <w:style w:type="paragraph" w:styleId="affffffffc">
    <w:name w:val="Normal Indent"/>
    <w:basedOn w:val="af0"/>
    <w:uiPriority w:val="99"/>
    <w:rsid w:val="007177AA"/>
    <w:pPr>
      <w:spacing w:after="200" w:line="276" w:lineRule="auto"/>
      <w:ind w:left="708"/>
      <w:jc w:val="left"/>
    </w:pPr>
    <w:rPr>
      <w:rFonts w:ascii="Calibri" w:eastAsia="Times New Roman" w:hAnsi="Calibri" w:cs="Times New Roman"/>
    </w:rPr>
  </w:style>
  <w:style w:type="paragraph" w:customStyle="1" w:styleId="1ff6">
    <w:name w:val="_1."/>
    <w:basedOn w:val="1"/>
    <w:link w:val="1ff7"/>
    <w:qFormat/>
    <w:rsid w:val="007177AA"/>
  </w:style>
  <w:style w:type="paragraph" w:customStyle="1" w:styleId="1ff8">
    <w:name w:val="_Часть 1."/>
    <w:basedOn w:val="23"/>
    <w:link w:val="1ff9"/>
    <w:qFormat/>
    <w:rsid w:val="007177AA"/>
    <w:pPr>
      <w:keepLines w:val="0"/>
      <w:spacing w:before="480" w:after="60"/>
      <w:ind w:firstLine="567"/>
      <w:jc w:val="left"/>
    </w:pPr>
    <w:rPr>
      <w:rFonts w:eastAsia="Times New Roman" w:cs="Times New Roman"/>
      <w:i/>
      <w:iCs/>
      <w:color w:val="000000"/>
      <w:kern w:val="28"/>
      <w:sz w:val="28"/>
      <w:szCs w:val="28"/>
    </w:rPr>
  </w:style>
  <w:style w:type="character" w:customStyle="1" w:styleId="1ff7">
    <w:name w:val="_1. Знак"/>
    <w:basedOn w:val="af1"/>
    <w:link w:val="1ff6"/>
    <w:rsid w:val="007177AA"/>
    <w:rPr>
      <w:rFonts w:ascii="Times New Roman" w:eastAsia="Times New Roman" w:hAnsi="Times New Roman" w:cs="Times New Roman"/>
      <w:b/>
      <w:bCs/>
      <w:color w:val="000000"/>
      <w:kern w:val="28"/>
      <w:sz w:val="26"/>
      <w:szCs w:val="32"/>
    </w:rPr>
  </w:style>
  <w:style w:type="character" w:customStyle="1" w:styleId="1ff9">
    <w:name w:val="_Часть 1. Знак"/>
    <w:basedOn w:val="24"/>
    <w:link w:val="1ff8"/>
    <w:rsid w:val="007177AA"/>
    <w:rPr>
      <w:rFonts w:ascii="Times New Roman" w:eastAsia="Times New Roman" w:hAnsi="Times New Roman" w:cs="Times New Roman"/>
      <w:b/>
      <w:bCs/>
      <w:i/>
      <w:iCs/>
      <w:color w:val="000000"/>
      <w:kern w:val="28"/>
      <w:sz w:val="28"/>
      <w:szCs w:val="28"/>
    </w:rPr>
  </w:style>
  <w:style w:type="paragraph" w:customStyle="1" w:styleId="a5">
    <w:name w:val="_Обычный список точка"/>
    <w:basedOn w:val="af4"/>
    <w:link w:val="affffffffd"/>
    <w:qFormat/>
    <w:rsid w:val="007177AA"/>
    <w:pPr>
      <w:numPr>
        <w:numId w:val="31"/>
      </w:numPr>
      <w:spacing w:line="360" w:lineRule="auto"/>
      <w:ind w:left="0" w:firstLine="567"/>
      <w:jc w:val="both"/>
    </w:pPr>
    <w:rPr>
      <w:rFonts w:ascii="Times New Roman" w:eastAsia="Calibri" w:hAnsi="Times New Roman" w:cs="Times New Roman"/>
      <w:sz w:val="26"/>
      <w:szCs w:val="26"/>
    </w:rPr>
  </w:style>
  <w:style w:type="character" w:customStyle="1" w:styleId="affffffffd">
    <w:name w:val="_Обычный список точка Знак"/>
    <w:basedOn w:val="af5"/>
    <w:link w:val="a5"/>
    <w:rsid w:val="007177AA"/>
    <w:rPr>
      <w:rFonts w:ascii="Times New Roman" w:eastAsia="Calibri" w:hAnsi="Times New Roman" w:cs="Times New Roman"/>
      <w:sz w:val="26"/>
      <w:szCs w:val="26"/>
    </w:rPr>
  </w:style>
  <w:style w:type="paragraph" w:customStyle="1" w:styleId="affffffffe">
    <w:name w:val="_Таблица"/>
    <w:basedOn w:val="af4"/>
    <w:link w:val="afffffffff"/>
    <w:uiPriority w:val="99"/>
    <w:qFormat/>
    <w:rsid w:val="007177AA"/>
    <w:pPr>
      <w:keepNext/>
      <w:ind w:left="0"/>
      <w:jc w:val="left"/>
    </w:pPr>
    <w:rPr>
      <w:rFonts w:ascii="Times New Roman" w:eastAsia="Calibri" w:hAnsi="Times New Roman" w:cs="Times New Roman"/>
      <w:b/>
      <w:sz w:val="26"/>
      <w:szCs w:val="26"/>
    </w:rPr>
  </w:style>
  <w:style w:type="character" w:customStyle="1" w:styleId="afffffffff">
    <w:name w:val="_Таблица Знак"/>
    <w:basedOn w:val="af5"/>
    <w:link w:val="affffffffe"/>
    <w:uiPriority w:val="99"/>
    <w:rsid w:val="007177AA"/>
    <w:rPr>
      <w:rFonts w:ascii="Times New Roman" w:eastAsia="Calibri" w:hAnsi="Times New Roman" w:cs="Times New Roman"/>
      <w:b/>
      <w:sz w:val="26"/>
      <w:szCs w:val="26"/>
    </w:rPr>
  </w:style>
  <w:style w:type="paragraph" w:customStyle="1" w:styleId="112">
    <w:name w:val="_1.1"/>
    <w:basedOn w:val="23"/>
    <w:link w:val="11b"/>
    <w:qFormat/>
    <w:rsid w:val="007177AA"/>
    <w:pPr>
      <w:numPr>
        <w:ilvl w:val="1"/>
        <w:numId w:val="30"/>
      </w:numPr>
      <w:jc w:val="left"/>
    </w:pPr>
    <w:rPr>
      <w:rFonts w:eastAsia="Times New Roman" w:cs="Times New Roman"/>
      <w:i/>
      <w:iCs/>
      <w:color w:val="000000"/>
      <w:kern w:val="28"/>
      <w:sz w:val="28"/>
      <w:szCs w:val="28"/>
    </w:rPr>
  </w:style>
  <w:style w:type="character" w:customStyle="1" w:styleId="11b">
    <w:name w:val="_1.1 Знак"/>
    <w:basedOn w:val="24"/>
    <w:link w:val="112"/>
    <w:rsid w:val="007177AA"/>
    <w:rPr>
      <w:rFonts w:ascii="Times New Roman" w:eastAsia="Times New Roman" w:hAnsi="Times New Roman" w:cs="Times New Roman"/>
      <w:b/>
      <w:bCs/>
      <w:i/>
      <w:iCs/>
      <w:color w:val="000000"/>
      <w:kern w:val="28"/>
      <w:sz w:val="28"/>
      <w:szCs w:val="28"/>
    </w:rPr>
  </w:style>
  <w:style w:type="paragraph" w:customStyle="1" w:styleId="1">
    <w:name w:val="_Раздел 1"/>
    <w:basedOn w:val="1a"/>
    <w:link w:val="1ffa"/>
    <w:rsid w:val="007177AA"/>
    <w:pPr>
      <w:keepLines w:val="0"/>
      <w:pageBreakBefore/>
      <w:numPr>
        <w:numId w:val="32"/>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a">
    <w:name w:val="_Раздел 1 Знак"/>
    <w:basedOn w:val="af1"/>
    <w:link w:val="1"/>
    <w:rsid w:val="007177AA"/>
    <w:rPr>
      <w:rFonts w:ascii="Times New Roman" w:eastAsia="Times New Roman" w:hAnsi="Times New Roman" w:cs="Times New Roman"/>
      <w:b/>
      <w:bCs/>
      <w:color w:val="000000"/>
      <w:kern w:val="28"/>
      <w:sz w:val="26"/>
      <w:szCs w:val="32"/>
    </w:rPr>
  </w:style>
  <w:style w:type="paragraph" w:customStyle="1" w:styleId="aa">
    <w:name w:val="ТАБЛ"/>
    <w:basedOn w:val="a3"/>
    <w:link w:val="afffffffff0"/>
    <w:qFormat/>
    <w:rsid w:val="007177AA"/>
    <w:pPr>
      <w:numPr>
        <w:numId w:val="25"/>
      </w:numPr>
      <w:spacing w:line="240" w:lineRule="auto"/>
    </w:pPr>
  </w:style>
  <w:style w:type="character" w:customStyle="1" w:styleId="afffffffff0">
    <w:name w:val="ТАБЛ Знак"/>
    <w:basedOn w:val="af1"/>
    <w:link w:val="aa"/>
    <w:rsid w:val="007177AA"/>
    <w:rPr>
      <w:rFonts w:ascii="Times New Roman" w:eastAsia="Times New Roman" w:hAnsi="Times New Roman" w:cs="Times New Roman"/>
      <w:b/>
      <w:sz w:val="26"/>
      <w:szCs w:val="20"/>
      <w:lang w:eastAsia="ru-RU"/>
    </w:rPr>
  </w:style>
  <w:style w:type="paragraph" w:customStyle="1" w:styleId="-0">
    <w:name w:val="Рис-Т"/>
    <w:basedOn w:val="af0"/>
    <w:qFormat/>
    <w:rsid w:val="007177AA"/>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basedOn w:val="af1"/>
    <w:uiPriority w:val="99"/>
    <w:rsid w:val="007177AA"/>
    <w:rPr>
      <w:rFonts w:ascii="Times New Roman" w:hAnsi="Times New Roman" w:cs="Times New Roman"/>
      <w:b/>
      <w:bCs/>
      <w:sz w:val="20"/>
      <w:szCs w:val="20"/>
    </w:rPr>
  </w:style>
  <w:style w:type="numbering" w:customStyle="1" w:styleId="ad">
    <w:name w:val="Со второго раздела"/>
    <w:uiPriority w:val="99"/>
    <w:rsid w:val="007177AA"/>
    <w:pPr>
      <w:numPr>
        <w:numId w:val="33"/>
      </w:numPr>
    </w:pPr>
  </w:style>
  <w:style w:type="paragraph" w:customStyle="1" w:styleId="righttext">
    <w:name w:val="right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HTML">
    <w:name w:val="HTML Preformatted"/>
    <w:basedOn w:val="af0"/>
    <w:link w:val="HTML0"/>
    <w:uiPriority w:val="99"/>
    <w:semiHidden/>
    <w:unhideWhenUsed/>
    <w:rsid w:val="00717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f1"/>
    <w:link w:val="HTML"/>
    <w:uiPriority w:val="99"/>
    <w:semiHidden/>
    <w:rsid w:val="007177AA"/>
    <w:rPr>
      <w:rFonts w:ascii="Courier New" w:eastAsia="Times New Roman" w:hAnsi="Courier New" w:cs="Courier New"/>
      <w:sz w:val="20"/>
      <w:szCs w:val="20"/>
      <w:lang w:eastAsia="ru-RU"/>
    </w:rPr>
  </w:style>
  <w:style w:type="paragraph" w:styleId="2fc">
    <w:name w:val="Quote"/>
    <w:basedOn w:val="af0"/>
    <w:next w:val="af0"/>
    <w:link w:val="2fd"/>
    <w:uiPriority w:val="29"/>
    <w:qFormat/>
    <w:rsid w:val="007177AA"/>
    <w:rPr>
      <w:i/>
      <w:iCs/>
      <w:color w:val="000000" w:themeColor="text1"/>
    </w:rPr>
  </w:style>
  <w:style w:type="character" w:customStyle="1" w:styleId="2fd">
    <w:name w:val="Цитата 2 Знак"/>
    <w:basedOn w:val="af1"/>
    <w:link w:val="2fc"/>
    <w:uiPriority w:val="29"/>
    <w:rsid w:val="007177AA"/>
    <w:rPr>
      <w:i/>
      <w:iCs/>
      <w:color w:val="000000" w:themeColor="text1"/>
    </w:rPr>
  </w:style>
  <w:style w:type="paragraph" w:customStyle="1" w:styleId="bloktext">
    <w:name w:val="blok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0">
    <w:name w:val="Стиль3"/>
    <w:uiPriority w:val="99"/>
    <w:rsid w:val="007177AA"/>
    <w:pPr>
      <w:numPr>
        <w:numId w:val="35"/>
      </w:numPr>
    </w:pPr>
  </w:style>
  <w:style w:type="character" w:customStyle="1" w:styleId="1ffb">
    <w:name w:val="Текст концевой сноски Знак1"/>
    <w:basedOn w:val="af1"/>
    <w:uiPriority w:val="99"/>
    <w:semiHidden/>
    <w:rsid w:val="007177AA"/>
    <w:rPr>
      <w:rFonts w:ascii="Times New Roman" w:hAnsi="Times New Roman"/>
      <w:color w:val="000000"/>
      <w:lang w:eastAsia="en-US"/>
    </w:rPr>
  </w:style>
  <w:style w:type="character" w:customStyle="1" w:styleId="1ffc">
    <w:name w:val="Текст сноски Знак1"/>
    <w:basedOn w:val="af1"/>
    <w:uiPriority w:val="99"/>
    <w:semiHidden/>
    <w:rsid w:val="007177AA"/>
    <w:rPr>
      <w:rFonts w:ascii="Times New Roman" w:hAnsi="Times New Roman"/>
      <w:color w:val="000000"/>
      <w:lang w:eastAsia="en-US"/>
    </w:rPr>
  </w:style>
  <w:style w:type="character" w:customStyle="1" w:styleId="216">
    <w:name w:val="Основной текст с отступом 2 Знак1"/>
    <w:basedOn w:val="af1"/>
    <w:uiPriority w:val="99"/>
    <w:semiHidden/>
    <w:rsid w:val="007177AA"/>
    <w:rPr>
      <w:rFonts w:ascii="Times New Roman" w:hAnsi="Times New Roman"/>
      <w:color w:val="000000"/>
      <w:sz w:val="26"/>
      <w:szCs w:val="26"/>
      <w:lang w:eastAsia="en-US"/>
    </w:rPr>
  </w:style>
  <w:style w:type="paragraph" w:customStyle="1" w:styleId="2fe">
    <w:name w:val="Текст титула 2"/>
    <w:basedOn w:val="af0"/>
    <w:qFormat/>
    <w:rsid w:val="007177AA"/>
    <w:pPr>
      <w:widowControl w:val="0"/>
      <w:snapToGrid w:val="0"/>
      <w:spacing w:before="4800" w:line="300" w:lineRule="auto"/>
      <w:contextualSpacing/>
    </w:pPr>
    <w:rPr>
      <w:rFonts w:ascii="Times New Roman" w:eastAsiaTheme="minorEastAsia" w:hAnsi="Times New Roman"/>
      <w:b/>
      <w:sz w:val="24"/>
    </w:rPr>
  </w:style>
  <w:style w:type="paragraph" w:customStyle="1" w:styleId="00">
    <w:name w:val="00_Обычный текст"/>
    <w:basedOn w:val="af0"/>
    <w:link w:val="000"/>
    <w:uiPriority w:val="99"/>
    <w:qFormat/>
    <w:rsid w:val="007177AA"/>
    <w:pPr>
      <w:snapToGrid w:val="0"/>
      <w:spacing w:line="360" w:lineRule="auto"/>
      <w:ind w:firstLine="709"/>
      <w:contextualSpacing/>
      <w:jc w:val="both"/>
    </w:pPr>
    <w:rPr>
      <w:rFonts w:ascii="Times New Roman" w:eastAsiaTheme="minorEastAsia" w:hAnsi="Times New Roman"/>
      <w:sz w:val="26"/>
      <w:szCs w:val="26"/>
    </w:rPr>
  </w:style>
  <w:style w:type="character" w:customStyle="1" w:styleId="000">
    <w:name w:val="00_Обычный текст Знак"/>
    <w:basedOn w:val="af1"/>
    <w:link w:val="00"/>
    <w:uiPriority w:val="99"/>
    <w:rsid w:val="007177AA"/>
    <w:rPr>
      <w:rFonts w:ascii="Times New Roman" w:eastAsiaTheme="minorEastAsia" w:hAnsi="Times New Roman"/>
      <w:sz w:val="26"/>
      <w:szCs w:val="26"/>
    </w:rPr>
  </w:style>
  <w:style w:type="paragraph" w:customStyle="1" w:styleId="113">
    <w:name w:val="1.1 Заг. Частей"/>
    <w:basedOn w:val="af0"/>
    <w:next w:val="021"/>
    <w:link w:val="11c"/>
    <w:rsid w:val="007177AA"/>
    <w:pPr>
      <w:pageBreakBefore/>
      <w:widowControl w:val="0"/>
      <w:numPr>
        <w:numId w:val="36"/>
      </w:numPr>
      <w:spacing w:before="6600" w:after="120" w:line="300" w:lineRule="auto"/>
      <w:ind w:right="709"/>
      <w:outlineLvl w:val="0"/>
    </w:pPr>
    <w:rPr>
      <w:rFonts w:ascii="Times New Roman" w:eastAsiaTheme="majorEastAsia" w:hAnsi="Times New Roman" w:cstheme="majorBidi"/>
      <w:b/>
      <w:iCs/>
      <w:caps/>
      <w:snapToGrid w:val="0"/>
      <w:spacing w:val="20"/>
      <w:sz w:val="28"/>
      <w:lang w:eastAsia="ja-JP"/>
    </w:rPr>
  </w:style>
  <w:style w:type="paragraph" w:customStyle="1" w:styleId="021">
    <w:name w:val="02_Глава 1."/>
    <w:next w:val="0311"/>
    <w:link w:val="0210"/>
    <w:qFormat/>
    <w:rsid w:val="007177AA"/>
    <w:pPr>
      <w:keepNext/>
      <w:keepLines/>
      <w:pageBreakBefore/>
      <w:numPr>
        <w:ilvl w:val="1"/>
        <w:numId w:val="36"/>
      </w:numPr>
      <w:spacing w:after="0" w:line="240" w:lineRule="auto"/>
      <w:jc w:val="both"/>
      <w:outlineLvl w:val="0"/>
    </w:pPr>
    <w:rPr>
      <w:rFonts w:ascii="Times New Roman" w:eastAsiaTheme="majorEastAsia" w:hAnsi="Times New Roman" w:cstheme="majorBidi"/>
      <w:b/>
      <w:iCs/>
      <w:caps/>
      <w:snapToGrid w:val="0"/>
      <w:sz w:val="26"/>
      <w:szCs w:val="26"/>
    </w:rPr>
  </w:style>
  <w:style w:type="paragraph" w:customStyle="1" w:styleId="0311">
    <w:name w:val="03_Глава 1.1."/>
    <w:next w:val="00"/>
    <w:link w:val="03110"/>
    <w:qFormat/>
    <w:rsid w:val="007177AA"/>
    <w:pPr>
      <w:keepNext/>
      <w:keepLines/>
      <w:numPr>
        <w:ilvl w:val="2"/>
        <w:numId w:val="36"/>
      </w:numPr>
      <w:spacing w:before="120" w:after="120" w:line="240" w:lineRule="auto"/>
      <w:jc w:val="both"/>
      <w:outlineLvl w:val="1"/>
    </w:pPr>
    <w:rPr>
      <w:rFonts w:ascii="Times New Roman" w:eastAsiaTheme="majorEastAsia" w:hAnsi="Times New Roman" w:cstheme="majorBidi"/>
      <w:b/>
      <w:sz w:val="26"/>
      <w:szCs w:val="24"/>
    </w:rPr>
  </w:style>
  <w:style w:type="paragraph" w:customStyle="1" w:styleId="04111">
    <w:name w:val="04_Глава 1.1.1."/>
    <w:next w:val="00"/>
    <w:link w:val="041110"/>
    <w:qFormat/>
    <w:rsid w:val="007177AA"/>
    <w:pPr>
      <w:keepNext/>
      <w:keepLines/>
      <w:numPr>
        <w:ilvl w:val="3"/>
        <w:numId w:val="36"/>
      </w:numPr>
      <w:spacing w:before="120" w:after="120" w:line="240" w:lineRule="auto"/>
      <w:jc w:val="both"/>
      <w:outlineLvl w:val="2"/>
    </w:pPr>
    <w:rPr>
      <w:rFonts w:ascii="Times New Roman" w:eastAsiaTheme="majorEastAsia" w:hAnsi="Times New Roman" w:cstheme="majorBidi"/>
      <w:b/>
      <w:iCs/>
      <w:sz w:val="26"/>
    </w:rPr>
  </w:style>
  <w:style w:type="paragraph" w:customStyle="1" w:styleId="051111">
    <w:name w:val="05_Глава 1.1.1.1."/>
    <w:next w:val="00"/>
    <w:link w:val="0511110"/>
    <w:qFormat/>
    <w:rsid w:val="007177AA"/>
    <w:pPr>
      <w:keepNext/>
      <w:keepLines/>
      <w:numPr>
        <w:ilvl w:val="4"/>
        <w:numId w:val="36"/>
      </w:numPr>
      <w:spacing w:after="120" w:line="240" w:lineRule="auto"/>
      <w:jc w:val="both"/>
    </w:pPr>
    <w:rPr>
      <w:rFonts w:ascii="Times New Roman" w:eastAsiaTheme="majorEastAsia" w:hAnsi="Times New Roman" w:cstheme="majorBidi"/>
      <w:b/>
      <w:i/>
      <w:iCs/>
      <w:snapToGrid w:val="0"/>
      <w:spacing w:val="20"/>
      <w:sz w:val="26"/>
      <w:szCs w:val="26"/>
    </w:rPr>
  </w:style>
  <w:style w:type="paragraph" w:customStyle="1" w:styleId="16">
    <w:name w:val="1.6 Заг. Подпараграфов"/>
    <w:next w:val="00"/>
    <w:link w:val="160"/>
    <w:rsid w:val="007177AA"/>
    <w:pPr>
      <w:keepNext/>
      <w:keepLines/>
      <w:numPr>
        <w:ilvl w:val="5"/>
        <w:numId w:val="36"/>
      </w:numPr>
      <w:spacing w:after="160" w:line="259" w:lineRule="auto"/>
      <w:jc w:val="both"/>
    </w:pPr>
    <w:rPr>
      <w:rFonts w:ascii="Times New Roman" w:eastAsiaTheme="majorEastAsia" w:hAnsi="Times New Roman" w:cstheme="majorBidi"/>
      <w:i/>
      <w:iCs/>
      <w:snapToGrid w:val="0"/>
      <w:spacing w:val="20"/>
      <w:sz w:val="28"/>
    </w:rPr>
  </w:style>
  <w:style w:type="paragraph" w:customStyle="1" w:styleId="21">
    <w:name w:val="2_1 Рисунок"/>
    <w:link w:val="217"/>
    <w:qFormat/>
    <w:rsid w:val="007177AA"/>
    <w:pPr>
      <w:keepLines/>
      <w:numPr>
        <w:ilvl w:val="6"/>
        <w:numId w:val="36"/>
      </w:numPr>
      <w:spacing w:after="320" w:line="240" w:lineRule="auto"/>
      <w:ind w:firstLine="709"/>
      <w:jc w:val="both"/>
    </w:pPr>
    <w:rPr>
      <w:rFonts w:ascii="Times New Roman" w:eastAsiaTheme="majorEastAsia" w:hAnsi="Times New Roman" w:cstheme="majorBidi"/>
      <w:b/>
      <w:iCs/>
      <w:snapToGrid w:val="0"/>
      <w:sz w:val="26"/>
      <w:szCs w:val="26"/>
    </w:rPr>
  </w:style>
  <w:style w:type="paragraph" w:customStyle="1" w:styleId="22">
    <w:name w:val="2_2 Таблица"/>
    <w:link w:val="222"/>
    <w:qFormat/>
    <w:rsid w:val="007177AA"/>
    <w:pPr>
      <w:keepNext/>
      <w:keepLines/>
      <w:numPr>
        <w:ilvl w:val="7"/>
        <w:numId w:val="36"/>
      </w:numPr>
      <w:spacing w:after="240" w:line="240" w:lineRule="auto"/>
      <w:ind w:firstLine="709"/>
      <w:jc w:val="both"/>
    </w:pPr>
    <w:rPr>
      <w:rFonts w:ascii="Times New Roman" w:eastAsiaTheme="majorEastAsia" w:hAnsi="Times New Roman" w:cstheme="majorBidi"/>
      <w:b/>
      <w:iCs/>
      <w:snapToGrid w:val="0"/>
      <w:sz w:val="26"/>
      <w:szCs w:val="26"/>
    </w:rPr>
  </w:style>
  <w:style w:type="paragraph" w:customStyle="1" w:styleId="60-">
    <w:name w:val="6.0 Список лит-ры"/>
    <w:link w:val="60-0"/>
    <w:rsid w:val="007177AA"/>
    <w:pPr>
      <w:keepNext/>
      <w:keepLines/>
      <w:numPr>
        <w:ilvl w:val="8"/>
        <w:numId w:val="36"/>
      </w:numPr>
      <w:spacing w:after="40" w:line="300" w:lineRule="auto"/>
      <w:jc w:val="both"/>
    </w:pPr>
    <w:rPr>
      <w:rFonts w:ascii="Times New Roman" w:eastAsiaTheme="minorEastAsia" w:hAnsi="Times New Roman"/>
      <w:sz w:val="28"/>
    </w:rPr>
  </w:style>
  <w:style w:type="character" w:customStyle="1" w:styleId="222">
    <w:name w:val="2_2 Таблица Знак"/>
    <w:basedOn w:val="af1"/>
    <w:link w:val="22"/>
    <w:rsid w:val="007177AA"/>
    <w:rPr>
      <w:rFonts w:ascii="Times New Roman" w:eastAsiaTheme="majorEastAsia" w:hAnsi="Times New Roman" w:cstheme="majorBidi"/>
      <w:b/>
      <w:iCs/>
      <w:snapToGrid w:val="0"/>
      <w:sz w:val="26"/>
      <w:szCs w:val="26"/>
    </w:rPr>
  </w:style>
  <w:style w:type="character" w:customStyle="1" w:styleId="0210">
    <w:name w:val="02_Глава 1. Знак"/>
    <w:basedOn w:val="af1"/>
    <w:link w:val="021"/>
    <w:rsid w:val="007177AA"/>
    <w:rPr>
      <w:rFonts w:ascii="Times New Roman" w:eastAsiaTheme="majorEastAsia" w:hAnsi="Times New Roman" w:cstheme="majorBidi"/>
      <w:b/>
      <w:iCs/>
      <w:caps/>
      <w:snapToGrid w:val="0"/>
      <w:sz w:val="26"/>
      <w:szCs w:val="26"/>
    </w:rPr>
  </w:style>
  <w:style w:type="paragraph" w:customStyle="1" w:styleId="2ff">
    <w:name w:val="Основной текст2"/>
    <w:basedOn w:val="af0"/>
    <w:rsid w:val="007177AA"/>
    <w:pPr>
      <w:widowControl w:val="0"/>
      <w:shd w:val="clear" w:color="auto" w:fill="FFFFFF"/>
      <w:spacing w:line="322" w:lineRule="exact"/>
      <w:ind w:hanging="340"/>
      <w:jc w:val="right"/>
    </w:pPr>
    <w:rPr>
      <w:rFonts w:ascii="Times New Roman" w:eastAsia="Calibri" w:hAnsi="Times New Roman" w:cs="Times New Roman"/>
      <w:sz w:val="26"/>
      <w:szCs w:val="26"/>
      <w:lang w:eastAsia="ru-RU"/>
    </w:rPr>
  </w:style>
  <w:style w:type="character" w:customStyle="1" w:styleId="11pt">
    <w:name w:val="Основной текст + 11 pt"/>
    <w:basedOn w:val="affff7"/>
    <w:rsid w:val="007177A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0"/>
    <w:uiPriority w:val="99"/>
    <w:rsid w:val="007177AA"/>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4">
    <w:name w:val="1_1 Список ненумерной"/>
    <w:basedOn w:val="af0"/>
    <w:link w:val="11d"/>
    <w:qFormat/>
    <w:rsid w:val="007177AA"/>
    <w:pPr>
      <w:numPr>
        <w:numId w:val="37"/>
      </w:numPr>
      <w:snapToGrid w:val="0"/>
      <w:spacing w:after="40" w:line="360" w:lineRule="auto"/>
      <w:contextualSpacing/>
      <w:jc w:val="both"/>
    </w:pPr>
    <w:rPr>
      <w:rFonts w:ascii="Times New Roman" w:eastAsiaTheme="minorEastAsia" w:hAnsi="Times New Roman"/>
      <w:sz w:val="26"/>
      <w:szCs w:val="26"/>
    </w:rPr>
  </w:style>
  <w:style w:type="character" w:customStyle="1" w:styleId="11d">
    <w:name w:val="1_1 Список ненумерной Знак"/>
    <w:basedOn w:val="af1"/>
    <w:link w:val="114"/>
    <w:rsid w:val="007177AA"/>
    <w:rPr>
      <w:rFonts w:ascii="Times New Roman" w:eastAsiaTheme="minorEastAsia" w:hAnsi="Times New Roman"/>
      <w:sz w:val="26"/>
      <w:szCs w:val="26"/>
    </w:rPr>
  </w:style>
  <w:style w:type="numbering" w:customStyle="1" w:styleId="3f0">
    <w:name w:val="Нет списка3"/>
    <w:next w:val="af3"/>
    <w:uiPriority w:val="99"/>
    <w:semiHidden/>
    <w:unhideWhenUsed/>
    <w:rsid w:val="007177AA"/>
  </w:style>
  <w:style w:type="character" w:customStyle="1" w:styleId="afffffffd">
    <w:name w:val="Без интервала Знак"/>
    <w:basedOn w:val="af1"/>
    <w:link w:val="afffffffc"/>
    <w:uiPriority w:val="1"/>
    <w:rsid w:val="007177AA"/>
    <w:rPr>
      <w:rFonts w:ascii="Calibri" w:eastAsia="Calibri" w:hAnsi="Calibri" w:cs="Times New Roman"/>
    </w:rPr>
  </w:style>
  <w:style w:type="paragraph" w:styleId="afffffffff1">
    <w:name w:val="Intense Quote"/>
    <w:basedOn w:val="af0"/>
    <w:next w:val="af0"/>
    <w:link w:val="afffffffff2"/>
    <w:uiPriority w:val="30"/>
    <w:qFormat/>
    <w:rsid w:val="007177AA"/>
    <w:pPr>
      <w:pBdr>
        <w:bottom w:val="single" w:sz="4" w:space="4" w:color="4F81BD" w:themeColor="accent1"/>
      </w:pBdr>
      <w:spacing w:before="200" w:after="280" w:line="276" w:lineRule="auto"/>
      <w:ind w:left="936" w:right="936"/>
      <w:jc w:val="left"/>
    </w:pPr>
    <w:rPr>
      <w:b/>
      <w:bCs/>
      <w:i/>
      <w:iCs/>
      <w:color w:val="4F81BD" w:themeColor="accent1"/>
    </w:rPr>
  </w:style>
  <w:style w:type="character" w:customStyle="1" w:styleId="afffffffff2">
    <w:name w:val="Выделенная цитата Знак"/>
    <w:basedOn w:val="af1"/>
    <w:link w:val="afffffffff1"/>
    <w:uiPriority w:val="30"/>
    <w:rsid w:val="007177AA"/>
    <w:rPr>
      <w:b/>
      <w:bCs/>
      <w:i/>
      <w:iCs/>
      <w:color w:val="4F81BD" w:themeColor="accent1"/>
    </w:rPr>
  </w:style>
  <w:style w:type="character" w:styleId="afffffffff3">
    <w:name w:val="Intense Emphasis"/>
    <w:basedOn w:val="af1"/>
    <w:uiPriority w:val="21"/>
    <w:qFormat/>
    <w:rsid w:val="007177AA"/>
    <w:rPr>
      <w:b/>
      <w:bCs/>
      <w:i/>
      <w:iCs/>
      <w:color w:val="4F81BD" w:themeColor="accent1"/>
    </w:rPr>
  </w:style>
  <w:style w:type="character" w:styleId="afffffffff4">
    <w:name w:val="Subtle Reference"/>
    <w:basedOn w:val="af1"/>
    <w:uiPriority w:val="31"/>
    <w:qFormat/>
    <w:rsid w:val="007177AA"/>
    <w:rPr>
      <w:smallCaps/>
      <w:color w:val="C0504D" w:themeColor="accent2"/>
      <w:u w:val="single"/>
    </w:rPr>
  </w:style>
  <w:style w:type="character" w:styleId="afffffffff5">
    <w:name w:val="Intense Reference"/>
    <w:basedOn w:val="af1"/>
    <w:uiPriority w:val="32"/>
    <w:qFormat/>
    <w:rsid w:val="007177AA"/>
    <w:rPr>
      <w:b/>
      <w:bCs/>
      <w:smallCaps/>
      <w:color w:val="C0504D" w:themeColor="accent2"/>
      <w:spacing w:val="5"/>
      <w:u w:val="single"/>
    </w:rPr>
  </w:style>
  <w:style w:type="character" w:styleId="afffffffff6">
    <w:name w:val="Book Title"/>
    <w:basedOn w:val="af1"/>
    <w:uiPriority w:val="33"/>
    <w:qFormat/>
    <w:rsid w:val="007177AA"/>
    <w:rPr>
      <w:b/>
      <w:bCs/>
      <w:smallCaps/>
      <w:spacing w:val="5"/>
    </w:rPr>
  </w:style>
  <w:style w:type="paragraph" w:customStyle="1" w:styleId="12">
    <w:name w:val="1."/>
    <w:basedOn w:val="af4"/>
    <w:link w:val="1ffd"/>
    <w:rsid w:val="007177AA"/>
    <w:pPr>
      <w:pageBreakBefore/>
      <w:widowControl w:val="0"/>
      <w:numPr>
        <w:numId w:val="40"/>
      </w:numPr>
      <w:tabs>
        <w:tab w:val="left" w:pos="993"/>
      </w:tabs>
      <w:spacing w:line="276" w:lineRule="auto"/>
      <w:jc w:val="left"/>
    </w:pPr>
    <w:rPr>
      <w:rFonts w:ascii="Times New Roman" w:hAnsi="Times New Roman" w:cs="Times New Roman"/>
      <w:b/>
      <w:sz w:val="26"/>
      <w:szCs w:val="26"/>
    </w:rPr>
  </w:style>
  <w:style w:type="paragraph" w:customStyle="1" w:styleId="110">
    <w:name w:val="1.1"/>
    <w:basedOn w:val="af4"/>
    <w:link w:val="11e"/>
    <w:rsid w:val="007177AA"/>
    <w:pPr>
      <w:keepNext/>
      <w:numPr>
        <w:ilvl w:val="1"/>
        <w:numId w:val="40"/>
      </w:numPr>
      <w:tabs>
        <w:tab w:val="left" w:pos="993"/>
      </w:tabs>
      <w:spacing w:before="120" w:line="276" w:lineRule="auto"/>
      <w:jc w:val="left"/>
    </w:pPr>
    <w:rPr>
      <w:rFonts w:ascii="Times New Roman" w:hAnsi="Times New Roman" w:cs="Times New Roman"/>
      <w:b/>
      <w:sz w:val="26"/>
      <w:szCs w:val="26"/>
    </w:rPr>
  </w:style>
  <w:style w:type="character" w:customStyle="1" w:styleId="1ffd">
    <w:name w:val="1. Знак"/>
    <w:basedOn w:val="af5"/>
    <w:link w:val="12"/>
    <w:rsid w:val="007177AA"/>
    <w:rPr>
      <w:rFonts w:ascii="Times New Roman" w:hAnsi="Times New Roman" w:cs="Times New Roman"/>
      <w:b/>
      <w:sz w:val="26"/>
      <w:szCs w:val="26"/>
    </w:rPr>
  </w:style>
  <w:style w:type="paragraph" w:customStyle="1" w:styleId="afffffffff7">
    <w:name w:val="Обычный текст"/>
    <w:basedOn w:val="af4"/>
    <w:link w:val="afffffffff8"/>
    <w:rsid w:val="007177AA"/>
    <w:pPr>
      <w:ind w:left="0"/>
      <w:jc w:val="left"/>
    </w:pPr>
    <w:rPr>
      <w:rFonts w:ascii="Times New Roman" w:hAnsi="Times New Roman" w:cs="Times New Roman"/>
      <w:sz w:val="26"/>
      <w:szCs w:val="26"/>
    </w:rPr>
  </w:style>
  <w:style w:type="character" w:customStyle="1" w:styleId="11e">
    <w:name w:val="1.1 Знак"/>
    <w:basedOn w:val="af5"/>
    <w:link w:val="110"/>
    <w:rsid w:val="007177AA"/>
    <w:rPr>
      <w:rFonts w:ascii="Times New Roman" w:hAnsi="Times New Roman" w:cs="Times New Roman"/>
      <w:b/>
      <w:sz w:val="26"/>
      <w:szCs w:val="26"/>
    </w:rPr>
  </w:style>
  <w:style w:type="character" w:customStyle="1" w:styleId="afffffffff8">
    <w:name w:val="Обычный текст Знак"/>
    <w:basedOn w:val="af5"/>
    <w:link w:val="afffffffff7"/>
    <w:rsid w:val="007177AA"/>
    <w:rPr>
      <w:rFonts w:ascii="Times New Roman" w:hAnsi="Times New Roman" w:cs="Times New Roman"/>
      <w:sz w:val="26"/>
      <w:szCs w:val="26"/>
    </w:rPr>
  </w:style>
  <w:style w:type="paragraph" w:customStyle="1" w:styleId="11f">
    <w:name w:val="_1.1."/>
    <w:basedOn w:val="23"/>
    <w:next w:val="affffffff6"/>
    <w:link w:val="11f0"/>
    <w:qFormat/>
    <w:rsid w:val="007177AA"/>
    <w:pPr>
      <w:tabs>
        <w:tab w:val="left" w:pos="1134"/>
      </w:tabs>
      <w:spacing w:before="360" w:after="360" w:line="240" w:lineRule="auto"/>
      <w:ind w:right="424"/>
      <w:jc w:val="both"/>
    </w:pPr>
    <w:rPr>
      <w:rFonts w:cs="Times New Roman"/>
    </w:rPr>
  </w:style>
  <w:style w:type="paragraph" w:customStyle="1" w:styleId="1110">
    <w:name w:val="_1.1.1."/>
    <w:basedOn w:val="31"/>
    <w:next w:val="affffffff6"/>
    <w:link w:val="1112"/>
    <w:qFormat/>
    <w:rsid w:val="007177AA"/>
    <w:pPr>
      <w:spacing w:before="360" w:after="360"/>
      <w:jc w:val="both"/>
    </w:pPr>
    <w:rPr>
      <w:rFonts w:ascii="Times New Roman" w:hAnsi="Times New Roman" w:cs="Times New Roman"/>
      <w:color w:val="auto"/>
      <w:sz w:val="26"/>
      <w:szCs w:val="26"/>
    </w:rPr>
  </w:style>
  <w:style w:type="character" w:customStyle="1" w:styleId="11f0">
    <w:name w:val="_1.1. Знак"/>
    <w:basedOn w:val="11e"/>
    <w:link w:val="11f"/>
    <w:rsid w:val="007177AA"/>
    <w:rPr>
      <w:rFonts w:ascii="Times New Roman" w:eastAsiaTheme="majorEastAsia" w:hAnsi="Times New Roman" w:cs="Times New Roman"/>
      <w:b/>
      <w:bCs/>
      <w:sz w:val="26"/>
      <w:szCs w:val="26"/>
    </w:rPr>
  </w:style>
  <w:style w:type="paragraph" w:customStyle="1" w:styleId="11110">
    <w:name w:val="_1.1.1.1."/>
    <w:basedOn w:val="40"/>
    <w:next w:val="affffffff6"/>
    <w:link w:val="11111"/>
    <w:uiPriority w:val="99"/>
    <w:qFormat/>
    <w:rsid w:val="007177AA"/>
    <w:pPr>
      <w:keepLines/>
      <w:tabs>
        <w:tab w:val="clear" w:pos="1304"/>
        <w:tab w:val="left" w:pos="1701"/>
      </w:tabs>
      <w:spacing w:after="120"/>
      <w:ind w:left="0" w:firstLine="709"/>
      <w:jc w:val="both"/>
    </w:pPr>
    <w:rPr>
      <w:rFonts w:eastAsiaTheme="majorEastAsia"/>
      <w:i/>
      <w:iCs/>
      <w:sz w:val="26"/>
      <w:szCs w:val="26"/>
      <w:lang w:eastAsia="en-US"/>
    </w:rPr>
  </w:style>
  <w:style w:type="character" w:customStyle="1" w:styleId="1112">
    <w:name w:val="_1.1.1. Знак"/>
    <w:basedOn w:val="af5"/>
    <w:link w:val="1110"/>
    <w:rsid w:val="007177AA"/>
    <w:rPr>
      <w:rFonts w:ascii="Times New Roman" w:eastAsiaTheme="majorEastAsia" w:hAnsi="Times New Roman" w:cs="Times New Roman"/>
      <w:b/>
      <w:bCs/>
      <w:sz w:val="26"/>
      <w:szCs w:val="26"/>
    </w:rPr>
  </w:style>
  <w:style w:type="character" w:customStyle="1" w:styleId="11111">
    <w:name w:val="_1.1.1.1. Знак"/>
    <w:basedOn w:val="af5"/>
    <w:link w:val="11110"/>
    <w:uiPriority w:val="99"/>
    <w:rsid w:val="007177AA"/>
    <w:rPr>
      <w:rFonts w:ascii="Times New Roman" w:eastAsiaTheme="majorEastAsia" w:hAnsi="Times New Roman" w:cs="Times New Roman"/>
      <w:b/>
      <w:bCs/>
      <w:i/>
      <w:iCs/>
      <w:sz w:val="26"/>
      <w:szCs w:val="26"/>
    </w:rPr>
  </w:style>
  <w:style w:type="paragraph" w:customStyle="1" w:styleId="afffffffff9">
    <w:name w:val="_Подразделение"/>
    <w:basedOn w:val="1ff6"/>
    <w:link w:val="afffffffffa"/>
    <w:qFormat/>
    <w:rsid w:val="007177AA"/>
    <w:pPr>
      <w:keepLines/>
      <w:numPr>
        <w:numId w:val="0"/>
      </w:numPr>
      <w:tabs>
        <w:tab w:val="clear" w:pos="0"/>
      </w:tabs>
      <w:suppressAutoHyphens w:val="0"/>
      <w:spacing w:before="240" w:after="360" w:line="240" w:lineRule="auto"/>
      <w:ind w:right="680"/>
    </w:pPr>
    <w:rPr>
      <w:rFonts w:eastAsiaTheme="majorEastAsia"/>
      <w:b w:val="0"/>
      <w:color w:val="auto"/>
      <w:kern w:val="0"/>
      <w:szCs w:val="26"/>
    </w:rPr>
  </w:style>
  <w:style w:type="paragraph" w:customStyle="1" w:styleId="a7">
    <w:name w:val="_Список маркерны"/>
    <w:basedOn w:val="affffffff6"/>
    <w:link w:val="afffffffffb"/>
    <w:qFormat/>
    <w:rsid w:val="007177AA"/>
    <w:pPr>
      <w:numPr>
        <w:numId w:val="38"/>
      </w:numPr>
      <w:tabs>
        <w:tab w:val="left" w:pos="284"/>
      </w:tabs>
      <w:spacing w:line="240" w:lineRule="auto"/>
      <w:ind w:left="0" w:firstLine="0"/>
      <w:contextualSpacing w:val="0"/>
    </w:pPr>
    <w:rPr>
      <w:iCs/>
    </w:rPr>
  </w:style>
  <w:style w:type="character" w:customStyle="1" w:styleId="afffffffffa">
    <w:name w:val="_Подразделение Знак"/>
    <w:basedOn w:val="affffffff7"/>
    <w:link w:val="afffffffff9"/>
    <w:rsid w:val="007177AA"/>
    <w:rPr>
      <w:rFonts w:ascii="Times New Roman" w:eastAsiaTheme="majorEastAsia" w:hAnsi="Times New Roman" w:cs="Times New Roman"/>
      <w:bCs/>
      <w:sz w:val="26"/>
      <w:szCs w:val="26"/>
    </w:rPr>
  </w:style>
  <w:style w:type="paragraph" w:customStyle="1" w:styleId="a1">
    <w:name w:val="_Список нумерованный"/>
    <w:basedOn w:val="a7"/>
    <w:link w:val="afffffffffc"/>
    <w:qFormat/>
    <w:rsid w:val="007177AA"/>
    <w:pPr>
      <w:numPr>
        <w:numId w:val="39"/>
      </w:numPr>
    </w:pPr>
  </w:style>
  <w:style w:type="character" w:customStyle="1" w:styleId="afffffffffb">
    <w:name w:val="_Список маркерны Знак"/>
    <w:basedOn w:val="affffffff7"/>
    <w:link w:val="a7"/>
    <w:rsid w:val="007177AA"/>
    <w:rPr>
      <w:rFonts w:ascii="Times New Roman" w:eastAsia="Calibri" w:hAnsi="Times New Roman" w:cs="Times New Roman"/>
      <w:iCs/>
      <w:sz w:val="26"/>
      <w:szCs w:val="26"/>
    </w:rPr>
  </w:style>
  <w:style w:type="character" w:customStyle="1" w:styleId="afffffffffc">
    <w:name w:val="_Список нумерованный Знак"/>
    <w:basedOn w:val="afffffffffb"/>
    <w:link w:val="a1"/>
    <w:rsid w:val="007177AA"/>
    <w:rPr>
      <w:rFonts w:ascii="Times New Roman" w:eastAsia="Calibri" w:hAnsi="Times New Roman" w:cs="Times New Roman"/>
      <w:iCs/>
      <w:sz w:val="26"/>
      <w:szCs w:val="26"/>
    </w:rPr>
  </w:style>
  <w:style w:type="paragraph" w:customStyle="1" w:styleId="afffffffffd">
    <w:name w:val="_комментарий"/>
    <w:basedOn w:val="affffffff6"/>
    <w:link w:val="afffffffffe"/>
    <w:rsid w:val="007177AA"/>
    <w:pPr>
      <w:spacing w:line="240" w:lineRule="auto"/>
      <w:ind w:firstLine="709"/>
      <w:contextualSpacing w:val="0"/>
    </w:pPr>
    <w:rPr>
      <w:iCs/>
      <w:color w:val="FF0000"/>
    </w:rPr>
  </w:style>
  <w:style w:type="character" w:customStyle="1" w:styleId="afffffffffe">
    <w:name w:val="_комментарий Знак"/>
    <w:basedOn w:val="affffffff7"/>
    <w:link w:val="afffffffffd"/>
    <w:rsid w:val="007177AA"/>
    <w:rPr>
      <w:rFonts w:ascii="Times New Roman" w:eastAsia="Calibri" w:hAnsi="Times New Roman" w:cs="Times New Roman"/>
      <w:iCs/>
      <w:color w:val="FF0000"/>
      <w:sz w:val="26"/>
      <w:szCs w:val="26"/>
    </w:rPr>
  </w:style>
  <w:style w:type="paragraph" w:customStyle="1" w:styleId="affffffffff">
    <w:name w:val="Текст титула"/>
    <w:link w:val="affffffffff0"/>
    <w:qFormat/>
    <w:rsid w:val="007177AA"/>
    <w:pPr>
      <w:spacing w:after="120" w:line="240" w:lineRule="auto"/>
      <w:jc w:val="center"/>
    </w:pPr>
    <w:rPr>
      <w:rFonts w:ascii="Times New Roman" w:eastAsiaTheme="minorEastAsia" w:hAnsi="Times New Roman" w:cs="Times New Roman"/>
      <w:b/>
      <w:sz w:val="24"/>
      <w:szCs w:val="20"/>
    </w:rPr>
  </w:style>
  <w:style w:type="character" w:customStyle="1" w:styleId="affffffffff0">
    <w:name w:val="Текст титула Знак"/>
    <w:basedOn w:val="af1"/>
    <w:link w:val="affffffffff"/>
    <w:rsid w:val="007177AA"/>
    <w:rPr>
      <w:rFonts w:ascii="Times New Roman" w:eastAsiaTheme="minorEastAsia" w:hAnsi="Times New Roman" w:cs="Times New Roman"/>
      <w:b/>
      <w:sz w:val="24"/>
      <w:szCs w:val="20"/>
    </w:rPr>
  </w:style>
  <w:style w:type="paragraph" w:styleId="affffffffff1">
    <w:name w:val="Note Heading"/>
    <w:next w:val="af0"/>
    <w:link w:val="affffffffff2"/>
    <w:autoRedefine/>
    <w:uiPriority w:val="99"/>
    <w:unhideWhenUsed/>
    <w:qFormat/>
    <w:rsid w:val="007177AA"/>
    <w:pPr>
      <w:keepNext/>
      <w:widowControl w:val="0"/>
      <w:snapToGrid w:val="0"/>
      <w:spacing w:after="600" w:line="300" w:lineRule="auto"/>
      <w:contextualSpacing/>
      <w:jc w:val="center"/>
      <w:outlineLvl w:val="0"/>
    </w:pPr>
    <w:rPr>
      <w:rFonts w:ascii="Times New Roman" w:eastAsiaTheme="minorEastAsia" w:hAnsi="Times New Roman"/>
      <w:b/>
      <w:caps/>
      <w:spacing w:val="5"/>
      <w:sz w:val="32"/>
    </w:rPr>
  </w:style>
  <w:style w:type="character" w:customStyle="1" w:styleId="affffffffff2">
    <w:name w:val="Заголовок записки Знак"/>
    <w:basedOn w:val="af1"/>
    <w:link w:val="affffffffff1"/>
    <w:uiPriority w:val="99"/>
    <w:rsid w:val="007177AA"/>
    <w:rPr>
      <w:rFonts w:ascii="Times New Roman" w:eastAsiaTheme="minorEastAsia" w:hAnsi="Times New Roman"/>
      <w:b/>
      <w:caps/>
      <w:spacing w:val="5"/>
      <w:sz w:val="32"/>
    </w:rPr>
  </w:style>
  <w:style w:type="paragraph" w:customStyle="1" w:styleId="a8">
    <w:name w:val="Перечисление"/>
    <w:basedOn w:val="af4"/>
    <w:link w:val="affffffffff3"/>
    <w:qFormat/>
    <w:rsid w:val="007177AA"/>
    <w:pPr>
      <w:numPr>
        <w:numId w:val="41"/>
      </w:numPr>
      <w:adjustRightInd w:val="0"/>
      <w:snapToGrid w:val="0"/>
      <w:spacing w:after="40" w:line="300" w:lineRule="auto"/>
      <w:ind w:left="1004" w:hanging="295"/>
      <w:contextualSpacing w:val="0"/>
      <w:jc w:val="both"/>
    </w:pPr>
    <w:rPr>
      <w:rFonts w:ascii="Times New Roman" w:eastAsia="MS Mincho" w:hAnsi="Times New Roman"/>
      <w:sz w:val="28"/>
    </w:rPr>
  </w:style>
  <w:style w:type="paragraph" w:customStyle="1" w:styleId="1ffe">
    <w:name w:val="_Рисунок1"/>
    <w:basedOn w:val="affa"/>
    <w:next w:val="affffffff6"/>
    <w:link w:val="1fff"/>
    <w:qFormat/>
    <w:rsid w:val="007177AA"/>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
    <w:name w:val="_Рисунок1 Знак"/>
    <w:basedOn w:val="affffffffb"/>
    <w:link w:val="1ffe"/>
    <w:rsid w:val="007177AA"/>
    <w:rPr>
      <w:rFonts w:ascii="Times New Roman" w:eastAsia="Calibri" w:hAnsi="Times New Roman" w:cs="Times New Roman"/>
      <w:b w:val="0"/>
      <w:sz w:val="26"/>
      <w:szCs w:val="26"/>
    </w:rPr>
  </w:style>
  <w:style w:type="paragraph" w:customStyle="1" w:styleId="affffffffff4">
    <w:name w:val="Название рисунка"/>
    <w:link w:val="affffffffff5"/>
    <w:qFormat/>
    <w:rsid w:val="007177AA"/>
    <w:pPr>
      <w:adjustRightInd w:val="0"/>
      <w:snapToGrid w:val="0"/>
      <w:spacing w:before="120" w:after="240" w:line="240" w:lineRule="auto"/>
      <w:jc w:val="center"/>
    </w:pPr>
    <w:rPr>
      <w:rFonts w:ascii="Times New Roman" w:eastAsiaTheme="minorEastAsia" w:hAnsi="Times New Roman"/>
      <w:i/>
      <w:spacing w:val="6"/>
      <w:sz w:val="26"/>
    </w:rPr>
  </w:style>
  <w:style w:type="character" w:customStyle="1" w:styleId="affffffffff5">
    <w:name w:val="Название рисунка Знак"/>
    <w:basedOn w:val="af1"/>
    <w:link w:val="affffffffff4"/>
    <w:rsid w:val="007177AA"/>
    <w:rPr>
      <w:rFonts w:ascii="Times New Roman" w:eastAsiaTheme="minorEastAsia" w:hAnsi="Times New Roman"/>
      <w:i/>
      <w:spacing w:val="6"/>
      <w:sz w:val="26"/>
    </w:rPr>
  </w:style>
  <w:style w:type="numbering" w:customStyle="1" w:styleId="05">
    <w:name w:val="0.5 Список Заг."/>
    <w:uiPriority w:val="99"/>
    <w:rsid w:val="007177AA"/>
    <w:pPr>
      <w:numPr>
        <w:numId w:val="43"/>
      </w:numPr>
    </w:pPr>
  </w:style>
  <w:style w:type="paragraph" w:customStyle="1" w:styleId="340">
    <w:name w:val="3.4 Т. Центр"/>
    <w:link w:val="341"/>
    <w:rsid w:val="007177AA"/>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f1"/>
    <w:link w:val="340"/>
    <w:rsid w:val="007177AA"/>
    <w:rPr>
      <w:rFonts w:ascii="Times New Roman" w:eastAsia="Times New Roman" w:hAnsi="Times New Roman" w:cs="Times New Roman"/>
      <w:sz w:val="20"/>
      <w:szCs w:val="20"/>
    </w:rPr>
  </w:style>
  <w:style w:type="table" w:customStyle="1" w:styleId="53">
    <w:name w:val="Сетка таблицы5"/>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2">
    <w:name w:val="0.5 Список Заг.1"/>
    <w:uiPriority w:val="99"/>
    <w:rsid w:val="007177AA"/>
  </w:style>
  <w:style w:type="table" w:customStyle="1" w:styleId="46">
    <w:name w:val="Сетка таблицы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1_2 Список нумерной"/>
    <w:basedOn w:val="00"/>
    <w:link w:val="122"/>
    <w:rsid w:val="007177AA"/>
    <w:pPr>
      <w:numPr>
        <w:ilvl w:val="1"/>
        <w:numId w:val="44"/>
      </w:numPr>
      <w:spacing w:after="40"/>
      <w:ind w:left="0" w:firstLine="709"/>
      <w:contextualSpacing w:val="0"/>
    </w:pPr>
    <w:rPr>
      <w:rFonts w:eastAsia="Times New Roman"/>
      <w:i/>
    </w:rPr>
  </w:style>
  <w:style w:type="character" w:customStyle="1" w:styleId="122">
    <w:name w:val="1_2 Список нумерной Знак"/>
    <w:basedOn w:val="000"/>
    <w:link w:val="121"/>
    <w:rsid w:val="007177AA"/>
    <w:rPr>
      <w:rFonts w:ascii="Times New Roman" w:eastAsia="Times New Roman" w:hAnsi="Times New Roman"/>
      <w:i/>
      <w:sz w:val="26"/>
      <w:szCs w:val="26"/>
    </w:rPr>
  </w:style>
  <w:style w:type="paragraph" w:customStyle="1" w:styleId="120">
    <w:name w:val="1_2 Список нумерованный"/>
    <w:basedOn w:val="121"/>
    <w:link w:val="123"/>
    <w:qFormat/>
    <w:rsid w:val="007177AA"/>
    <w:pPr>
      <w:numPr>
        <w:ilvl w:val="0"/>
        <w:numId w:val="45"/>
      </w:numPr>
      <w:ind w:left="0" w:firstLine="709"/>
    </w:pPr>
  </w:style>
  <w:style w:type="character" w:customStyle="1" w:styleId="123">
    <w:name w:val="1_2 Список нумерованный Знак"/>
    <w:basedOn w:val="122"/>
    <w:link w:val="120"/>
    <w:rsid w:val="007177AA"/>
    <w:rPr>
      <w:rFonts w:ascii="Times New Roman" w:eastAsia="Times New Roman" w:hAnsi="Times New Roman"/>
      <w:i/>
      <w:sz w:val="26"/>
      <w:szCs w:val="26"/>
    </w:rPr>
  </w:style>
  <w:style w:type="paragraph" w:customStyle="1" w:styleId="330">
    <w:name w:val="3.3 Т. Слева + 0"/>
    <w:basedOn w:val="af0"/>
    <w:rsid w:val="007177AA"/>
    <w:pPr>
      <w:jc w:val="left"/>
    </w:pPr>
    <w:rPr>
      <w:rFonts w:ascii="Times New Roman" w:eastAsia="Times New Roman" w:hAnsi="Times New Roman" w:cs="Times New Roman"/>
      <w:sz w:val="20"/>
      <w:szCs w:val="20"/>
    </w:rPr>
  </w:style>
  <w:style w:type="paragraph" w:customStyle="1" w:styleId="311">
    <w:name w:val="3.1 Т. Подзаг."/>
    <w:link w:val="312"/>
    <w:rsid w:val="007177AA"/>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2">
    <w:name w:val="3.1 Т. Подзаг. Знак"/>
    <w:basedOn w:val="af1"/>
    <w:link w:val="311"/>
    <w:rsid w:val="007177AA"/>
    <w:rPr>
      <w:rFonts w:ascii="Times New Roman" w:eastAsia="Times New Roman" w:hAnsi="Times New Roman" w:cs="Times New Roman"/>
      <w:b/>
      <w:bCs/>
      <w:smallCaps/>
      <w:spacing w:val="20"/>
      <w:sz w:val="20"/>
      <w:szCs w:val="20"/>
    </w:rPr>
  </w:style>
  <w:style w:type="character" w:customStyle="1" w:styleId="041110">
    <w:name w:val="04_Глава 1.1.1. Знак"/>
    <w:basedOn w:val="af1"/>
    <w:link w:val="04111"/>
    <w:rsid w:val="007177AA"/>
    <w:rPr>
      <w:rFonts w:ascii="Times New Roman" w:eastAsiaTheme="majorEastAsia" w:hAnsi="Times New Roman" w:cstheme="majorBidi"/>
      <w:b/>
      <w:iCs/>
      <w:sz w:val="26"/>
    </w:rPr>
  </w:style>
  <w:style w:type="paragraph" w:customStyle="1" w:styleId="1fff0">
    <w:name w:val="Текст титула отступ 1"/>
    <w:rsid w:val="007177AA"/>
    <w:pPr>
      <w:spacing w:after="3600" w:line="259" w:lineRule="auto"/>
      <w:jc w:val="center"/>
    </w:pPr>
    <w:rPr>
      <w:rFonts w:ascii="Times New Roman" w:eastAsiaTheme="minorEastAsia" w:hAnsi="Times New Roman" w:cs="Times New Roman"/>
      <w:b/>
      <w:sz w:val="24"/>
      <w:szCs w:val="20"/>
    </w:rPr>
  </w:style>
  <w:style w:type="paragraph" w:customStyle="1" w:styleId="affffffffff6">
    <w:name w:val="Обычный б/п"/>
    <w:basedOn w:val="af0"/>
    <w:rsid w:val="007177AA"/>
    <w:pPr>
      <w:snapToGrid w:val="0"/>
      <w:spacing w:line="300" w:lineRule="auto"/>
      <w:contextualSpacing/>
      <w:jc w:val="both"/>
    </w:pPr>
    <w:rPr>
      <w:rFonts w:ascii="Times New Roman" w:eastAsiaTheme="minorEastAsia" w:hAnsi="Times New Roman"/>
      <w:sz w:val="28"/>
    </w:rPr>
  </w:style>
  <w:style w:type="paragraph" w:customStyle="1" w:styleId="218">
    <w:name w:val="2.1 Наз. записки"/>
    <w:basedOn w:val="102"/>
    <w:link w:val="219"/>
    <w:rsid w:val="007177AA"/>
    <w:rPr>
      <w:caps w:val="0"/>
    </w:rPr>
  </w:style>
  <w:style w:type="character" w:customStyle="1" w:styleId="affffffffff3">
    <w:name w:val="Перечисление Знак"/>
    <w:basedOn w:val="af5"/>
    <w:link w:val="a8"/>
    <w:rsid w:val="007177AA"/>
    <w:rPr>
      <w:rFonts w:ascii="Times New Roman" w:eastAsia="MS Mincho" w:hAnsi="Times New Roman"/>
      <w:sz w:val="28"/>
    </w:rPr>
  </w:style>
  <w:style w:type="paragraph" w:styleId="affffffffff7">
    <w:name w:val="Body Text First Indent"/>
    <w:basedOn w:val="afff3"/>
    <w:link w:val="affffffffff8"/>
    <w:uiPriority w:val="99"/>
    <w:unhideWhenUsed/>
    <w:rsid w:val="007177AA"/>
    <w:pPr>
      <w:snapToGrid w:val="0"/>
      <w:spacing w:before="40" w:after="360" w:line="300" w:lineRule="auto"/>
      <w:ind w:firstLine="360"/>
      <w:contextualSpacing/>
      <w:jc w:val="both"/>
    </w:pPr>
    <w:rPr>
      <w:rFonts w:ascii="Times New Roman" w:eastAsiaTheme="minorEastAsia" w:hAnsi="Times New Roman"/>
      <w:sz w:val="28"/>
    </w:rPr>
  </w:style>
  <w:style w:type="character" w:customStyle="1" w:styleId="affffffffff8">
    <w:name w:val="Красная строка Знак"/>
    <w:basedOn w:val="afff4"/>
    <w:link w:val="affffffffff7"/>
    <w:uiPriority w:val="99"/>
    <w:rsid w:val="007177AA"/>
    <w:rPr>
      <w:rFonts w:ascii="Times New Roman" w:eastAsiaTheme="minorEastAsia" w:hAnsi="Times New Roman"/>
      <w:sz w:val="28"/>
    </w:rPr>
  </w:style>
  <w:style w:type="paragraph" w:customStyle="1" w:styleId="affffffffff9">
    <w:name w:val="Уравнения"/>
    <w:rsid w:val="007177AA"/>
    <w:pPr>
      <w:spacing w:before="80" w:after="80" w:line="300" w:lineRule="auto"/>
      <w:ind w:left="2829"/>
    </w:pPr>
    <w:rPr>
      <w:rFonts w:ascii="Cambria Math" w:eastAsiaTheme="minorEastAsia" w:hAnsi="Cambria Math"/>
      <w:i/>
      <w:sz w:val="28"/>
    </w:rPr>
  </w:style>
  <w:style w:type="paragraph" w:customStyle="1" w:styleId="411">
    <w:name w:val="4.1 Абз. титула 1"/>
    <w:next w:val="102"/>
    <w:link w:val="4110"/>
    <w:rsid w:val="007177AA"/>
    <w:pPr>
      <w:spacing w:after="1200" w:line="300" w:lineRule="auto"/>
      <w:jc w:val="center"/>
    </w:pPr>
    <w:rPr>
      <w:rFonts w:ascii="Times New Roman" w:eastAsiaTheme="minorEastAsia" w:hAnsi="Times New Roman"/>
      <w:caps/>
      <w:smallCaps/>
      <w:spacing w:val="20"/>
      <w:sz w:val="32"/>
      <w:szCs w:val="36"/>
    </w:rPr>
  </w:style>
  <w:style w:type="character" w:customStyle="1" w:styleId="219">
    <w:name w:val="2.1 Наз. записки Знак"/>
    <w:basedOn w:val="103"/>
    <w:link w:val="218"/>
    <w:rsid w:val="007177AA"/>
    <w:rPr>
      <w:rFonts w:ascii="Times New Roman" w:eastAsiaTheme="minorEastAsia" w:hAnsi="Times New Roman"/>
      <w:b/>
      <w:caps w:val="0"/>
      <w:spacing w:val="10"/>
      <w:sz w:val="32"/>
      <w:szCs w:val="36"/>
    </w:rPr>
  </w:style>
  <w:style w:type="paragraph" w:customStyle="1" w:styleId="422">
    <w:name w:val="4.2 Абз. титула 2"/>
    <w:basedOn w:val="411"/>
    <w:link w:val="4220"/>
    <w:rsid w:val="007177AA"/>
    <w:pPr>
      <w:spacing w:after="0"/>
    </w:pPr>
  </w:style>
  <w:style w:type="character" w:customStyle="1" w:styleId="4110">
    <w:name w:val="4.1 Абз. титула 1 Знак"/>
    <w:basedOn w:val="af1"/>
    <w:link w:val="411"/>
    <w:rsid w:val="007177AA"/>
    <w:rPr>
      <w:rFonts w:ascii="Times New Roman" w:eastAsiaTheme="minorEastAsia" w:hAnsi="Times New Roman"/>
      <w:caps/>
      <w:smallCaps/>
      <w:spacing w:val="20"/>
      <w:sz w:val="32"/>
      <w:szCs w:val="36"/>
    </w:rPr>
  </w:style>
  <w:style w:type="table" w:customStyle="1" w:styleId="3f1">
    <w:name w:val="Сетка таблицы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3">
    <w:name w:val="Grid Table 5 Dark Accent 3"/>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
    <w:name w:val="Grid Table 4 Accent 3"/>
    <w:basedOn w:val="af2"/>
    <w:uiPriority w:val="49"/>
    <w:rsid w:val="007177AA"/>
    <w:pPr>
      <w:spacing w:after="0" w:line="240" w:lineRule="auto"/>
    </w:pPr>
    <w:rPr>
      <w:rFonts w:eastAsiaTheme="minorEastAsi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2ff0">
    <w:name w:val="Заголовок записки 2"/>
    <w:basedOn w:val="affffffffff1"/>
    <w:next w:val="af0"/>
    <w:rsid w:val="007177AA"/>
    <w:pPr>
      <w:spacing w:before="720" w:after="0"/>
      <w:jc w:val="both"/>
    </w:pPr>
  </w:style>
  <w:style w:type="paragraph" w:customStyle="1" w:styleId="223">
    <w:name w:val="2.2 Наз. книги"/>
    <w:link w:val="224"/>
    <w:rsid w:val="007177AA"/>
    <w:pPr>
      <w:widowControl w:val="0"/>
      <w:numPr>
        <w:ilvl w:val="1"/>
      </w:numPr>
      <w:spacing w:after="0" w:line="300" w:lineRule="auto"/>
      <w:jc w:val="center"/>
    </w:pPr>
    <w:rPr>
      <w:rFonts w:ascii="Times New Roman" w:eastAsiaTheme="minorEastAsia" w:hAnsi="Times New Roman"/>
      <w:b/>
      <w:smallCaps/>
      <w:spacing w:val="10"/>
      <w:sz w:val="28"/>
    </w:rPr>
  </w:style>
  <w:style w:type="character" w:customStyle="1" w:styleId="224">
    <w:name w:val="2.2 Наз. книги Знак"/>
    <w:basedOn w:val="af1"/>
    <w:link w:val="223"/>
    <w:rsid w:val="007177AA"/>
    <w:rPr>
      <w:rFonts w:ascii="Times New Roman" w:eastAsiaTheme="minorEastAsia" w:hAnsi="Times New Roman"/>
      <w:b/>
      <w:smallCaps/>
      <w:spacing w:val="10"/>
      <w:sz w:val="28"/>
    </w:rPr>
  </w:style>
  <w:style w:type="paragraph" w:customStyle="1" w:styleId="102">
    <w:name w:val="1.0 Заг. ПЗ"/>
    <w:next w:val="218"/>
    <w:link w:val="103"/>
    <w:rsid w:val="007177AA"/>
    <w:pPr>
      <w:widowControl w:val="0"/>
      <w:spacing w:after="0" w:line="300" w:lineRule="auto"/>
      <w:ind w:left="426" w:right="425"/>
      <w:jc w:val="center"/>
    </w:pPr>
    <w:rPr>
      <w:rFonts w:ascii="Times New Roman" w:eastAsiaTheme="minorEastAsia" w:hAnsi="Times New Roman"/>
      <w:b/>
      <w:caps/>
      <w:spacing w:val="10"/>
      <w:sz w:val="32"/>
      <w:szCs w:val="36"/>
    </w:rPr>
  </w:style>
  <w:style w:type="paragraph" w:customStyle="1" w:styleId="230">
    <w:name w:val="2.3 Текст титула"/>
    <w:next w:val="102"/>
    <w:link w:val="231"/>
    <w:rsid w:val="007177AA"/>
    <w:pPr>
      <w:spacing w:after="0" w:line="360" w:lineRule="auto"/>
      <w:jc w:val="center"/>
    </w:pPr>
    <w:rPr>
      <w:rFonts w:ascii="Times New Roman" w:eastAsia="Times New Roman" w:hAnsi="Times New Roman" w:cs="Times New Roman"/>
      <w:b/>
      <w:bCs/>
      <w:spacing w:val="10"/>
      <w:sz w:val="28"/>
      <w:szCs w:val="20"/>
    </w:rPr>
  </w:style>
  <w:style w:type="character" w:customStyle="1" w:styleId="103">
    <w:name w:val="1.0 Заг. ПЗ Знак"/>
    <w:basedOn w:val="af1"/>
    <w:link w:val="102"/>
    <w:rsid w:val="007177AA"/>
    <w:rPr>
      <w:rFonts w:ascii="Times New Roman" w:eastAsiaTheme="minorEastAsia" w:hAnsi="Times New Roman"/>
      <w:b/>
      <w:caps/>
      <w:spacing w:val="10"/>
      <w:sz w:val="32"/>
      <w:szCs w:val="36"/>
    </w:rPr>
  </w:style>
  <w:style w:type="paragraph" w:customStyle="1" w:styleId="36-">
    <w:name w:val="3.6 Табл. Утв.-Согл."/>
    <w:basedOn w:val="affffffffff"/>
    <w:link w:val="36-0"/>
    <w:rsid w:val="007177AA"/>
    <w:pPr>
      <w:spacing w:after="0" w:line="300" w:lineRule="auto"/>
      <w:ind w:left="33" w:right="174"/>
      <w:jc w:val="both"/>
    </w:pPr>
    <w:rPr>
      <w:b w:val="0"/>
      <w:sz w:val="28"/>
      <w:szCs w:val="24"/>
    </w:rPr>
  </w:style>
  <w:style w:type="character" w:customStyle="1" w:styleId="231">
    <w:name w:val="2.3 Текст титула Знак"/>
    <w:basedOn w:val="af1"/>
    <w:link w:val="230"/>
    <w:rsid w:val="007177AA"/>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0"/>
    <w:link w:val="36-"/>
    <w:rsid w:val="007177AA"/>
    <w:rPr>
      <w:rFonts w:ascii="Times New Roman" w:eastAsiaTheme="minorEastAsia" w:hAnsi="Times New Roman" w:cs="Times New Roman"/>
      <w:b w:val="0"/>
      <w:sz w:val="28"/>
      <w:szCs w:val="24"/>
    </w:rPr>
  </w:style>
  <w:style w:type="paragraph" w:customStyle="1" w:styleId="37-">
    <w:name w:val="3.7 Табл. Зам.-Зав."/>
    <w:basedOn w:val="36-"/>
    <w:link w:val="37-0"/>
    <w:rsid w:val="007177AA"/>
    <w:pPr>
      <w:ind w:left="34" w:right="176"/>
      <w:jc w:val="left"/>
    </w:pPr>
  </w:style>
  <w:style w:type="paragraph" w:customStyle="1" w:styleId="11f1">
    <w:name w:val="1.1а Заг. Оглавления"/>
    <w:link w:val="11f2"/>
    <w:rsid w:val="007177AA"/>
    <w:pPr>
      <w:keepNext/>
      <w:pageBreakBefore/>
      <w:widowControl w:val="0"/>
      <w:spacing w:after="120" w:line="300" w:lineRule="auto"/>
      <w:ind w:left="1418" w:right="1418"/>
      <w:jc w:val="center"/>
      <w:outlineLvl w:val="0"/>
    </w:pPr>
    <w:rPr>
      <w:rFonts w:ascii="Times New Roman" w:eastAsiaTheme="majorEastAsia" w:hAnsi="Times New Roman" w:cstheme="majorBidi"/>
      <w:b/>
      <w:iCs/>
      <w:caps/>
      <w:snapToGrid w:val="0"/>
      <w:spacing w:val="20"/>
      <w:sz w:val="28"/>
      <w:lang w:eastAsia="ja-JP"/>
    </w:rPr>
  </w:style>
  <w:style w:type="paragraph" w:customStyle="1" w:styleId="11f3">
    <w:name w:val="1.1 Заг. Вв."/>
    <w:aliases w:val="Закл."/>
    <w:basedOn w:val="11f1"/>
    <w:link w:val="11f4"/>
    <w:rsid w:val="007177AA"/>
  </w:style>
  <w:style w:type="character" w:customStyle="1" w:styleId="11f2">
    <w:name w:val="1.1а Заг. Оглавления Знак"/>
    <w:basedOn w:val="af1"/>
    <w:link w:val="11f1"/>
    <w:rsid w:val="007177AA"/>
    <w:rPr>
      <w:rFonts w:ascii="Times New Roman" w:eastAsiaTheme="majorEastAsia" w:hAnsi="Times New Roman" w:cstheme="majorBidi"/>
      <w:b/>
      <w:iCs/>
      <w:caps/>
      <w:snapToGrid w:val="0"/>
      <w:spacing w:val="20"/>
      <w:sz w:val="28"/>
      <w:lang w:eastAsia="ja-JP"/>
    </w:rPr>
  </w:style>
  <w:style w:type="character" w:customStyle="1" w:styleId="11f4">
    <w:name w:val="1.1 Заг. Вв. Знак"/>
    <w:aliases w:val="Закл. Знак"/>
    <w:basedOn w:val="11f2"/>
    <w:link w:val="11f3"/>
    <w:rsid w:val="007177AA"/>
    <w:rPr>
      <w:rFonts w:ascii="Times New Roman" w:eastAsiaTheme="majorEastAsia" w:hAnsi="Times New Roman" w:cstheme="majorBidi"/>
      <w:b/>
      <w:iCs/>
      <w:caps/>
      <w:snapToGrid w:val="0"/>
      <w:spacing w:val="20"/>
      <w:sz w:val="28"/>
      <w:lang w:eastAsia="ja-JP"/>
    </w:rPr>
  </w:style>
  <w:style w:type="character" w:customStyle="1" w:styleId="1e">
    <w:name w:val="Оглавление 1 Знак"/>
    <w:basedOn w:val="af1"/>
    <w:link w:val="1d"/>
    <w:uiPriority w:val="39"/>
    <w:rsid w:val="007177AA"/>
  </w:style>
  <w:style w:type="character" w:customStyle="1" w:styleId="26">
    <w:name w:val="Оглавление 2 Знак"/>
    <w:basedOn w:val="af1"/>
    <w:link w:val="25"/>
    <w:uiPriority w:val="39"/>
    <w:rsid w:val="007177AA"/>
  </w:style>
  <w:style w:type="character" w:customStyle="1" w:styleId="34">
    <w:name w:val="Оглавление 3 Знак"/>
    <w:basedOn w:val="af1"/>
    <w:link w:val="33"/>
    <w:uiPriority w:val="39"/>
    <w:rsid w:val="007177AA"/>
    <w:rPr>
      <w:rFonts w:eastAsiaTheme="minorEastAsia"/>
      <w:lang w:eastAsia="ru-RU"/>
    </w:rPr>
  </w:style>
  <w:style w:type="character" w:customStyle="1" w:styleId="44">
    <w:name w:val="Оглавление 4 Знак"/>
    <w:basedOn w:val="af1"/>
    <w:link w:val="43"/>
    <w:uiPriority w:val="39"/>
    <w:rsid w:val="007177AA"/>
    <w:rPr>
      <w:rFonts w:eastAsiaTheme="minorEastAsia"/>
      <w:lang w:eastAsia="ru-RU"/>
    </w:rPr>
  </w:style>
  <w:style w:type="paragraph" w:customStyle="1" w:styleId="0510">
    <w:name w:val="0.5 Список 1)"/>
    <w:aliases w:val="2)"/>
    <w:basedOn w:val="00"/>
    <w:link w:val="0513"/>
    <w:rsid w:val="007177AA"/>
    <w:pPr>
      <w:numPr>
        <w:numId w:val="46"/>
      </w:numPr>
      <w:spacing w:after="40"/>
      <w:ind w:left="1134" w:hanging="425"/>
    </w:pPr>
  </w:style>
  <w:style w:type="character" w:customStyle="1" w:styleId="0513">
    <w:name w:val="0.5 Список 1) Знак"/>
    <w:aliases w:val="2) Знак"/>
    <w:basedOn w:val="000"/>
    <w:link w:val="0510"/>
    <w:rsid w:val="007177AA"/>
    <w:rPr>
      <w:rFonts w:ascii="Times New Roman" w:eastAsiaTheme="minorEastAsia" w:hAnsi="Times New Roman"/>
      <w:sz w:val="26"/>
      <w:szCs w:val="26"/>
    </w:rPr>
  </w:style>
  <w:style w:type="paragraph" w:customStyle="1" w:styleId="06">
    <w:name w:val="0.6 Список а)"/>
    <w:aliases w:val="б)"/>
    <w:basedOn w:val="0510"/>
    <w:link w:val="060"/>
    <w:rsid w:val="007177AA"/>
    <w:pPr>
      <w:numPr>
        <w:numId w:val="47"/>
      </w:numPr>
      <w:ind w:left="2137" w:hanging="357"/>
    </w:pPr>
  </w:style>
  <w:style w:type="character" w:customStyle="1" w:styleId="060">
    <w:name w:val="0.6 Список а) Знак"/>
    <w:aliases w:val="б) Знак"/>
    <w:basedOn w:val="0513"/>
    <w:link w:val="06"/>
    <w:rsid w:val="007177AA"/>
    <w:rPr>
      <w:rFonts w:ascii="Times New Roman" w:eastAsiaTheme="minorEastAsia" w:hAnsi="Times New Roman"/>
      <w:sz w:val="26"/>
      <w:szCs w:val="26"/>
    </w:rPr>
  </w:style>
  <w:style w:type="character" w:customStyle="1" w:styleId="11c">
    <w:name w:val="1.1 Заг. Частей Знак"/>
    <w:basedOn w:val="af1"/>
    <w:link w:val="113"/>
    <w:rsid w:val="007177AA"/>
    <w:rPr>
      <w:rFonts w:ascii="Times New Roman" w:eastAsiaTheme="majorEastAsia" w:hAnsi="Times New Roman" w:cstheme="majorBidi"/>
      <w:b/>
      <w:iCs/>
      <w:caps/>
      <w:snapToGrid w:val="0"/>
      <w:spacing w:val="20"/>
      <w:sz w:val="28"/>
      <w:lang w:eastAsia="ja-JP"/>
    </w:rPr>
  </w:style>
  <w:style w:type="character" w:customStyle="1" w:styleId="217">
    <w:name w:val="2_1 Рисунок Знак"/>
    <w:basedOn w:val="af1"/>
    <w:link w:val="21"/>
    <w:rsid w:val="007177AA"/>
    <w:rPr>
      <w:rFonts w:ascii="Times New Roman" w:eastAsiaTheme="majorEastAsia" w:hAnsi="Times New Roman" w:cstheme="majorBidi"/>
      <w:b/>
      <w:iCs/>
      <w:snapToGrid w:val="0"/>
      <w:sz w:val="26"/>
      <w:szCs w:val="26"/>
    </w:rPr>
  </w:style>
  <w:style w:type="character" w:customStyle="1" w:styleId="03110">
    <w:name w:val="03_Глава 1.1. Знак"/>
    <w:basedOn w:val="af1"/>
    <w:link w:val="0311"/>
    <w:rsid w:val="007177AA"/>
    <w:rPr>
      <w:rFonts w:ascii="Times New Roman" w:eastAsiaTheme="majorEastAsia" w:hAnsi="Times New Roman" w:cstheme="majorBidi"/>
      <w:b/>
      <w:sz w:val="26"/>
      <w:szCs w:val="24"/>
    </w:rPr>
  </w:style>
  <w:style w:type="character" w:customStyle="1" w:styleId="4220">
    <w:name w:val="4.2 Абз. титула 2 Знак"/>
    <w:basedOn w:val="4110"/>
    <w:link w:val="422"/>
    <w:rsid w:val="007177AA"/>
    <w:rPr>
      <w:rFonts w:ascii="Times New Roman" w:eastAsiaTheme="minorEastAsia" w:hAnsi="Times New Roman"/>
      <w:caps/>
      <w:smallCaps/>
      <w:spacing w:val="20"/>
      <w:sz w:val="32"/>
      <w:szCs w:val="36"/>
    </w:rPr>
  </w:style>
  <w:style w:type="character" w:customStyle="1" w:styleId="37-0">
    <w:name w:val="3.7 Табл. Зам.-Зав. Знак"/>
    <w:basedOn w:val="36-0"/>
    <w:link w:val="37-"/>
    <w:rsid w:val="007177AA"/>
    <w:rPr>
      <w:rFonts w:ascii="Times New Roman" w:eastAsiaTheme="minorEastAsia" w:hAnsi="Times New Roman" w:cs="Times New Roman"/>
      <w:b w:val="0"/>
      <w:sz w:val="28"/>
      <w:szCs w:val="24"/>
    </w:rPr>
  </w:style>
  <w:style w:type="paragraph" w:customStyle="1" w:styleId="020">
    <w:name w:val="0.2 Слева + 0"/>
    <w:basedOn w:val="00"/>
    <w:link w:val="0200"/>
    <w:rsid w:val="007177AA"/>
    <w:pPr>
      <w:ind w:firstLine="0"/>
    </w:pPr>
  </w:style>
  <w:style w:type="character" w:customStyle="1" w:styleId="0200">
    <w:name w:val="0.2 Слева + 0 Знак"/>
    <w:basedOn w:val="000"/>
    <w:link w:val="020"/>
    <w:rsid w:val="007177AA"/>
    <w:rPr>
      <w:rFonts w:ascii="Times New Roman" w:eastAsiaTheme="minorEastAsia" w:hAnsi="Times New Roman"/>
      <w:sz w:val="26"/>
      <w:szCs w:val="26"/>
    </w:rPr>
  </w:style>
  <w:style w:type="numbering" w:customStyle="1" w:styleId="050">
    <w:name w:val="Стиль 0.5 Список Заг."/>
    <w:basedOn w:val="af3"/>
    <w:rsid w:val="007177AA"/>
    <w:pPr>
      <w:numPr>
        <w:numId w:val="48"/>
      </w:numPr>
    </w:pPr>
  </w:style>
  <w:style w:type="character" w:customStyle="1" w:styleId="0511110">
    <w:name w:val="05_Глава 1.1.1.1. Знак"/>
    <w:basedOn w:val="af1"/>
    <w:link w:val="051111"/>
    <w:rsid w:val="007177AA"/>
    <w:rPr>
      <w:rFonts w:ascii="Times New Roman" w:eastAsiaTheme="majorEastAsia" w:hAnsi="Times New Roman" w:cstheme="majorBidi"/>
      <w:b/>
      <w:i/>
      <w:iCs/>
      <w:snapToGrid w:val="0"/>
      <w:spacing w:val="20"/>
      <w:sz w:val="26"/>
      <w:szCs w:val="26"/>
    </w:rPr>
  </w:style>
  <w:style w:type="character" w:customStyle="1" w:styleId="160">
    <w:name w:val="1.6 Заг. Подпараграфов Знак"/>
    <w:basedOn w:val="af1"/>
    <w:link w:val="16"/>
    <w:rsid w:val="007177AA"/>
    <w:rPr>
      <w:rFonts w:ascii="Times New Roman" w:eastAsiaTheme="majorEastAsia" w:hAnsi="Times New Roman" w:cstheme="majorBidi"/>
      <w:i/>
      <w:iCs/>
      <w:snapToGrid w:val="0"/>
      <w:spacing w:val="20"/>
      <w:sz w:val="28"/>
    </w:rPr>
  </w:style>
  <w:style w:type="character" w:customStyle="1" w:styleId="60-0">
    <w:name w:val="6.0 Список лит-ры Знак"/>
    <w:basedOn w:val="af1"/>
    <w:link w:val="60-"/>
    <w:rsid w:val="007177AA"/>
    <w:rPr>
      <w:rFonts w:ascii="Times New Roman" w:eastAsiaTheme="minorEastAsia" w:hAnsi="Times New Roman"/>
      <w:sz w:val="28"/>
    </w:rPr>
  </w:style>
  <w:style w:type="paragraph" w:customStyle="1" w:styleId="240">
    <w:name w:val="2.4 Текст титула ПТЭ"/>
    <w:basedOn w:val="230"/>
    <w:rsid w:val="007177AA"/>
    <w:pPr>
      <w:spacing w:line="240" w:lineRule="auto"/>
      <w:ind w:left="2268" w:right="2268"/>
    </w:pPr>
  </w:style>
  <w:style w:type="paragraph" w:customStyle="1" w:styleId="320">
    <w:name w:val="3.2 Т. Слева"/>
    <w:link w:val="321"/>
    <w:rsid w:val="007177AA"/>
    <w:pPr>
      <w:spacing w:after="0" w:line="240" w:lineRule="auto"/>
      <w:jc w:val="both"/>
    </w:pPr>
    <w:rPr>
      <w:rFonts w:ascii="Times New Roman" w:eastAsia="Times New Roman" w:hAnsi="Times New Roman" w:cs="Times New Roman"/>
      <w:sz w:val="20"/>
      <w:szCs w:val="20"/>
    </w:rPr>
  </w:style>
  <w:style w:type="paragraph" w:customStyle="1" w:styleId="350">
    <w:name w:val="3.5 Т. Справа"/>
    <w:basedOn w:val="340"/>
    <w:rsid w:val="007177AA"/>
    <w:pPr>
      <w:ind w:right="142"/>
      <w:jc w:val="right"/>
    </w:pPr>
  </w:style>
  <w:style w:type="character" w:customStyle="1" w:styleId="321">
    <w:name w:val="3.2 Т. Слева Знак"/>
    <w:basedOn w:val="af1"/>
    <w:link w:val="320"/>
    <w:rsid w:val="007177AA"/>
    <w:rPr>
      <w:rFonts w:ascii="Times New Roman" w:eastAsia="Times New Roman" w:hAnsi="Times New Roman" w:cs="Times New Roman"/>
      <w:sz w:val="20"/>
      <w:szCs w:val="20"/>
    </w:rPr>
  </w:style>
  <w:style w:type="paragraph" w:customStyle="1" w:styleId="3311">
    <w:name w:val="3.31 Т. Слева + 1"/>
    <w:basedOn w:val="af0"/>
    <w:rsid w:val="007177AA"/>
    <w:pPr>
      <w:ind w:firstLine="284"/>
      <w:jc w:val="left"/>
    </w:pPr>
    <w:rPr>
      <w:rFonts w:ascii="Times New Roman" w:eastAsia="Times New Roman" w:hAnsi="Times New Roman" w:cs="Times New Roman"/>
      <w:sz w:val="20"/>
      <w:szCs w:val="20"/>
    </w:rPr>
  </w:style>
  <w:style w:type="paragraph" w:customStyle="1" w:styleId="3322">
    <w:name w:val="3.32 Т. Слева + 2"/>
    <w:basedOn w:val="af0"/>
    <w:rsid w:val="007177AA"/>
    <w:pPr>
      <w:ind w:firstLine="567"/>
      <w:jc w:val="left"/>
    </w:pPr>
    <w:rPr>
      <w:rFonts w:ascii="Times New Roman" w:eastAsia="Times New Roman" w:hAnsi="Times New Roman" w:cs="Times New Roman"/>
      <w:sz w:val="20"/>
      <w:szCs w:val="20"/>
    </w:rPr>
  </w:style>
  <w:style w:type="table" w:customStyle="1" w:styleId="314">
    <w:name w:val="3.1 Таблица"/>
    <w:basedOn w:val="3-3"/>
    <w:uiPriority w:val="99"/>
    <w:rsid w:val="007177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3333">
    <w:name w:val="3.33 Т. Слева + 3"/>
    <w:basedOn w:val="3322"/>
    <w:rsid w:val="007177AA"/>
    <w:pPr>
      <w:ind w:firstLine="851"/>
    </w:pPr>
  </w:style>
  <w:style w:type="table" w:styleId="3-3">
    <w:name w:val="Medium Grid 3 Accent 3"/>
    <w:basedOn w:val="af2"/>
    <w:uiPriority w:val="69"/>
    <w:unhideWhenUsed/>
    <w:rsid w:val="007177AA"/>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1">
    <w:name w:val="0.1 Пробел"/>
    <w:basedOn w:val="00"/>
    <w:link w:val="010"/>
    <w:rsid w:val="007177AA"/>
    <w:pPr>
      <w:spacing w:after="40"/>
    </w:pPr>
    <w:rPr>
      <w:rFonts w:eastAsia="Times New Roman"/>
    </w:rPr>
  </w:style>
  <w:style w:type="character" w:customStyle="1" w:styleId="010">
    <w:name w:val="0.1 Пробел Знак"/>
    <w:basedOn w:val="000"/>
    <w:link w:val="01"/>
    <w:rsid w:val="007177AA"/>
    <w:rPr>
      <w:rFonts w:ascii="Times New Roman" w:eastAsia="Times New Roman" w:hAnsi="Times New Roman"/>
      <w:sz w:val="26"/>
      <w:szCs w:val="26"/>
    </w:rPr>
  </w:style>
  <w:style w:type="paragraph" w:customStyle="1" w:styleId="3f2">
    <w:name w:val="3_Рисунок"/>
    <w:basedOn w:val="020"/>
    <w:link w:val="3f3"/>
    <w:rsid w:val="007177AA"/>
    <w:pPr>
      <w:jc w:val="center"/>
    </w:pPr>
    <w:rPr>
      <w:rFonts w:eastAsia="Times New Roman"/>
    </w:rPr>
  </w:style>
  <w:style w:type="character" w:customStyle="1" w:styleId="3f3">
    <w:name w:val="3_Рисунок Знак"/>
    <w:basedOn w:val="0200"/>
    <w:link w:val="3f2"/>
    <w:rsid w:val="007177AA"/>
    <w:rPr>
      <w:rFonts w:ascii="Times New Roman" w:eastAsia="Times New Roman" w:hAnsi="Times New Roman"/>
      <w:sz w:val="26"/>
      <w:szCs w:val="26"/>
    </w:rPr>
  </w:style>
  <w:style w:type="paragraph" w:customStyle="1" w:styleId="04">
    <w:name w:val="0.4 Справа"/>
    <w:basedOn w:val="3f2"/>
    <w:rsid w:val="007177AA"/>
    <w:pPr>
      <w:spacing w:before="120" w:after="120"/>
      <w:contextualSpacing w:val="0"/>
      <w:jc w:val="right"/>
    </w:pPr>
  </w:style>
  <w:style w:type="table" w:customStyle="1" w:styleId="GridTableLight">
    <w:name w:val="Grid Table Light"/>
    <w:basedOn w:val="af2"/>
    <w:uiPriority w:val="40"/>
    <w:rsid w:val="007177AA"/>
    <w:pPr>
      <w:spacing w:after="0" w:line="240" w:lineRule="auto"/>
    </w:pPr>
    <w:rPr>
      <w:rFonts w:eastAsiaTheme="minorEastAsi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0520">
    <w:name w:val="0.5 Список 2"/>
    <w:basedOn w:val="121"/>
    <w:link w:val="0522"/>
    <w:rsid w:val="007177AA"/>
    <w:pPr>
      <w:numPr>
        <w:numId w:val="42"/>
      </w:numPr>
      <w:ind w:left="1701" w:firstLine="709"/>
    </w:pPr>
  </w:style>
  <w:style w:type="character" w:customStyle="1" w:styleId="0522">
    <w:name w:val="0.5 Список 2 Знак"/>
    <w:basedOn w:val="122"/>
    <w:link w:val="0520"/>
    <w:rsid w:val="007177AA"/>
    <w:rPr>
      <w:rFonts w:ascii="Times New Roman" w:eastAsia="Times New Roman" w:hAnsi="Times New Roman"/>
      <w:i/>
      <w:sz w:val="26"/>
      <w:szCs w:val="26"/>
    </w:rPr>
  </w:style>
  <w:style w:type="character" w:customStyle="1" w:styleId="afffe">
    <w:name w:val="Список Знак"/>
    <w:basedOn w:val="af1"/>
    <w:link w:val="afffd"/>
    <w:uiPriority w:val="99"/>
    <w:locked/>
    <w:rsid w:val="007177AA"/>
  </w:style>
  <w:style w:type="paragraph" w:customStyle="1" w:styleId="011">
    <w:name w:val="01_ЖИРНЫЙ ЗАГОЛОВОК"/>
    <w:basedOn w:val="11f1"/>
    <w:link w:val="012"/>
    <w:qFormat/>
    <w:rsid w:val="007177AA"/>
    <w:rPr>
      <w:sz w:val="26"/>
      <w:szCs w:val="26"/>
    </w:rPr>
  </w:style>
  <w:style w:type="character" w:customStyle="1" w:styleId="012">
    <w:name w:val="01_ЖИРНЫЙ ЗАГОЛОВОК Знак"/>
    <w:basedOn w:val="11f4"/>
    <w:link w:val="011"/>
    <w:rsid w:val="007177AA"/>
    <w:rPr>
      <w:rFonts w:ascii="Times New Roman" w:eastAsiaTheme="majorEastAsia" w:hAnsi="Times New Roman" w:cstheme="majorBidi"/>
      <w:b/>
      <w:iCs/>
      <w:caps/>
      <w:snapToGrid w:val="0"/>
      <w:spacing w:val="20"/>
      <w:sz w:val="26"/>
      <w:szCs w:val="26"/>
      <w:lang w:eastAsia="ja-JP"/>
    </w:rPr>
  </w:style>
  <w:style w:type="paragraph" w:customStyle="1" w:styleId="47">
    <w:name w:val="4_Примечания"/>
    <w:basedOn w:val="00"/>
    <w:link w:val="48"/>
    <w:qFormat/>
    <w:rsid w:val="007177AA"/>
    <w:rPr>
      <w:color w:val="FF0000"/>
    </w:rPr>
  </w:style>
  <w:style w:type="character" w:customStyle="1" w:styleId="48">
    <w:name w:val="4_Примечания Знак"/>
    <w:basedOn w:val="000"/>
    <w:link w:val="47"/>
    <w:rsid w:val="007177AA"/>
    <w:rPr>
      <w:rFonts w:ascii="Times New Roman" w:eastAsiaTheme="minorEastAsia" w:hAnsi="Times New Roman"/>
      <w:color w:val="FF0000"/>
      <w:sz w:val="26"/>
      <w:szCs w:val="26"/>
    </w:rPr>
  </w:style>
  <w:style w:type="numbering" w:customStyle="1" w:styleId="49">
    <w:name w:val="Нет списка4"/>
    <w:next w:val="af3"/>
    <w:uiPriority w:val="99"/>
    <w:semiHidden/>
    <w:unhideWhenUsed/>
    <w:rsid w:val="007177AA"/>
  </w:style>
  <w:style w:type="table" w:customStyle="1" w:styleId="65">
    <w:name w:val="Сетка таблицы6"/>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
    <w:name w:val="0.5 Список Заг.21"/>
    <w:uiPriority w:val="99"/>
    <w:rsid w:val="007177AA"/>
    <w:pPr>
      <w:numPr>
        <w:numId w:val="2"/>
      </w:numPr>
    </w:pPr>
  </w:style>
  <w:style w:type="numbering" w:customStyle="1" w:styleId="05110">
    <w:name w:val="0.5 Список Заг.11"/>
    <w:uiPriority w:val="99"/>
    <w:rsid w:val="007177AA"/>
  </w:style>
  <w:style w:type="table" w:customStyle="1" w:styleId="124">
    <w:name w:val="Сетка таблицы12"/>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
    <w:name w:val="Стиль 0.5 Список Заг.1"/>
    <w:basedOn w:val="af3"/>
    <w:rsid w:val="007177AA"/>
    <w:pPr>
      <w:numPr>
        <w:numId w:val="32"/>
      </w:numPr>
    </w:pPr>
  </w:style>
  <w:style w:type="table" w:customStyle="1" w:styleId="3110">
    <w:name w:val="3.1 Таблица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75">
    <w:name w:val="Сетка таблицы7"/>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7177AA"/>
    <w:pPr>
      <w:numPr>
        <w:numId w:val="45"/>
      </w:numPr>
    </w:pPr>
  </w:style>
  <w:style w:type="numbering" w:customStyle="1" w:styleId="05111">
    <w:name w:val="0.5 Список Заг.111"/>
    <w:uiPriority w:val="99"/>
    <w:rsid w:val="007177AA"/>
  </w:style>
  <w:style w:type="numbering" w:customStyle="1" w:styleId="0511">
    <w:name w:val="Стиль 0.5 Список Заг.11"/>
    <w:basedOn w:val="af3"/>
    <w:rsid w:val="007177AA"/>
    <w:pPr>
      <w:numPr>
        <w:numId w:val="49"/>
      </w:numPr>
    </w:pPr>
  </w:style>
  <w:style w:type="table" w:customStyle="1" w:styleId="3111">
    <w:name w:val="3.1 Таблица1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paragraph" w:customStyle="1" w:styleId="TableContents">
    <w:name w:val="Table Contents"/>
    <w:basedOn w:val="af0"/>
    <w:rsid w:val="007177AA"/>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1">
    <w:name w:val="Стиль Для таблицы (приложения 1) + По правому краю"/>
    <w:basedOn w:val="1ff2"/>
    <w:rsid w:val="007177AA"/>
    <w:pPr>
      <w:ind w:left="33" w:hanging="33"/>
      <w:jc w:val="center"/>
    </w:pPr>
    <w:rPr>
      <w:bCs w:val="0"/>
      <w:color w:val="000000" w:themeColor="text1" w:themeShade="BF"/>
      <w:sz w:val="16"/>
      <w:szCs w:val="20"/>
      <w:lang w:eastAsia="ru-RU"/>
    </w:rPr>
  </w:style>
  <w:style w:type="table" w:customStyle="1" w:styleId="1fff2">
    <w:name w:val="Светлая заливка1"/>
    <w:basedOn w:val="af2"/>
    <w:uiPriority w:val="60"/>
    <w:rsid w:val="007177AA"/>
    <w:pPr>
      <w:spacing w:after="0" w:line="240" w:lineRule="auto"/>
      <w:jc w:val="right"/>
    </w:pPr>
    <w:rPr>
      <w:rFonts w:ascii="Arial" w:eastAsia="Times New Roman" w:hAnsi="Arial" w:cs="Times New Roman"/>
      <w:color w:val="000000" w:themeColor="text1" w:themeShade="BF"/>
      <w:sz w:val="18"/>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tcMar>
        <w:left w:w="0" w:type="dxa"/>
        <w:right w:w="0" w:type="dxa"/>
      </w:tcMa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fff3">
    <w:name w:val="Текст_1"/>
    <w:basedOn w:val="af0"/>
    <w:rsid w:val="007177AA"/>
    <w:pPr>
      <w:jc w:val="left"/>
    </w:pPr>
    <w:rPr>
      <w:rFonts w:ascii="Times New Roman" w:eastAsia="Times New Roman" w:hAnsi="Times New Roman" w:cs="Times New Roman"/>
      <w:sz w:val="24"/>
      <w:szCs w:val="24"/>
      <w:lang w:eastAsia="ru-RU"/>
    </w:rPr>
  </w:style>
  <w:style w:type="paragraph" w:customStyle="1" w:styleId="affffffffffa">
    <w:name w:val="Подраздел"/>
    <w:basedOn w:val="af0"/>
    <w:rsid w:val="007177AA"/>
    <w:pPr>
      <w:jc w:val="left"/>
    </w:pPr>
    <w:rPr>
      <w:rFonts w:ascii="Times New Roman" w:eastAsia="Times New Roman" w:hAnsi="Times New Roman" w:cs="Times New Roman"/>
      <w:b/>
      <w:sz w:val="24"/>
      <w:szCs w:val="24"/>
      <w:lang w:eastAsia="ru-RU"/>
    </w:rPr>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
    <w:basedOn w:val="af1"/>
    <w:uiPriority w:val="9"/>
    <w:semiHidden/>
    <w:rsid w:val="007177AA"/>
    <w:rPr>
      <w:rFonts w:asciiTheme="majorHAnsi" w:eastAsiaTheme="majorEastAsia" w:hAnsiTheme="majorHAnsi" w:cstheme="majorBidi"/>
      <w:b/>
      <w:bCs/>
      <w:color w:val="4F81BD" w:themeColor="accent1"/>
      <w:sz w:val="26"/>
      <w:szCs w:val="26"/>
    </w:rPr>
  </w:style>
  <w:style w:type="character" w:customStyle="1" w:styleId="1fff4">
    <w:name w:val="Название Знак1"/>
    <w:aliases w:val="Заголовок1 Знак1"/>
    <w:basedOn w:val="af1"/>
    <w:uiPriority w:val="10"/>
    <w:rsid w:val="007177AA"/>
    <w:rPr>
      <w:rFonts w:asciiTheme="majorHAnsi" w:eastAsiaTheme="majorEastAsia" w:hAnsiTheme="majorHAnsi" w:cstheme="majorBidi"/>
      <w:color w:val="17365D" w:themeColor="text2" w:themeShade="BF"/>
      <w:spacing w:val="5"/>
      <w:kern w:val="28"/>
      <w:sz w:val="52"/>
      <w:szCs w:val="52"/>
    </w:rPr>
  </w:style>
  <w:style w:type="paragraph" w:customStyle="1" w:styleId="xl1824">
    <w:name w:val="xl1824"/>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1">
    <w:name w:val="Сетка таблицы1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0"/>
    <w:rsid w:val="007177AA"/>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0"/>
    <w:rsid w:val="007177AA"/>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0"/>
    <w:rsid w:val="007177A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0"/>
    <w:rsid w:val="007177AA"/>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b">
    <w:name w:val="Обратный адрес"/>
    <w:basedOn w:val="af0"/>
    <w:uiPriority w:val="99"/>
    <w:semiHidden/>
    <w:qFormat/>
    <w:rsid w:val="007177AA"/>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numbering" w:customStyle="1" w:styleId="54">
    <w:name w:val="Нет списка5"/>
    <w:next w:val="af3"/>
    <w:uiPriority w:val="99"/>
    <w:semiHidden/>
    <w:unhideWhenUsed/>
    <w:rsid w:val="007177AA"/>
  </w:style>
  <w:style w:type="table" w:customStyle="1" w:styleId="TableGridReport2">
    <w:name w:val="Table Grid Report2"/>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link w:val="ConsNonformat0"/>
    <w:semiHidden/>
    <w:qFormat/>
    <w:rsid w:val="007177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f1"/>
    <w:link w:val="ConsNonformat"/>
    <w:semiHidden/>
    <w:rsid w:val="007177AA"/>
    <w:rPr>
      <w:rFonts w:ascii="Courier New" w:eastAsia="Times New Roman" w:hAnsi="Courier New" w:cs="Courier New"/>
      <w:sz w:val="20"/>
      <w:szCs w:val="20"/>
      <w:lang w:eastAsia="ru-RU"/>
    </w:rPr>
  </w:style>
  <w:style w:type="paragraph" w:customStyle="1" w:styleId="xl58938">
    <w:name w:val="xl58938"/>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0"/>
    <w:rsid w:val="007177AA"/>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0"/>
    <w:rsid w:val="007177AA"/>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0"/>
    <w:rsid w:val="007177AA"/>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66">
    <w:name w:val="Нет списка6"/>
    <w:next w:val="af3"/>
    <w:uiPriority w:val="99"/>
    <w:semiHidden/>
    <w:unhideWhenUsed/>
    <w:rsid w:val="007177AA"/>
  </w:style>
  <w:style w:type="table" w:customStyle="1" w:styleId="TableGridReport3">
    <w:name w:val="Table Grid Report3"/>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Рис.1"/>
    <w:rsid w:val="007177AA"/>
    <w:pPr>
      <w:numPr>
        <w:numId w:val="6"/>
      </w:numPr>
    </w:pPr>
  </w:style>
  <w:style w:type="table" w:customStyle="1" w:styleId="-31">
    <w:name w:val="Веб-таблица 31"/>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5">
    <w:name w:val="Нет списка12"/>
    <w:next w:val="af3"/>
    <w:uiPriority w:val="99"/>
    <w:semiHidden/>
    <w:unhideWhenUsed/>
    <w:rsid w:val="007177AA"/>
  </w:style>
  <w:style w:type="table" w:customStyle="1" w:styleId="TableGridReport12">
    <w:name w:val="Table Grid Report12"/>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6">
    <w:name w:val="Нет списка7"/>
    <w:next w:val="af3"/>
    <w:uiPriority w:val="99"/>
    <w:semiHidden/>
    <w:unhideWhenUsed/>
    <w:rsid w:val="007177AA"/>
  </w:style>
  <w:style w:type="table" w:customStyle="1" w:styleId="TableGridReport4">
    <w:name w:val="Table Grid Report4"/>
    <w:basedOn w:val="af2"/>
    <w:next w:val="aff5"/>
    <w:uiPriority w:val="9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
    <w:next w:val="af3"/>
    <w:uiPriority w:val="99"/>
    <w:semiHidden/>
    <w:unhideWhenUsed/>
    <w:rsid w:val="007177AA"/>
  </w:style>
  <w:style w:type="character" w:customStyle="1" w:styleId="FontStyle13">
    <w:name w:val="Font Style13"/>
    <w:basedOn w:val="af1"/>
    <w:uiPriority w:val="99"/>
    <w:rsid w:val="007177AA"/>
    <w:rPr>
      <w:rFonts w:ascii="MS Reference Sans Serif" w:hAnsi="MS Reference Sans Serif" w:cs="MS Reference Sans Serif"/>
      <w:sz w:val="14"/>
      <w:szCs w:val="14"/>
    </w:rPr>
  </w:style>
  <w:style w:type="table" w:customStyle="1" w:styleId="161">
    <w:name w:val="Сетка таблицы16"/>
    <w:basedOn w:val="af2"/>
    <w:next w:val="aff5"/>
    <w:uiPriority w:val="59"/>
    <w:rsid w:val="007177A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3"/>
    <w:next w:val="111111"/>
    <w:rsid w:val="007177AA"/>
  </w:style>
  <w:style w:type="numbering" w:styleId="111111">
    <w:name w:val="Outline List 2"/>
    <w:basedOn w:val="af3"/>
    <w:uiPriority w:val="99"/>
    <w:semiHidden/>
    <w:unhideWhenUsed/>
    <w:rsid w:val="007177AA"/>
  </w:style>
  <w:style w:type="numbering" w:customStyle="1" w:styleId="83">
    <w:name w:val="Нет списка8"/>
    <w:next w:val="af3"/>
    <w:uiPriority w:val="99"/>
    <w:semiHidden/>
    <w:unhideWhenUsed/>
    <w:rsid w:val="007177AA"/>
  </w:style>
  <w:style w:type="table" w:customStyle="1" w:styleId="84">
    <w:name w:val="Сетка таблицы8"/>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1">
    <w:name w:val="Рис.2"/>
    <w:rsid w:val="007177AA"/>
  </w:style>
  <w:style w:type="table" w:customStyle="1" w:styleId="-32">
    <w:name w:val="Веб-таблица 32"/>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
    <w:name w:val="Нет списка14"/>
    <w:next w:val="af3"/>
    <w:uiPriority w:val="99"/>
    <w:semiHidden/>
    <w:unhideWhenUsed/>
    <w:rsid w:val="007177AA"/>
  </w:style>
  <w:style w:type="table" w:customStyle="1" w:styleId="TableGridReport13">
    <w:name w:val="Table Grid Report13"/>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2157">
    <w:name w:val="xl2157"/>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0"/>
    <w:rsid w:val="007177A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94">
    <w:name w:val="Нет списка9"/>
    <w:next w:val="af3"/>
    <w:uiPriority w:val="99"/>
    <w:semiHidden/>
    <w:unhideWhenUsed/>
    <w:rsid w:val="007177AA"/>
  </w:style>
  <w:style w:type="table" w:customStyle="1" w:styleId="95">
    <w:name w:val="Сетка таблицы9"/>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Рис.3"/>
    <w:rsid w:val="007177AA"/>
    <w:pPr>
      <w:numPr>
        <w:numId w:val="5"/>
      </w:numPr>
    </w:pPr>
  </w:style>
  <w:style w:type="table" w:customStyle="1" w:styleId="-33">
    <w:name w:val="Веб-таблица 33"/>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
    <w:name w:val="Нет списка15"/>
    <w:next w:val="af3"/>
    <w:uiPriority w:val="99"/>
    <w:semiHidden/>
    <w:unhideWhenUsed/>
    <w:rsid w:val="007177AA"/>
  </w:style>
  <w:style w:type="table" w:customStyle="1" w:styleId="TableGridReport14">
    <w:name w:val="Table Grid Report14"/>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81550"/>
    <w:rPr>
      <w:b/>
      <w:bCs/>
      <w:sz w:val="22"/>
    </w:rPr>
  </w:style>
  <w:style w:type="character" w:customStyle="1" w:styleId="8TimesNewRomanExact">
    <w:name w:val="Основной текст (8) + Times New Roman;Полужирный Exact"/>
    <w:basedOn w:val="af1"/>
    <w:rsid w:val="002170E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1"/>
    <w:rsid w:val="00645356"/>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64535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96">
    <w:name w:val="Основной текст (9)_"/>
    <w:link w:val="910"/>
    <w:rsid w:val="004C5687"/>
    <w:rPr>
      <w:rFonts w:ascii="Times New Roman" w:eastAsia="Times New Roman" w:hAnsi="Times New Roman" w:cs="Times New Roman"/>
      <w:shd w:val="clear" w:color="auto" w:fill="FFFFFF"/>
    </w:rPr>
  </w:style>
  <w:style w:type="paragraph" w:customStyle="1" w:styleId="910">
    <w:name w:val="Основной текст (9)1"/>
    <w:basedOn w:val="af0"/>
    <w:link w:val="96"/>
    <w:rsid w:val="004C5687"/>
    <w:pPr>
      <w:widowControl w:val="0"/>
      <w:shd w:val="clear" w:color="auto" w:fill="FFFFFF"/>
      <w:spacing w:before="60" w:line="187" w:lineRule="exact"/>
      <w:ind w:hanging="380"/>
      <w:jc w:val="left"/>
    </w:pPr>
    <w:rPr>
      <w:rFonts w:ascii="Times New Roman" w:eastAsia="Times New Roman" w:hAnsi="Times New Roman" w:cs="Times New Roman"/>
    </w:rPr>
  </w:style>
  <w:style w:type="character" w:customStyle="1" w:styleId="3TimesNewRoman9pt">
    <w:name w:val="Основной текст (3) + Times New Roman;9 pt"/>
    <w:rsid w:val="004C5687"/>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14Exact">
    <w:name w:val="Основной текст (14) Exact"/>
    <w:link w:val="143"/>
    <w:rsid w:val="001370F6"/>
    <w:rPr>
      <w:rFonts w:ascii="Times New Roman" w:eastAsia="Times New Roman" w:hAnsi="Times New Roman" w:cs="Times New Roman"/>
      <w:sz w:val="18"/>
      <w:szCs w:val="18"/>
      <w:shd w:val="clear" w:color="auto" w:fill="FFFFFF"/>
    </w:rPr>
  </w:style>
  <w:style w:type="character" w:customStyle="1" w:styleId="171">
    <w:name w:val="Основной текст (17)_"/>
    <w:link w:val="1710"/>
    <w:rsid w:val="001370F6"/>
    <w:rPr>
      <w:rFonts w:ascii="Times New Roman" w:eastAsia="Times New Roman" w:hAnsi="Times New Roman" w:cs="Times New Roman"/>
      <w:b/>
      <w:bCs/>
      <w:sz w:val="19"/>
      <w:szCs w:val="19"/>
      <w:shd w:val="clear" w:color="auto" w:fill="FFFFFF"/>
    </w:rPr>
  </w:style>
  <w:style w:type="paragraph" w:customStyle="1" w:styleId="143">
    <w:name w:val="Основной текст (14)"/>
    <w:basedOn w:val="af0"/>
    <w:link w:val="14Exact"/>
    <w:rsid w:val="001370F6"/>
    <w:pPr>
      <w:widowControl w:val="0"/>
      <w:shd w:val="clear" w:color="auto" w:fill="FFFFFF"/>
      <w:spacing w:line="0" w:lineRule="atLeast"/>
      <w:jc w:val="left"/>
    </w:pPr>
    <w:rPr>
      <w:rFonts w:ascii="Times New Roman" w:eastAsia="Times New Roman" w:hAnsi="Times New Roman" w:cs="Times New Roman"/>
      <w:sz w:val="18"/>
      <w:szCs w:val="18"/>
    </w:rPr>
  </w:style>
  <w:style w:type="paragraph" w:customStyle="1" w:styleId="1710">
    <w:name w:val="Основной текст (17)1"/>
    <w:basedOn w:val="af0"/>
    <w:link w:val="171"/>
    <w:rsid w:val="001370F6"/>
    <w:pPr>
      <w:widowControl w:val="0"/>
      <w:shd w:val="clear" w:color="auto" w:fill="FFFFFF"/>
      <w:spacing w:before="300" w:after="300" w:line="0" w:lineRule="atLeast"/>
    </w:pPr>
    <w:rPr>
      <w:rFonts w:ascii="Times New Roman" w:eastAsia="Times New Roman" w:hAnsi="Times New Roman" w:cs="Times New Roman"/>
      <w:b/>
      <w:bCs/>
      <w:sz w:val="19"/>
      <w:szCs w:val="19"/>
    </w:rPr>
  </w:style>
  <w:style w:type="character" w:customStyle="1" w:styleId="227">
    <w:name w:val="Основной текст (22)_"/>
    <w:link w:val="2210"/>
    <w:rsid w:val="001370F6"/>
    <w:rPr>
      <w:rFonts w:ascii="Times New Roman" w:eastAsia="Times New Roman" w:hAnsi="Times New Roman" w:cs="Times New Roman"/>
      <w:b/>
      <w:bCs/>
      <w:shd w:val="clear" w:color="auto" w:fill="FFFFFF"/>
    </w:rPr>
  </w:style>
  <w:style w:type="paragraph" w:customStyle="1" w:styleId="611">
    <w:name w:val="Основной текст (6)1"/>
    <w:basedOn w:val="af0"/>
    <w:rsid w:val="001370F6"/>
    <w:pPr>
      <w:widowControl w:val="0"/>
      <w:shd w:val="clear" w:color="auto" w:fill="FFFFFF"/>
      <w:spacing w:before="300" w:after="480" w:line="349" w:lineRule="exact"/>
      <w:ind w:hanging="1140"/>
    </w:pPr>
    <w:rPr>
      <w:rFonts w:ascii="Times New Roman" w:eastAsia="Times New Roman" w:hAnsi="Times New Roman" w:cs="Times New Roman"/>
      <w:color w:val="000000"/>
      <w:sz w:val="19"/>
      <w:szCs w:val="19"/>
      <w:lang w:eastAsia="ru-RU" w:bidi="ru-RU"/>
    </w:rPr>
  </w:style>
  <w:style w:type="paragraph" w:customStyle="1" w:styleId="2210">
    <w:name w:val="Основной текст (22)1"/>
    <w:basedOn w:val="af0"/>
    <w:link w:val="227"/>
    <w:rsid w:val="001370F6"/>
    <w:pPr>
      <w:widowControl w:val="0"/>
      <w:shd w:val="clear" w:color="auto" w:fill="FFFFFF"/>
      <w:spacing w:line="0" w:lineRule="atLeast"/>
      <w:jc w:val="left"/>
    </w:pPr>
    <w:rPr>
      <w:rFonts w:ascii="Times New Roman" w:eastAsia="Times New Roman" w:hAnsi="Times New Roman" w:cs="Times New Roman"/>
      <w:b/>
      <w:bCs/>
    </w:rPr>
  </w:style>
  <w:style w:type="character" w:customStyle="1" w:styleId="210pt">
    <w:name w:val="Основной текст (2) + 10 pt"/>
    <w:rsid w:val="001370F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6pt">
    <w:name w:val="Основной текст (2) + 16 pt"/>
    <w:rsid w:val="001370F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28">
    <w:name w:val="Основной текст (2) + Курсив2"/>
    <w:rsid w:val="001370F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MicrosoftSansSerif4pt">
    <w:name w:val="Основной текст (2) + Microsoft Sans Serif;4 pt"/>
    <w:rsid w:val="001370F6"/>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eastAsia="ru-RU" w:bidi="ru-RU"/>
    </w:rPr>
  </w:style>
  <w:style w:type="character" w:customStyle="1" w:styleId="11f5">
    <w:name w:val="Основной текст (11)_"/>
    <w:link w:val="1115"/>
    <w:rsid w:val="0018651E"/>
    <w:rPr>
      <w:rFonts w:ascii="Times New Roman" w:eastAsia="Times New Roman" w:hAnsi="Times New Roman" w:cs="Times New Roman"/>
      <w:i/>
      <w:iCs/>
      <w:shd w:val="clear" w:color="auto" w:fill="FFFFFF"/>
    </w:rPr>
  </w:style>
  <w:style w:type="character" w:customStyle="1" w:styleId="11f6">
    <w:name w:val="Основной текст (11) + Не курсив"/>
    <w:rsid w:val="0018651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1f7">
    <w:name w:val="Основной текст (11)"/>
    <w:rsid w:val="0018651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1115">
    <w:name w:val="Основной текст (11)1"/>
    <w:basedOn w:val="af0"/>
    <w:link w:val="11f5"/>
    <w:rsid w:val="0018651E"/>
    <w:pPr>
      <w:widowControl w:val="0"/>
      <w:shd w:val="clear" w:color="auto" w:fill="FFFFFF"/>
      <w:spacing w:line="0" w:lineRule="atLeast"/>
      <w:jc w:val="left"/>
    </w:pPr>
    <w:rPr>
      <w:rFonts w:ascii="Times New Roman" w:eastAsia="Times New Roman" w:hAnsi="Times New Roman" w:cs="Times New Roman"/>
      <w:i/>
      <w:iCs/>
    </w:rPr>
  </w:style>
  <w:style w:type="character" w:customStyle="1" w:styleId="2105pt">
    <w:name w:val="Основной текст (2) + 10;5 pt;Полужирный"/>
    <w:rsid w:val="000825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rsid w:val="007A128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fffffffffc">
    <w:name w:val="Подпись к таблице_"/>
    <w:link w:val="affffffffffd"/>
    <w:rsid w:val="007A1286"/>
    <w:rPr>
      <w:rFonts w:ascii="Times New Roman" w:eastAsia="Times New Roman" w:hAnsi="Times New Roman" w:cs="Times New Roman"/>
      <w:shd w:val="clear" w:color="auto" w:fill="FFFFFF"/>
    </w:rPr>
  </w:style>
  <w:style w:type="paragraph" w:customStyle="1" w:styleId="affffffffffd">
    <w:name w:val="Подпись к таблице"/>
    <w:basedOn w:val="af0"/>
    <w:link w:val="affffffffffc"/>
    <w:rsid w:val="007A1286"/>
    <w:pPr>
      <w:widowControl w:val="0"/>
      <w:shd w:val="clear" w:color="auto" w:fill="FFFFFF"/>
      <w:spacing w:line="274" w:lineRule="exact"/>
    </w:pPr>
    <w:rPr>
      <w:rFonts w:ascii="Times New Roman" w:eastAsia="Times New Roman" w:hAnsi="Times New Roman" w:cs="Times New Roman"/>
    </w:rPr>
  </w:style>
  <w:style w:type="character" w:customStyle="1" w:styleId="2ff3">
    <w:name w:val="Основной текст (2) + Полужирный;Курсив"/>
    <w:rsid w:val="00D90D7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pt0">
    <w:name w:val="Основной текст (2) + 10 pt;Курсив"/>
    <w:rsid w:val="00D90D7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5">
    <w:name w:val="Основной текст (5)_"/>
    <w:link w:val="510"/>
    <w:rsid w:val="002644BA"/>
    <w:rPr>
      <w:rFonts w:ascii="Times New Roman" w:eastAsia="Times New Roman" w:hAnsi="Times New Roman" w:cs="Times New Roman"/>
      <w:b/>
      <w:bCs/>
      <w:shd w:val="clear" w:color="auto" w:fill="FFFFFF"/>
    </w:rPr>
  </w:style>
  <w:style w:type="paragraph" w:customStyle="1" w:styleId="510">
    <w:name w:val="Основной текст (5)1"/>
    <w:basedOn w:val="af0"/>
    <w:link w:val="55"/>
    <w:rsid w:val="002644BA"/>
    <w:pPr>
      <w:widowControl w:val="0"/>
      <w:shd w:val="clear" w:color="auto" w:fill="FFFFFF"/>
      <w:spacing w:after="300" w:line="0" w:lineRule="atLeast"/>
    </w:pPr>
    <w:rPr>
      <w:rFonts w:ascii="Times New Roman" w:eastAsia="Times New Roman" w:hAnsi="Times New Roman" w:cs="Times New Roman"/>
      <w:b/>
      <w:bCs/>
    </w:rPr>
  </w:style>
  <w:style w:type="character" w:customStyle="1" w:styleId="181">
    <w:name w:val="Заголовок №18_"/>
    <w:link w:val="182"/>
    <w:rsid w:val="004318AD"/>
    <w:rPr>
      <w:rFonts w:ascii="Times New Roman" w:eastAsia="Times New Roman" w:hAnsi="Times New Roman" w:cs="Times New Roman"/>
      <w:b/>
      <w:bCs/>
      <w:sz w:val="28"/>
      <w:szCs w:val="28"/>
      <w:shd w:val="clear" w:color="auto" w:fill="FFFFFF"/>
    </w:rPr>
  </w:style>
  <w:style w:type="paragraph" w:customStyle="1" w:styleId="182">
    <w:name w:val="Заголовок №18"/>
    <w:basedOn w:val="af0"/>
    <w:link w:val="181"/>
    <w:rsid w:val="004318AD"/>
    <w:pPr>
      <w:widowControl w:val="0"/>
      <w:shd w:val="clear" w:color="auto" w:fill="FFFFFF"/>
      <w:spacing w:before="480" w:after="300" w:line="0" w:lineRule="atLeast"/>
      <w:ind w:hanging="1220"/>
    </w:pPr>
    <w:rPr>
      <w:rFonts w:ascii="Times New Roman" w:eastAsia="Times New Roman" w:hAnsi="Times New Roman" w:cs="Times New Roman"/>
      <w:b/>
      <w:bCs/>
      <w:sz w:val="28"/>
      <w:szCs w:val="28"/>
    </w:rPr>
  </w:style>
  <w:style w:type="character" w:customStyle="1" w:styleId="27pt">
    <w:name w:val="Основной текст (2) + 7 pt"/>
    <w:rsid w:val="0019595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Полужирный"/>
    <w:rsid w:val="0019595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таблице Exact"/>
    <w:rsid w:val="009F7535"/>
    <w:rPr>
      <w:rFonts w:ascii="Times New Roman" w:eastAsia="Times New Roman" w:hAnsi="Times New Roman" w:cs="Times New Roman"/>
      <w:b w:val="0"/>
      <w:bCs w:val="0"/>
      <w:i w:val="0"/>
      <w:iCs w:val="0"/>
      <w:smallCaps w:val="0"/>
      <w:strike w:val="0"/>
      <w:u w:val="none"/>
    </w:rPr>
  </w:style>
  <w:style w:type="character" w:customStyle="1" w:styleId="28Exact">
    <w:name w:val="Основной текст (28) Exact"/>
    <w:rsid w:val="00985788"/>
    <w:rPr>
      <w:rFonts w:ascii="Times New Roman" w:eastAsia="Times New Roman" w:hAnsi="Times New Roman" w:cs="Times New Roman"/>
      <w:b/>
      <w:bCs/>
      <w:i/>
      <w:iCs/>
      <w:smallCaps w:val="0"/>
      <w:strike w:val="0"/>
      <w:u w:val="none"/>
    </w:rPr>
  </w:style>
  <w:style w:type="character" w:customStyle="1" w:styleId="282">
    <w:name w:val="Основной текст (28)_"/>
    <w:link w:val="283"/>
    <w:rsid w:val="00985788"/>
    <w:rPr>
      <w:rFonts w:ascii="Times New Roman" w:eastAsia="Times New Roman" w:hAnsi="Times New Roman" w:cs="Times New Roman"/>
      <w:b/>
      <w:bCs/>
      <w:i/>
      <w:iCs/>
      <w:shd w:val="clear" w:color="auto" w:fill="FFFFFF"/>
    </w:rPr>
  </w:style>
  <w:style w:type="paragraph" w:customStyle="1" w:styleId="283">
    <w:name w:val="Основной текст (28)"/>
    <w:basedOn w:val="af0"/>
    <w:link w:val="282"/>
    <w:rsid w:val="00985788"/>
    <w:pPr>
      <w:widowControl w:val="0"/>
      <w:shd w:val="clear" w:color="auto" w:fill="FFFFFF"/>
      <w:spacing w:after="120" w:line="0" w:lineRule="atLeast"/>
      <w:jc w:val="both"/>
    </w:pPr>
    <w:rPr>
      <w:rFonts w:ascii="Times New Roman" w:eastAsia="Times New Roman" w:hAnsi="Times New Roman" w:cs="Times New Roman"/>
      <w:b/>
      <w:bCs/>
      <w:i/>
      <w:iCs/>
    </w:rPr>
  </w:style>
  <w:style w:type="character" w:customStyle="1" w:styleId="5Exact">
    <w:name w:val="Основной текст (5) Exact"/>
    <w:rsid w:val="00985788"/>
    <w:rPr>
      <w:rFonts w:ascii="Times New Roman" w:eastAsia="Times New Roman" w:hAnsi="Times New Roman" w:cs="Times New Roman"/>
      <w:b/>
      <w:bCs/>
      <w:i w:val="0"/>
      <w:iCs w:val="0"/>
      <w:smallCaps w:val="0"/>
      <w:strike w:val="0"/>
      <w:u w:val="none"/>
    </w:rPr>
  </w:style>
  <w:style w:type="character" w:customStyle="1" w:styleId="29pt4">
    <w:name w:val="Основной текст (2) + 9 pt4"/>
    <w:rsid w:val="0098578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5pt4">
    <w:name w:val="Основной текст (2) + 9;5 pt;Полужирный4"/>
    <w:rsid w:val="0098578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8pt0">
    <w:name w:val="Основной текст (2) + 8 pt;Полужирный"/>
    <w:rsid w:val="00985788"/>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MicrosoftSansSerif55pt1">
    <w:name w:val="Основной текст (2) + Microsoft Sans Serif;5;5 pt1"/>
    <w:rsid w:val="00985788"/>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en-US" w:eastAsia="en-US" w:bidi="en-US"/>
    </w:rPr>
  </w:style>
  <w:style w:type="character" w:customStyle="1" w:styleId="2105pt1">
    <w:name w:val="Основной текст (2) + 10;5 pt;Полужирный1"/>
    <w:rsid w:val="00440F5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3">
    <w:name w:val="Основной текст (2) + 10 pt3"/>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5">
    <w:name w:val="Основной текст (2) + 10 pt;Курсив5"/>
    <w:rsid w:val="00440F5F"/>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312pt">
    <w:name w:val="Основной текст (23) + 12 pt;Курсив"/>
    <w:rsid w:val="00440F5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9Exact">
    <w:name w:val="Основной текст (19) Exact"/>
    <w:link w:val="190"/>
    <w:rsid w:val="00440F5F"/>
    <w:rPr>
      <w:rFonts w:ascii="Times New Roman" w:eastAsia="Times New Roman" w:hAnsi="Times New Roman" w:cs="Times New Roman"/>
      <w:sz w:val="19"/>
      <w:szCs w:val="19"/>
      <w:shd w:val="clear" w:color="auto" w:fill="FFFFFF"/>
    </w:rPr>
  </w:style>
  <w:style w:type="character" w:customStyle="1" w:styleId="11Exact">
    <w:name w:val="Подпись к картинке (11) Exact"/>
    <w:link w:val="11f8"/>
    <w:rsid w:val="00440F5F"/>
    <w:rPr>
      <w:rFonts w:ascii="Times New Roman" w:eastAsia="Times New Roman" w:hAnsi="Times New Roman" w:cs="Times New Roman"/>
      <w:shd w:val="clear" w:color="auto" w:fill="FFFFFF"/>
    </w:rPr>
  </w:style>
  <w:style w:type="character" w:customStyle="1" w:styleId="940">
    <w:name w:val="Основной текст (9)4"/>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190">
    <w:name w:val="Основной текст (19)"/>
    <w:basedOn w:val="af0"/>
    <w:link w:val="19Exact"/>
    <w:rsid w:val="00440F5F"/>
    <w:pPr>
      <w:widowControl w:val="0"/>
      <w:shd w:val="clear" w:color="auto" w:fill="FFFFFF"/>
      <w:spacing w:line="0" w:lineRule="atLeast"/>
      <w:jc w:val="left"/>
    </w:pPr>
    <w:rPr>
      <w:rFonts w:ascii="Times New Roman" w:eastAsia="Times New Roman" w:hAnsi="Times New Roman" w:cs="Times New Roman"/>
      <w:sz w:val="19"/>
      <w:szCs w:val="19"/>
    </w:rPr>
  </w:style>
  <w:style w:type="paragraph" w:customStyle="1" w:styleId="11f8">
    <w:name w:val="Подпись к картинке (11)"/>
    <w:basedOn w:val="af0"/>
    <w:link w:val="11Exact"/>
    <w:rsid w:val="00440F5F"/>
    <w:pPr>
      <w:widowControl w:val="0"/>
      <w:shd w:val="clear" w:color="auto" w:fill="FFFFFF"/>
      <w:spacing w:after="60" w:line="0" w:lineRule="atLeast"/>
      <w:jc w:val="left"/>
    </w:pPr>
    <w:rPr>
      <w:rFonts w:ascii="Times New Roman" w:eastAsia="Times New Roman" w:hAnsi="Times New Roman" w:cs="Times New Roman"/>
    </w:rPr>
  </w:style>
  <w:style w:type="character" w:customStyle="1" w:styleId="930">
    <w:name w:val="Основной текст (9)3"/>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20">
    <w:name w:val="Основной текст (9)2"/>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b">
    <w:name w:val="Основной текст (2) + Курсив1"/>
    <w:rsid w:val="00D34F81"/>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c">
    <w:name w:val="Основной текст (2) + Полужирный;Курсив1"/>
    <w:rsid w:val="00D34F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d">
    <w:name w:val="Основной текст (2) + Полужирный1"/>
    <w:rsid w:val="00D34F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2">
    <w:name w:val="Основной текст (2) + 9 pt;Курсив"/>
    <w:rsid w:val="00D34F81"/>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Exact1">
    <w:name w:val="Подпись к таблице Exact1"/>
    <w:rsid w:val="00D34F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65ptExact">
    <w:name w:val="Основной текст (61) + 6;5 pt;Полужирный Exact"/>
    <w:rsid w:val="00D34F81"/>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95pt1">
    <w:name w:val="Основной текст (2) + 9;5 pt1"/>
    <w:rsid w:val="00D34F8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10">
    <w:name w:val="Основной текст (2) + 9;5 pt;Полужирный1"/>
    <w:rsid w:val="00D34F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pt4">
    <w:name w:val="Основной текст (2) + 10 pt;Курсив4"/>
    <w:rsid w:val="00D34F8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5pt0">
    <w:name w:val="Основной текст (2) + 10;5 pt;Курсив"/>
    <w:rsid w:val="00D34F8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Exact0">
    <w:name w:val="Подпись к таблице (2) Exact"/>
    <w:rsid w:val="00D34F81"/>
    <w:rPr>
      <w:rFonts w:ascii="Times New Roman" w:eastAsia="Times New Roman" w:hAnsi="Times New Roman" w:cs="Times New Roman"/>
      <w:b w:val="0"/>
      <w:bCs w:val="0"/>
      <w:i w:val="0"/>
      <w:iCs w:val="0"/>
      <w:smallCaps w:val="0"/>
      <w:strike w:val="0"/>
      <w:sz w:val="20"/>
      <w:szCs w:val="20"/>
      <w:u w:val="none"/>
    </w:rPr>
  </w:style>
  <w:style w:type="table" w:customStyle="1" w:styleId="104">
    <w:name w:val="Сетка таблицы10"/>
    <w:basedOn w:val="af2"/>
    <w:next w:val="aff5"/>
    <w:uiPriority w:val="59"/>
    <w:rsid w:val="00B75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lsdException w:name="caption" w:uiPriority="0" w:qFormat="1"/>
    <w:lsdException w:name="table of figures" w:uiPriority="0"/>
    <w:lsdException w:name="page number" w:uiPriority="0"/>
    <w:lsdException w:name="toa heading" w:uiPriority="0"/>
    <w:lsdException w:name="List Bullet" w:uiPriority="0"/>
    <w:lsdException w:name="List Number" w:uiPriority="0"/>
    <w:lsdException w:name="List Bullet 2" w:uiPriority="0"/>
    <w:lsdException w:name="List Bullet 3" w:uiPriority="0"/>
    <w:lsdException w:name="List Number 2" w:uiPriority="0"/>
    <w:lsdException w:name="List Number 4" w:uiPriority="0"/>
    <w:lsdException w:name="Title" w:semiHidden="0" w:uiPriority="10" w:unhideWhenUsed="0" w:qFormat="1"/>
    <w:lsdException w:name="Default Paragraph Font" w:uiPriority="1"/>
    <w:lsdException w:name="Body Text" w:qFormat="1"/>
    <w:lsdException w:name="Body Text Indent" w:uiPriority="0" w:qFormat="1"/>
    <w:lsdException w:name="List Continue 2" w:uiPriority="0"/>
    <w:lsdException w:name="List Continue 3" w:uiPriority="0"/>
    <w:lsdException w:name="Subtitle" w:semiHidden="0" w:unhideWhenUsed="0" w:qFormat="1"/>
    <w:lsdException w:name="Note Heading"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0">
    <w:name w:val="Normal"/>
    <w:qFormat/>
    <w:rsid w:val="007177AA"/>
    <w:pPr>
      <w:spacing w:after="0" w:line="240" w:lineRule="auto"/>
      <w:jc w:val="center"/>
    </w:pPr>
  </w:style>
  <w:style w:type="paragraph" w:styleId="1a">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f0"/>
    <w:next w:val="af0"/>
    <w:link w:val="1b"/>
    <w:uiPriority w:val="9"/>
    <w:qFormat/>
    <w:rsid w:val="001C41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3">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
    <w:basedOn w:val="af0"/>
    <w:next w:val="af0"/>
    <w:link w:val="24"/>
    <w:unhideWhenUsed/>
    <w:qFormat/>
    <w:rsid w:val="001C414D"/>
    <w:pPr>
      <w:keepNext/>
      <w:keepLines/>
      <w:spacing w:before="200" w:after="240" w:line="360" w:lineRule="auto"/>
      <w:outlineLvl w:val="1"/>
    </w:pPr>
    <w:rPr>
      <w:rFonts w:ascii="Times New Roman" w:eastAsiaTheme="majorEastAsia" w:hAnsi="Times New Roman" w:cstheme="majorBidi"/>
      <w:b/>
      <w:bCs/>
      <w:sz w:val="26"/>
      <w:szCs w:val="26"/>
    </w:rPr>
  </w:style>
  <w:style w:type="paragraph" w:styleId="31">
    <w:name w:val="heading 3"/>
    <w:aliases w:val="Знак2,Заголовок 3 Знак + 12 pt,не полужирный,влево,Перед:  0 пт,Пос...,Заголовок 3 Знак +,Пер...,Знак Знак,Заголовок 3 Знак Знак Знак"/>
    <w:basedOn w:val="af0"/>
    <w:next w:val="af0"/>
    <w:link w:val="32"/>
    <w:unhideWhenUsed/>
    <w:qFormat/>
    <w:rsid w:val="001C414D"/>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f0"/>
    <w:next w:val="af0"/>
    <w:link w:val="41"/>
    <w:qFormat/>
    <w:rsid w:val="001C414D"/>
    <w:pPr>
      <w:keepNext/>
      <w:tabs>
        <w:tab w:val="num" w:pos="1304"/>
      </w:tabs>
      <w:spacing w:before="240" w:after="60"/>
      <w:ind w:left="1304" w:hanging="1304"/>
      <w:jc w:val="left"/>
      <w:outlineLvl w:val="3"/>
    </w:pPr>
    <w:rPr>
      <w:rFonts w:ascii="Times New Roman" w:eastAsia="Times New Roman" w:hAnsi="Times New Roman" w:cs="Times New Roman"/>
      <w:b/>
      <w:bCs/>
      <w:sz w:val="28"/>
      <w:szCs w:val="28"/>
      <w:lang w:eastAsia="ru-RU"/>
    </w:rPr>
  </w:style>
  <w:style w:type="paragraph" w:styleId="5">
    <w:name w:val="heading 5"/>
    <w:basedOn w:val="af0"/>
    <w:next w:val="af0"/>
    <w:link w:val="50"/>
    <w:qFormat/>
    <w:rsid w:val="001C414D"/>
    <w:pPr>
      <w:tabs>
        <w:tab w:val="num" w:pos="1304"/>
      </w:tabs>
      <w:spacing w:before="240" w:after="60"/>
      <w:ind w:left="1304" w:hanging="1304"/>
      <w:jc w:val="left"/>
      <w:outlineLvl w:val="4"/>
    </w:pPr>
    <w:rPr>
      <w:rFonts w:ascii="Times New Roman" w:eastAsia="Times New Roman" w:hAnsi="Times New Roman" w:cs="Times New Roman"/>
      <w:b/>
      <w:bCs/>
      <w:i/>
      <w:iCs/>
      <w:sz w:val="26"/>
      <w:szCs w:val="26"/>
      <w:lang w:eastAsia="ru-RU"/>
    </w:rPr>
  </w:style>
  <w:style w:type="paragraph" w:styleId="6">
    <w:name w:val="heading 6"/>
    <w:basedOn w:val="af0"/>
    <w:next w:val="af0"/>
    <w:link w:val="60"/>
    <w:qFormat/>
    <w:rsid w:val="001C414D"/>
    <w:pPr>
      <w:tabs>
        <w:tab w:val="num" w:pos="1304"/>
      </w:tabs>
      <w:spacing w:before="240" w:after="60"/>
      <w:ind w:left="1304" w:hanging="1304"/>
      <w:jc w:val="left"/>
      <w:outlineLvl w:val="5"/>
    </w:pPr>
    <w:rPr>
      <w:rFonts w:ascii="Times New Roman" w:eastAsia="Times New Roman" w:hAnsi="Times New Roman" w:cs="Times New Roman"/>
      <w:b/>
      <w:bCs/>
      <w:lang w:eastAsia="ru-RU"/>
    </w:rPr>
  </w:style>
  <w:style w:type="paragraph" w:styleId="7">
    <w:name w:val="heading 7"/>
    <w:basedOn w:val="af0"/>
    <w:next w:val="af0"/>
    <w:link w:val="70"/>
    <w:qFormat/>
    <w:rsid w:val="001C414D"/>
    <w:pPr>
      <w:tabs>
        <w:tab w:val="num" w:pos="1304"/>
      </w:tabs>
      <w:spacing w:before="240" w:after="60"/>
      <w:ind w:left="1304" w:hanging="1304"/>
      <w:jc w:val="left"/>
      <w:outlineLvl w:val="6"/>
    </w:pPr>
    <w:rPr>
      <w:rFonts w:ascii="Times New Roman" w:eastAsia="Times New Roman" w:hAnsi="Times New Roman" w:cs="Times New Roman"/>
      <w:sz w:val="24"/>
      <w:szCs w:val="24"/>
      <w:lang w:eastAsia="ru-RU"/>
    </w:rPr>
  </w:style>
  <w:style w:type="paragraph" w:styleId="8">
    <w:name w:val="heading 8"/>
    <w:basedOn w:val="af0"/>
    <w:next w:val="af0"/>
    <w:link w:val="80"/>
    <w:qFormat/>
    <w:rsid w:val="001C414D"/>
    <w:pPr>
      <w:tabs>
        <w:tab w:val="num" w:pos="1304"/>
      </w:tabs>
      <w:spacing w:before="240" w:after="60"/>
      <w:ind w:left="1304" w:hanging="1304"/>
      <w:jc w:val="left"/>
      <w:outlineLvl w:val="7"/>
    </w:pPr>
    <w:rPr>
      <w:rFonts w:ascii="Times New Roman" w:eastAsia="Times New Roman" w:hAnsi="Times New Roman" w:cs="Times New Roman"/>
      <w:i/>
      <w:iCs/>
      <w:sz w:val="24"/>
      <w:szCs w:val="24"/>
      <w:lang w:eastAsia="ru-RU"/>
    </w:rPr>
  </w:style>
  <w:style w:type="paragraph" w:styleId="9">
    <w:name w:val="heading 9"/>
    <w:basedOn w:val="af0"/>
    <w:next w:val="af0"/>
    <w:link w:val="90"/>
    <w:qFormat/>
    <w:rsid w:val="001C414D"/>
    <w:pPr>
      <w:tabs>
        <w:tab w:val="num" w:pos="1304"/>
      </w:tabs>
      <w:spacing w:before="240" w:after="60"/>
      <w:ind w:left="1304" w:hanging="1304"/>
      <w:jc w:val="left"/>
      <w:outlineLvl w:val="8"/>
    </w:pPr>
    <w:rPr>
      <w:rFonts w:ascii="Arial" w:eastAsia="Times New Roman" w:hAnsi="Arial" w:cs="Arial"/>
      <w:lang w:eastAsia="ru-RU"/>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
    <w:basedOn w:val="af1"/>
    <w:link w:val="1a"/>
    <w:uiPriority w:val="9"/>
    <w:qFormat/>
    <w:rsid w:val="001C414D"/>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
    <w:basedOn w:val="af1"/>
    <w:link w:val="23"/>
    <w:rsid w:val="001C414D"/>
    <w:rPr>
      <w:rFonts w:ascii="Times New Roman" w:eastAsiaTheme="majorEastAsia" w:hAnsi="Times New Roman" w:cstheme="majorBidi"/>
      <w:b/>
      <w:bCs/>
      <w:sz w:val="26"/>
      <w:szCs w:val="26"/>
    </w:rPr>
  </w:style>
  <w:style w:type="character" w:customStyle="1" w:styleId="32">
    <w:name w:val="Заголовок 3 Знак"/>
    <w:aliases w:val="Знак2 Знак2,Заголовок 3 Знак + 12 pt Знак2,не полужирный Знак2,влево Знак2,Перед:  0 пт Знак2,Пос... Знак2,Заголовок 3 Знак + Знак2,Пер... Знак2,Знак Знак Знак3,Заголовок 3 Знак Знак Знак Знак"/>
    <w:basedOn w:val="af1"/>
    <w:link w:val="31"/>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1"/>
    <w:link w:val="40"/>
    <w:rsid w:val="001C414D"/>
    <w:rPr>
      <w:rFonts w:ascii="Times New Roman" w:eastAsia="Times New Roman" w:hAnsi="Times New Roman" w:cs="Times New Roman"/>
      <w:b/>
      <w:bCs/>
      <w:sz w:val="28"/>
      <w:szCs w:val="28"/>
      <w:lang w:eastAsia="ru-RU"/>
    </w:rPr>
  </w:style>
  <w:style w:type="character" w:customStyle="1" w:styleId="50">
    <w:name w:val="Заголовок 5 Знак"/>
    <w:basedOn w:val="af1"/>
    <w:link w:val="5"/>
    <w:rsid w:val="001C414D"/>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rsid w:val="001C414D"/>
    <w:rPr>
      <w:rFonts w:ascii="Times New Roman" w:eastAsia="Times New Roman" w:hAnsi="Times New Roman" w:cs="Times New Roman"/>
      <w:b/>
      <w:bCs/>
      <w:lang w:eastAsia="ru-RU"/>
    </w:rPr>
  </w:style>
  <w:style w:type="character" w:customStyle="1" w:styleId="70">
    <w:name w:val="Заголовок 7 Знак"/>
    <w:basedOn w:val="af1"/>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1"/>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rsid w:val="001C414D"/>
    <w:rPr>
      <w:rFonts w:ascii="Arial" w:eastAsia="Times New Roman" w:hAnsi="Arial" w:cs="Arial"/>
      <w:lang w:eastAsia="ru-RU"/>
    </w:rPr>
  </w:style>
  <w:style w:type="paragraph" w:styleId="af4">
    <w:name w:val="List Paragraph"/>
    <w:aliases w:val="Введение,СПИСКИ,3_Абзац списка"/>
    <w:basedOn w:val="af0"/>
    <w:link w:val="af5"/>
    <w:uiPriority w:val="34"/>
    <w:qFormat/>
    <w:rsid w:val="001C414D"/>
    <w:pPr>
      <w:ind w:left="720"/>
      <w:contextualSpacing/>
    </w:pPr>
  </w:style>
  <w:style w:type="paragraph" w:styleId="af6">
    <w:name w:val="endnote text"/>
    <w:basedOn w:val="af0"/>
    <w:link w:val="af7"/>
    <w:uiPriority w:val="99"/>
    <w:unhideWhenUsed/>
    <w:rsid w:val="001C414D"/>
    <w:rPr>
      <w:sz w:val="20"/>
      <w:szCs w:val="20"/>
    </w:rPr>
  </w:style>
  <w:style w:type="character" w:customStyle="1" w:styleId="af7">
    <w:name w:val="Текст концевой сноски Знак"/>
    <w:basedOn w:val="af1"/>
    <w:link w:val="af6"/>
    <w:uiPriority w:val="99"/>
    <w:rsid w:val="001C414D"/>
    <w:rPr>
      <w:sz w:val="20"/>
      <w:szCs w:val="20"/>
    </w:rPr>
  </w:style>
  <w:style w:type="character" w:styleId="af8">
    <w:name w:val="endnote reference"/>
    <w:basedOn w:val="af1"/>
    <w:uiPriority w:val="99"/>
    <w:unhideWhenUsed/>
    <w:rsid w:val="001C414D"/>
    <w:rPr>
      <w:vertAlign w:val="superscript"/>
    </w:rPr>
  </w:style>
  <w:style w:type="paragraph" w:styleId="af9">
    <w:name w:val="footnote text"/>
    <w:basedOn w:val="af0"/>
    <w:link w:val="afa"/>
    <w:uiPriority w:val="99"/>
    <w:semiHidden/>
    <w:unhideWhenUsed/>
    <w:rsid w:val="001C414D"/>
    <w:rPr>
      <w:sz w:val="20"/>
      <w:szCs w:val="20"/>
    </w:rPr>
  </w:style>
  <w:style w:type="character" w:customStyle="1" w:styleId="afa">
    <w:name w:val="Текст сноски Знак"/>
    <w:basedOn w:val="af1"/>
    <w:link w:val="af9"/>
    <w:uiPriority w:val="99"/>
    <w:semiHidden/>
    <w:rsid w:val="001C414D"/>
    <w:rPr>
      <w:sz w:val="20"/>
      <w:szCs w:val="20"/>
    </w:rPr>
  </w:style>
  <w:style w:type="character" w:styleId="afb">
    <w:name w:val="footnote reference"/>
    <w:basedOn w:val="af1"/>
    <w:uiPriority w:val="99"/>
    <w:semiHidden/>
    <w:unhideWhenUsed/>
    <w:rsid w:val="001C414D"/>
    <w:rPr>
      <w:vertAlign w:val="superscript"/>
    </w:rPr>
  </w:style>
  <w:style w:type="paragraph" w:styleId="afc">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0"/>
    <w:next w:val="af0"/>
    <w:link w:val="afd"/>
    <w:autoRedefine/>
    <w:unhideWhenUsed/>
    <w:qFormat/>
    <w:rsid w:val="00A244A2"/>
    <w:pPr>
      <w:spacing w:line="360" w:lineRule="auto"/>
    </w:pPr>
    <w:rPr>
      <w:rFonts w:ascii="Arial" w:hAnsi="Arial" w:cs="Arial"/>
      <w:b/>
      <w:sz w:val="24"/>
      <w:szCs w:val="24"/>
    </w:rPr>
  </w:style>
  <w:style w:type="character" w:customStyle="1" w:styleId="afd">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1"/>
    <w:link w:val="afc"/>
    <w:uiPriority w:val="35"/>
    <w:rsid w:val="00A244A2"/>
    <w:rPr>
      <w:rFonts w:ascii="Arial" w:hAnsi="Arial" w:cs="Arial"/>
      <w:b/>
      <w:sz w:val="24"/>
      <w:szCs w:val="24"/>
    </w:rPr>
  </w:style>
  <w:style w:type="paragraph" w:styleId="afe">
    <w:name w:val="header"/>
    <w:basedOn w:val="af0"/>
    <w:link w:val="aff"/>
    <w:uiPriority w:val="99"/>
    <w:unhideWhenUsed/>
    <w:rsid w:val="001C414D"/>
    <w:pPr>
      <w:tabs>
        <w:tab w:val="center" w:pos="4677"/>
        <w:tab w:val="right" w:pos="9355"/>
      </w:tabs>
    </w:pPr>
  </w:style>
  <w:style w:type="character" w:customStyle="1" w:styleId="aff">
    <w:name w:val="Верхний колонтитул Знак"/>
    <w:basedOn w:val="af1"/>
    <w:link w:val="afe"/>
    <w:uiPriority w:val="99"/>
    <w:rsid w:val="001C414D"/>
  </w:style>
  <w:style w:type="paragraph" w:styleId="aff0">
    <w:name w:val="footer"/>
    <w:basedOn w:val="af0"/>
    <w:link w:val="aff1"/>
    <w:uiPriority w:val="99"/>
    <w:unhideWhenUsed/>
    <w:qFormat/>
    <w:rsid w:val="001C414D"/>
    <w:pPr>
      <w:tabs>
        <w:tab w:val="center" w:pos="4677"/>
        <w:tab w:val="right" w:pos="9355"/>
      </w:tabs>
    </w:pPr>
    <w:rPr>
      <w:lang w:val="en-US"/>
    </w:rPr>
  </w:style>
  <w:style w:type="character" w:customStyle="1" w:styleId="aff1">
    <w:name w:val="Нижний колонтитул Знак"/>
    <w:basedOn w:val="af1"/>
    <w:link w:val="aff0"/>
    <w:uiPriority w:val="99"/>
    <w:rsid w:val="001C414D"/>
    <w:rPr>
      <w:lang w:val="en-US"/>
    </w:rPr>
  </w:style>
  <w:style w:type="paragraph" w:styleId="aff2">
    <w:name w:val="Revision"/>
    <w:hidden/>
    <w:uiPriority w:val="99"/>
    <w:semiHidden/>
    <w:rsid w:val="001C414D"/>
    <w:pPr>
      <w:spacing w:after="0" w:line="240" w:lineRule="auto"/>
    </w:pPr>
  </w:style>
  <w:style w:type="paragraph" w:styleId="aff3">
    <w:name w:val="Balloon Text"/>
    <w:basedOn w:val="af0"/>
    <w:link w:val="aff4"/>
    <w:uiPriority w:val="99"/>
    <w:unhideWhenUsed/>
    <w:rsid w:val="001C414D"/>
    <w:rPr>
      <w:rFonts w:ascii="Tahoma" w:hAnsi="Tahoma" w:cs="Tahoma"/>
      <w:sz w:val="16"/>
      <w:szCs w:val="16"/>
    </w:rPr>
  </w:style>
  <w:style w:type="character" w:customStyle="1" w:styleId="aff4">
    <w:name w:val="Текст выноски Знак"/>
    <w:basedOn w:val="af1"/>
    <w:link w:val="aff3"/>
    <w:uiPriority w:val="99"/>
    <w:rsid w:val="001C414D"/>
    <w:rPr>
      <w:rFonts w:ascii="Tahoma" w:hAnsi="Tahoma" w:cs="Tahoma"/>
      <w:sz w:val="16"/>
      <w:szCs w:val="16"/>
    </w:rPr>
  </w:style>
  <w:style w:type="table" w:styleId="aff5">
    <w:name w:val="Table Grid"/>
    <w:aliases w:val="Table Grid Report"/>
    <w:basedOn w:val="af2"/>
    <w:uiPriority w:val="59"/>
    <w:rsid w:val="001C414D"/>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3">
    <w:name w:val="Обычный 13 Знак3"/>
    <w:basedOn w:val="af0"/>
    <w:autoRedefine/>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6">
    <w:name w:val="Plain Text"/>
    <w:basedOn w:val="af0"/>
    <w:link w:val="aff7"/>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7">
    <w:name w:val="Текст Знак"/>
    <w:basedOn w:val="af1"/>
    <w:link w:val="aff6"/>
    <w:rsid w:val="001C414D"/>
    <w:rPr>
      <w:rFonts w:ascii="Courier New" w:eastAsia="Times New Roman" w:hAnsi="Courier New" w:cs="Courier New"/>
      <w:sz w:val="20"/>
      <w:szCs w:val="20"/>
      <w:lang w:eastAsia="ru-RU"/>
    </w:rPr>
  </w:style>
  <w:style w:type="paragraph" w:customStyle="1" w:styleId="130">
    <w:name w:val="Обычный 13"/>
    <w:basedOn w:val="af0"/>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1"/>
    <w:link w:val="130"/>
    <w:rsid w:val="001C414D"/>
    <w:rPr>
      <w:rFonts w:ascii="Times New Roman" w:eastAsia="Times New Roman" w:hAnsi="Times New Roman" w:cs="Times New Roman"/>
      <w:sz w:val="26"/>
      <w:szCs w:val="26"/>
      <w:lang w:eastAsia="ru-RU"/>
    </w:rPr>
  </w:style>
  <w:style w:type="paragraph" w:customStyle="1" w:styleId="1c">
    <w:name w:val="Текст1"/>
    <w:basedOn w:val="af0"/>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8">
    <w:name w:val="TOC Heading"/>
    <w:basedOn w:val="1a"/>
    <w:next w:val="af0"/>
    <w:uiPriority w:val="39"/>
    <w:unhideWhenUsed/>
    <w:qFormat/>
    <w:rsid w:val="001C414D"/>
    <w:pPr>
      <w:spacing w:line="276" w:lineRule="auto"/>
      <w:jc w:val="left"/>
      <w:outlineLvl w:val="9"/>
    </w:pPr>
  </w:style>
  <w:style w:type="paragraph" w:styleId="1d">
    <w:name w:val="toc 1"/>
    <w:basedOn w:val="af0"/>
    <w:next w:val="af0"/>
    <w:link w:val="1e"/>
    <w:autoRedefine/>
    <w:uiPriority w:val="39"/>
    <w:unhideWhenUsed/>
    <w:qFormat/>
    <w:rsid w:val="00343B8D"/>
    <w:pPr>
      <w:tabs>
        <w:tab w:val="left" w:pos="567"/>
        <w:tab w:val="left" w:pos="1100"/>
        <w:tab w:val="right" w:leader="dot" w:pos="9356"/>
      </w:tabs>
      <w:spacing w:after="100"/>
      <w:ind w:right="566"/>
      <w:jc w:val="left"/>
    </w:pPr>
  </w:style>
  <w:style w:type="paragraph" w:styleId="25">
    <w:name w:val="toc 2"/>
    <w:basedOn w:val="af0"/>
    <w:next w:val="af0"/>
    <w:link w:val="26"/>
    <w:autoRedefine/>
    <w:uiPriority w:val="39"/>
    <w:unhideWhenUsed/>
    <w:qFormat/>
    <w:rsid w:val="00343B8D"/>
    <w:pPr>
      <w:tabs>
        <w:tab w:val="left" w:pos="567"/>
        <w:tab w:val="right" w:leader="dot" w:pos="9356"/>
      </w:tabs>
      <w:spacing w:after="100"/>
      <w:ind w:right="566"/>
    </w:pPr>
  </w:style>
  <w:style w:type="character" w:styleId="aff9">
    <w:name w:val="Hyperlink"/>
    <w:basedOn w:val="af1"/>
    <w:uiPriority w:val="99"/>
    <w:unhideWhenUsed/>
    <w:rsid w:val="001C414D"/>
    <w:rPr>
      <w:color w:val="0000FF" w:themeColor="hyperlink"/>
      <w:u w:val="single"/>
    </w:rPr>
  </w:style>
  <w:style w:type="paragraph" w:styleId="affa">
    <w:name w:val="List Number"/>
    <w:basedOn w:val="af0"/>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b">
    <w:name w:val="FollowedHyperlink"/>
    <w:basedOn w:val="af1"/>
    <w:uiPriority w:val="99"/>
    <w:unhideWhenUsed/>
    <w:rsid w:val="001C414D"/>
    <w:rPr>
      <w:color w:val="800080"/>
      <w:u w:val="single"/>
    </w:rPr>
  </w:style>
  <w:style w:type="paragraph" w:customStyle="1" w:styleId="font5">
    <w:name w:val="font5"/>
    <w:basedOn w:val="af0"/>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0"/>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0"/>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0"/>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0"/>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0"/>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0"/>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0"/>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c">
    <w:name w:val="Strong"/>
    <w:basedOn w:val="af1"/>
    <w:uiPriority w:val="22"/>
    <w:qFormat/>
    <w:rsid w:val="001C414D"/>
    <w:rPr>
      <w:b/>
      <w:bCs/>
    </w:rPr>
  </w:style>
  <w:style w:type="paragraph" w:styleId="affd">
    <w:name w:val="Body Text Indent"/>
    <w:basedOn w:val="af0"/>
    <w:link w:val="affe"/>
    <w:qFormat/>
    <w:rsid w:val="001C414D"/>
    <w:pPr>
      <w:ind w:firstLine="709"/>
      <w:jc w:val="both"/>
    </w:pPr>
    <w:rPr>
      <w:rFonts w:ascii="Times New Roman" w:eastAsia="Times New Roman" w:hAnsi="Times New Roman" w:cs="Times New Roman"/>
      <w:sz w:val="24"/>
      <w:szCs w:val="24"/>
      <w:lang w:eastAsia="ru-RU"/>
    </w:rPr>
  </w:style>
  <w:style w:type="character" w:customStyle="1" w:styleId="affe">
    <w:name w:val="Основной текст с отступом Знак"/>
    <w:basedOn w:val="af1"/>
    <w:link w:val="affd"/>
    <w:rsid w:val="001C414D"/>
    <w:rPr>
      <w:rFonts w:ascii="Times New Roman" w:eastAsia="Times New Roman" w:hAnsi="Times New Roman" w:cs="Times New Roman"/>
      <w:sz w:val="24"/>
      <w:szCs w:val="24"/>
      <w:lang w:eastAsia="ru-RU"/>
    </w:rPr>
  </w:style>
  <w:style w:type="paragraph" w:styleId="27">
    <w:name w:val="Body Text Indent 2"/>
    <w:basedOn w:val="af0"/>
    <w:link w:val="28"/>
    <w:uiPriority w:val="99"/>
    <w:unhideWhenUsed/>
    <w:rsid w:val="001C414D"/>
    <w:pPr>
      <w:spacing w:after="120" w:line="480" w:lineRule="auto"/>
      <w:ind w:left="283"/>
      <w:jc w:val="left"/>
    </w:pPr>
  </w:style>
  <w:style w:type="character" w:customStyle="1" w:styleId="28">
    <w:name w:val="Основной текст с отступом 2 Знак"/>
    <w:basedOn w:val="af1"/>
    <w:link w:val="27"/>
    <w:uiPriority w:val="99"/>
    <w:rsid w:val="001C414D"/>
  </w:style>
  <w:style w:type="paragraph" w:styleId="afff">
    <w:name w:val="Normal (Web)"/>
    <w:aliases w:val="Обычный (Web)"/>
    <w:basedOn w:val="af0"/>
    <w:uiPriority w:val="99"/>
    <w:unhideWhenUsed/>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1"/>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0">
    <w:name w:val="основной"/>
    <w:basedOn w:val="af0"/>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rsid w:val="001C414D"/>
    <w:pPr>
      <w:autoSpaceDE w:val="0"/>
      <w:autoSpaceDN w:val="0"/>
      <w:adjustRightInd w:val="0"/>
      <w:spacing w:after="0" w:line="240" w:lineRule="auto"/>
    </w:pPr>
    <w:rPr>
      <w:rFonts w:ascii="Courier New" w:hAnsi="Courier New" w:cs="Courier New"/>
      <w:sz w:val="20"/>
      <w:szCs w:val="20"/>
    </w:rPr>
  </w:style>
  <w:style w:type="character" w:styleId="afff1">
    <w:name w:val="Emphasis"/>
    <w:basedOn w:val="af1"/>
    <w:uiPriority w:val="20"/>
    <w:qFormat/>
    <w:rsid w:val="001C414D"/>
    <w:rPr>
      <w:i/>
      <w:iCs/>
    </w:rPr>
  </w:style>
  <w:style w:type="paragraph" w:styleId="33">
    <w:name w:val="toc 3"/>
    <w:basedOn w:val="af0"/>
    <w:next w:val="af0"/>
    <w:link w:val="34"/>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0"/>
    <w:next w:val="af0"/>
    <w:link w:val="44"/>
    <w:autoRedefine/>
    <w:uiPriority w:val="39"/>
    <w:unhideWhenUsed/>
    <w:rsid w:val="001C414D"/>
    <w:pPr>
      <w:spacing w:after="100" w:line="276" w:lineRule="auto"/>
      <w:ind w:left="660"/>
      <w:jc w:val="left"/>
    </w:pPr>
    <w:rPr>
      <w:rFonts w:eastAsiaTheme="minorEastAsia"/>
      <w:lang w:eastAsia="ru-RU"/>
    </w:rPr>
  </w:style>
  <w:style w:type="paragraph" w:styleId="51">
    <w:name w:val="toc 5"/>
    <w:basedOn w:val="af0"/>
    <w:next w:val="af0"/>
    <w:autoRedefine/>
    <w:uiPriority w:val="39"/>
    <w:unhideWhenUsed/>
    <w:rsid w:val="001C414D"/>
    <w:pPr>
      <w:spacing w:after="100" w:line="276" w:lineRule="auto"/>
      <w:ind w:left="880"/>
      <w:jc w:val="left"/>
    </w:pPr>
    <w:rPr>
      <w:rFonts w:eastAsiaTheme="minorEastAsia"/>
      <w:lang w:eastAsia="ru-RU"/>
    </w:rPr>
  </w:style>
  <w:style w:type="paragraph" w:styleId="61">
    <w:name w:val="toc 6"/>
    <w:basedOn w:val="af0"/>
    <w:next w:val="af0"/>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0"/>
    <w:next w:val="af0"/>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0"/>
    <w:next w:val="af0"/>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0"/>
    <w:next w:val="af0"/>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2">
    <w:name w:val="заголовок таблицы"/>
    <w:basedOn w:val="af0"/>
    <w:autoRedefine/>
    <w:rsid w:val="00C42E3A"/>
    <w:pPr>
      <w:keepNext/>
      <w:keepLines/>
      <w:widowControl w:val="0"/>
      <w:spacing w:before="120" w:after="120"/>
      <w:contextualSpacing/>
    </w:pPr>
    <w:rPr>
      <w:rFonts w:ascii="Times New Roman" w:eastAsia="Times New Roman" w:hAnsi="Times New Roman" w:cs="Times New Roman"/>
      <w:b/>
      <w:sz w:val="24"/>
      <w:szCs w:val="24"/>
      <w:lang w:eastAsia="ru-RU"/>
    </w:rPr>
  </w:style>
  <w:style w:type="paragraph" w:styleId="afff3">
    <w:name w:val="Body Text"/>
    <w:basedOn w:val="af0"/>
    <w:link w:val="afff4"/>
    <w:uiPriority w:val="99"/>
    <w:unhideWhenUsed/>
    <w:qFormat/>
    <w:rsid w:val="001C414D"/>
    <w:pPr>
      <w:spacing w:after="120"/>
    </w:pPr>
  </w:style>
  <w:style w:type="character" w:customStyle="1" w:styleId="afff4">
    <w:name w:val="Основной текст Знак"/>
    <w:basedOn w:val="af1"/>
    <w:link w:val="afff3"/>
    <w:uiPriority w:val="99"/>
    <w:rsid w:val="001C414D"/>
  </w:style>
  <w:style w:type="character" w:styleId="afff5">
    <w:name w:val="annotation reference"/>
    <w:basedOn w:val="af1"/>
    <w:uiPriority w:val="99"/>
    <w:unhideWhenUsed/>
    <w:rsid w:val="001C414D"/>
    <w:rPr>
      <w:sz w:val="16"/>
      <w:szCs w:val="16"/>
    </w:rPr>
  </w:style>
  <w:style w:type="paragraph" w:styleId="afff6">
    <w:name w:val="annotation text"/>
    <w:basedOn w:val="af0"/>
    <w:link w:val="afff7"/>
    <w:uiPriority w:val="99"/>
    <w:unhideWhenUsed/>
    <w:rsid w:val="001C414D"/>
    <w:rPr>
      <w:sz w:val="20"/>
      <w:szCs w:val="20"/>
    </w:rPr>
  </w:style>
  <w:style w:type="character" w:customStyle="1" w:styleId="afff7">
    <w:name w:val="Текст примечания Знак"/>
    <w:basedOn w:val="af1"/>
    <w:link w:val="afff6"/>
    <w:uiPriority w:val="99"/>
    <w:rsid w:val="001C414D"/>
    <w:rPr>
      <w:sz w:val="20"/>
      <w:szCs w:val="20"/>
    </w:rPr>
  </w:style>
  <w:style w:type="paragraph" w:styleId="afff8">
    <w:name w:val="annotation subject"/>
    <w:basedOn w:val="afff6"/>
    <w:next w:val="afff6"/>
    <w:link w:val="afff9"/>
    <w:uiPriority w:val="99"/>
    <w:unhideWhenUsed/>
    <w:rsid w:val="001C414D"/>
    <w:rPr>
      <w:b/>
      <w:bCs/>
    </w:rPr>
  </w:style>
  <w:style w:type="character" w:customStyle="1" w:styleId="afff9">
    <w:name w:val="Тема примечания Знак"/>
    <w:basedOn w:val="afff7"/>
    <w:link w:val="afff8"/>
    <w:uiPriority w:val="99"/>
    <w:rsid w:val="001C414D"/>
    <w:rPr>
      <w:b/>
      <w:bCs/>
      <w:sz w:val="20"/>
      <w:szCs w:val="20"/>
    </w:rPr>
  </w:style>
  <w:style w:type="paragraph" w:customStyle="1" w:styleId="1f">
    <w:name w:val="Знак Знак Знак1"/>
    <w:basedOn w:val="af0"/>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 Знак Знак11"/>
    <w:basedOn w:val="af0"/>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a">
    <w:name w:val="page number"/>
    <w:basedOn w:val="af1"/>
    <w:rsid w:val="001C414D"/>
  </w:style>
  <w:style w:type="paragraph" w:styleId="afffb">
    <w:name w:val="Document Map"/>
    <w:basedOn w:val="af0"/>
    <w:link w:val="afffc"/>
    <w:uiPriority w:val="99"/>
    <w:semiHidden/>
    <w:unhideWhenUsed/>
    <w:rsid w:val="001C414D"/>
    <w:rPr>
      <w:rFonts w:ascii="Tahoma" w:hAnsi="Tahoma" w:cs="Tahoma"/>
      <w:sz w:val="16"/>
      <w:szCs w:val="16"/>
    </w:rPr>
  </w:style>
  <w:style w:type="character" w:customStyle="1" w:styleId="afffc">
    <w:name w:val="Схема документа Знак"/>
    <w:basedOn w:val="af1"/>
    <w:link w:val="afffb"/>
    <w:uiPriority w:val="99"/>
    <w:semiHidden/>
    <w:rsid w:val="001C414D"/>
    <w:rPr>
      <w:rFonts w:ascii="Tahoma" w:hAnsi="Tahoma" w:cs="Tahoma"/>
      <w:sz w:val="16"/>
      <w:szCs w:val="16"/>
    </w:rPr>
  </w:style>
  <w:style w:type="paragraph" w:customStyle="1" w:styleId="xl63">
    <w:name w:val="xl63"/>
    <w:basedOn w:val="af0"/>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0"/>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0"/>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0"/>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0"/>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0"/>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0"/>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0"/>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0"/>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d">
    <w:name w:val="List"/>
    <w:basedOn w:val="af0"/>
    <w:link w:val="afffe"/>
    <w:uiPriority w:val="99"/>
    <w:unhideWhenUsed/>
    <w:rsid w:val="001C414D"/>
    <w:pPr>
      <w:ind w:left="283" w:hanging="283"/>
      <w:contextualSpacing/>
    </w:pPr>
  </w:style>
  <w:style w:type="table" w:customStyle="1" w:styleId="29">
    <w:name w:val="Сетка таблицы2"/>
    <w:basedOn w:val="af2"/>
    <w:next w:val="aff5"/>
    <w:rsid w:val="001C41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Абзац"/>
    <w:basedOn w:val="af0"/>
    <w:link w:val="affff0"/>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0">
    <w:name w:val="Абзац Знак"/>
    <w:link w:val="affff"/>
    <w:rsid w:val="001C414D"/>
    <w:rPr>
      <w:rFonts w:ascii="Times New Roman" w:eastAsia="Times New Roman" w:hAnsi="Times New Roman" w:cs="Times New Roman"/>
      <w:sz w:val="24"/>
      <w:szCs w:val="24"/>
    </w:rPr>
  </w:style>
  <w:style w:type="paragraph" w:customStyle="1" w:styleId="affff1">
    <w:name w:val="Название таблицы"/>
    <w:basedOn w:val="afc"/>
    <w:qFormat/>
    <w:rsid w:val="001C414D"/>
    <w:pPr>
      <w:spacing w:before="120" w:line="240" w:lineRule="auto"/>
    </w:pPr>
    <w:rPr>
      <w:rFonts w:eastAsia="Times New Roman"/>
      <w:bCs/>
      <w:sz w:val="22"/>
      <w:szCs w:val="22"/>
      <w:lang w:eastAsia="ru-RU"/>
    </w:rPr>
  </w:style>
  <w:style w:type="paragraph" w:customStyle="1" w:styleId="affff2">
    <w:name w:val="Табличный_центр"/>
    <w:basedOn w:val="af0"/>
    <w:rsid w:val="001C414D"/>
    <w:rPr>
      <w:rFonts w:ascii="Times New Roman" w:eastAsia="Times New Roman" w:hAnsi="Times New Roman" w:cs="Times New Roman"/>
      <w:lang w:eastAsia="ru-RU"/>
    </w:rPr>
  </w:style>
  <w:style w:type="paragraph" w:customStyle="1" w:styleId="affff3">
    <w:name w:val="Табличный_заголовки"/>
    <w:basedOn w:val="af0"/>
    <w:rsid w:val="001C414D"/>
    <w:pPr>
      <w:keepNext/>
      <w:keepLines/>
    </w:pPr>
    <w:rPr>
      <w:rFonts w:ascii="Times New Roman" w:eastAsia="Times New Roman" w:hAnsi="Times New Roman" w:cs="Times New Roman"/>
      <w:b/>
      <w:lang w:eastAsia="ru-RU"/>
    </w:rPr>
  </w:style>
  <w:style w:type="paragraph" w:customStyle="1" w:styleId="affff4">
    <w:name w:val="Табличный_слева"/>
    <w:basedOn w:val="af0"/>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5"/>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5">
    <w:name w:val="Subtitle"/>
    <w:basedOn w:val="af0"/>
    <w:next w:val="af0"/>
    <w:link w:val="affff6"/>
    <w:uiPriority w:val="99"/>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6">
    <w:name w:val="Подзаголовок Знак"/>
    <w:basedOn w:val="af1"/>
    <w:link w:val="affff5"/>
    <w:uiPriority w:val="99"/>
    <w:rsid w:val="0032247A"/>
    <w:rPr>
      <w:rFonts w:asciiTheme="majorHAnsi" w:eastAsiaTheme="majorEastAsia" w:hAnsiTheme="majorHAnsi" w:cstheme="majorBidi"/>
      <w:i/>
      <w:iCs/>
      <w:color w:val="4F81BD" w:themeColor="accent1"/>
      <w:spacing w:val="15"/>
      <w:sz w:val="24"/>
      <w:szCs w:val="24"/>
    </w:rPr>
  </w:style>
  <w:style w:type="numbering" w:customStyle="1" w:styleId="17">
    <w:name w:val="Стиль1"/>
    <w:uiPriority w:val="99"/>
    <w:rsid w:val="00562399"/>
    <w:pPr>
      <w:numPr>
        <w:numId w:val="1"/>
      </w:numPr>
    </w:pPr>
  </w:style>
  <w:style w:type="character" w:customStyle="1" w:styleId="affff7">
    <w:name w:val="Основной текст_"/>
    <w:link w:val="1f0"/>
    <w:rsid w:val="00562399"/>
    <w:rPr>
      <w:rFonts w:ascii="Times New Roman" w:eastAsia="Times New Roman" w:hAnsi="Times New Roman" w:cs="Times New Roman"/>
      <w:sz w:val="19"/>
      <w:szCs w:val="19"/>
      <w:shd w:val="clear" w:color="auto" w:fill="FFFFFF"/>
    </w:rPr>
  </w:style>
  <w:style w:type="paragraph" w:customStyle="1" w:styleId="1f0">
    <w:name w:val="Основной текст1"/>
    <w:basedOn w:val="af0"/>
    <w:link w:val="affff7"/>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0"/>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0"/>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0"/>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0"/>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0"/>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0"/>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0"/>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0"/>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8">
    <w:name w:val="Title"/>
    <w:aliases w:val="Заголовок1"/>
    <w:basedOn w:val="af0"/>
    <w:next w:val="af0"/>
    <w:link w:val="affff9"/>
    <w:uiPriority w:val="10"/>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9">
    <w:name w:val="Название Знак"/>
    <w:aliases w:val="Заголовок1 Знак"/>
    <w:basedOn w:val="af1"/>
    <w:link w:val="affff8"/>
    <w:uiPriority w:val="10"/>
    <w:rsid w:val="00562399"/>
    <w:rPr>
      <w:rFonts w:ascii="Cambria" w:eastAsia="Times New Roman" w:hAnsi="Cambria" w:cs="Times New Roman"/>
      <w:color w:val="17365D"/>
      <w:spacing w:val="5"/>
      <w:kern w:val="28"/>
      <w:sz w:val="52"/>
      <w:szCs w:val="52"/>
    </w:rPr>
  </w:style>
  <w:style w:type="paragraph" w:customStyle="1" w:styleId="ae">
    <w:name w:val="Список марк."/>
    <w:basedOn w:val="af0"/>
    <w:rsid w:val="00C85D72"/>
    <w:pPr>
      <w:numPr>
        <w:numId w:val="2"/>
      </w:numPr>
      <w:spacing w:after="120" w:line="360" w:lineRule="auto"/>
      <w:jc w:val="both"/>
    </w:pPr>
    <w:rPr>
      <w:rFonts w:ascii="Times New Roman" w:eastAsia="Times New Roman" w:hAnsi="Times New Roman" w:cs="Times New Roman"/>
      <w:sz w:val="26"/>
      <w:szCs w:val="26"/>
      <w:lang w:eastAsia="ru-RU"/>
    </w:rPr>
  </w:style>
  <w:style w:type="character" w:customStyle="1" w:styleId="affffa">
    <w:name w:val="Основной текст + Полужирный"/>
    <w:basedOn w:val="affff7"/>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a">
    <w:name w:val="Основной текст (2)_"/>
    <w:basedOn w:val="af1"/>
    <w:link w:val="2b"/>
    <w:rsid w:val="00C85D72"/>
    <w:rPr>
      <w:b/>
      <w:bCs/>
      <w:sz w:val="18"/>
      <w:szCs w:val="18"/>
      <w:shd w:val="clear" w:color="auto" w:fill="FFFFFF"/>
    </w:rPr>
  </w:style>
  <w:style w:type="character" w:customStyle="1" w:styleId="2c">
    <w:name w:val="Основной текст (2) + Не полужирный"/>
    <w:basedOn w:val="2a"/>
    <w:rsid w:val="00C85D72"/>
    <w:rPr>
      <w:b/>
      <w:bCs/>
      <w:color w:val="000000"/>
      <w:spacing w:val="0"/>
      <w:w w:val="100"/>
      <w:position w:val="0"/>
      <w:sz w:val="18"/>
      <w:szCs w:val="18"/>
      <w:shd w:val="clear" w:color="auto" w:fill="FFFFFF"/>
      <w:lang w:val="ru-RU"/>
    </w:rPr>
  </w:style>
  <w:style w:type="paragraph" w:customStyle="1" w:styleId="2b">
    <w:name w:val="Основной текст (2)"/>
    <w:basedOn w:val="af0"/>
    <w:link w:val="2a"/>
    <w:rsid w:val="00C85D72"/>
    <w:pPr>
      <w:widowControl w:val="0"/>
      <w:shd w:val="clear" w:color="auto" w:fill="FFFFFF"/>
      <w:spacing w:line="230" w:lineRule="exact"/>
      <w:ind w:firstLine="500"/>
      <w:jc w:val="both"/>
    </w:pPr>
    <w:rPr>
      <w:b/>
      <w:bCs/>
      <w:sz w:val="18"/>
      <w:szCs w:val="18"/>
    </w:rPr>
  </w:style>
  <w:style w:type="paragraph" w:customStyle="1" w:styleId="affffb">
    <w:name w:val="Знак Знак Знак Знак"/>
    <w:basedOn w:val="af0"/>
    <w:rsid w:val="00C11FA8"/>
    <w:pPr>
      <w:jc w:val="left"/>
    </w:pPr>
    <w:rPr>
      <w:rFonts w:ascii="Verdana" w:eastAsia="Times New Roman" w:hAnsi="Verdana" w:cs="Verdana"/>
      <w:sz w:val="20"/>
      <w:szCs w:val="20"/>
      <w:lang w:val="en-US"/>
    </w:rPr>
  </w:style>
  <w:style w:type="paragraph" w:customStyle="1" w:styleId="2d">
    <w:name w:val="Знак Знак Знак2 Знак Знак Знак Знак Знак Знак Знак"/>
    <w:basedOn w:val="af0"/>
    <w:rsid w:val="00C11FA8"/>
    <w:pPr>
      <w:jc w:val="left"/>
    </w:pPr>
    <w:rPr>
      <w:rFonts w:ascii="Verdana" w:eastAsia="Times New Roman" w:hAnsi="Verdana" w:cs="Verdana"/>
      <w:sz w:val="20"/>
      <w:szCs w:val="20"/>
      <w:lang w:val="en-US"/>
    </w:rPr>
  </w:style>
  <w:style w:type="paragraph" w:customStyle="1" w:styleId="1f1">
    <w:name w:val="Обычный1"/>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e">
    <w:name w:val="Body Text 2"/>
    <w:basedOn w:val="af0"/>
    <w:link w:val="2f"/>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f">
    <w:name w:val="Основной текст 2 Знак"/>
    <w:basedOn w:val="af1"/>
    <w:link w:val="2e"/>
    <w:rsid w:val="00C10588"/>
    <w:rPr>
      <w:rFonts w:ascii="Times New Roman" w:eastAsia="Times New Roman" w:hAnsi="Times New Roman" w:cs="Times New Roman"/>
      <w:sz w:val="20"/>
      <w:szCs w:val="20"/>
      <w:lang w:eastAsia="ru-RU"/>
    </w:rPr>
  </w:style>
  <w:style w:type="paragraph" w:customStyle="1" w:styleId="210">
    <w:name w:val="Основной текст 21"/>
    <w:basedOn w:val="af0"/>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table" w:customStyle="1" w:styleId="TableGridReport1">
    <w:name w:val="Table Grid Report1"/>
    <w:basedOn w:val="af2"/>
    <w:next w:val="aff5"/>
    <w:uiPriority w:val="59"/>
    <w:rsid w:val="00517E20"/>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
    <w:name w:val="0.5 Список Заг.2"/>
    <w:uiPriority w:val="99"/>
    <w:rsid w:val="00517E20"/>
    <w:pPr>
      <w:numPr>
        <w:numId w:val="4"/>
      </w:numPr>
    </w:pPr>
  </w:style>
  <w:style w:type="character" w:customStyle="1" w:styleId="116">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7177AA"/>
    <w:rPr>
      <w:b/>
      <w:bCs/>
      <w:caps/>
      <w:kern w:val="28"/>
      <w:sz w:val="26"/>
      <w:szCs w:val="26"/>
    </w:rPr>
  </w:style>
  <w:style w:type="character" w:customStyle="1" w:styleId="af5">
    <w:name w:val="Абзац списка Знак"/>
    <w:aliases w:val="Введение Знак,СПИСКИ Знак,3_Абзац списка Знак"/>
    <w:link w:val="af4"/>
    <w:uiPriority w:val="34"/>
    <w:locked/>
    <w:rsid w:val="007177AA"/>
  </w:style>
  <w:style w:type="paragraph" w:customStyle="1" w:styleId="font7">
    <w:name w:val="font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font8">
    <w:name w:val="font8"/>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affffc">
    <w:name w:val="Номер"/>
    <w:basedOn w:val="af0"/>
    <w:uiPriority w:val="99"/>
    <w:qFormat/>
    <w:rsid w:val="007177AA"/>
    <w:pPr>
      <w:spacing w:before="60" w:after="60"/>
    </w:pPr>
    <w:rPr>
      <w:rFonts w:ascii="Times New Roman" w:eastAsia="Times New Roman" w:hAnsi="Times New Roman" w:cs="Times New Roman"/>
      <w:sz w:val="28"/>
      <w:szCs w:val="20"/>
      <w:lang w:eastAsia="ru-RU"/>
    </w:rPr>
  </w:style>
  <w:style w:type="paragraph" w:customStyle="1" w:styleId="ConsPlusNormal">
    <w:name w:val="ConsPlusNormal"/>
    <w:uiPriority w:val="99"/>
    <w:qFormat/>
    <w:rsid w:val="007177A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numbering" w:customStyle="1" w:styleId="1f2">
    <w:name w:val="Нет списка1"/>
    <w:next w:val="af3"/>
    <w:uiPriority w:val="99"/>
    <w:semiHidden/>
    <w:unhideWhenUsed/>
    <w:rsid w:val="007177AA"/>
  </w:style>
  <w:style w:type="paragraph" w:styleId="2">
    <w:name w:val="List Bullet 2"/>
    <w:basedOn w:val="af0"/>
    <w:autoRedefine/>
    <w:rsid w:val="007177AA"/>
    <w:pPr>
      <w:keepNext/>
      <w:numPr>
        <w:numId w:val="7"/>
      </w:numPr>
      <w:suppressLineNumbers/>
      <w:tabs>
        <w:tab w:val="left" w:pos="851"/>
        <w:tab w:val="left" w:leader="dot" w:pos="9356"/>
      </w:tabs>
      <w:suppressAutoHyphens/>
      <w:jc w:val="both"/>
    </w:pPr>
    <w:rPr>
      <w:rFonts w:ascii="Times New Roman" w:eastAsia="Times New Roman" w:hAnsi="Times New Roman" w:cs="Times New Roman"/>
      <w:sz w:val="26"/>
      <w:szCs w:val="26"/>
      <w:lang w:eastAsia="ru-RU"/>
    </w:rPr>
  </w:style>
  <w:style w:type="paragraph" w:styleId="a9">
    <w:name w:val="List Bullet"/>
    <w:basedOn w:val="affa"/>
    <w:link w:val="affffd"/>
    <w:autoRedefine/>
    <w:rsid w:val="007177AA"/>
    <w:pPr>
      <w:numPr>
        <w:numId w:val="8"/>
      </w:numPr>
      <w:tabs>
        <w:tab w:val="left" w:pos="993"/>
        <w:tab w:val="left" w:pos="1440"/>
        <w:tab w:val="left" w:pos="9639"/>
      </w:tabs>
    </w:pPr>
    <w:rPr>
      <w:sz w:val="26"/>
      <w:szCs w:val="26"/>
    </w:rPr>
  </w:style>
  <w:style w:type="paragraph" w:customStyle="1" w:styleId="affffe">
    <w:name w:val="заголовок табл"/>
    <w:basedOn w:val="af0"/>
    <w:link w:val="1f3"/>
    <w:qFormat/>
    <w:rsid w:val="007177AA"/>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
    <w:name w:val="подпись"/>
    <w:basedOn w:val="af0"/>
    <w:rsid w:val="007177AA"/>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0">
    <w:name w:val="текст табл"/>
    <w:basedOn w:val="af0"/>
    <w:rsid w:val="007177AA"/>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0">
    <w:name w:val="Обычный 14"/>
    <w:basedOn w:val="af0"/>
    <w:autoRedefine/>
    <w:rsid w:val="007177AA"/>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styleId="20">
    <w:name w:val="List Number 2"/>
    <w:aliases w:val="Нумерованный список1"/>
    <w:basedOn w:val="af0"/>
    <w:autoRedefine/>
    <w:rsid w:val="007177AA"/>
    <w:pPr>
      <w:keepNext/>
      <w:numPr>
        <w:ilvl w:val="2"/>
        <w:numId w:val="9"/>
      </w:numPr>
      <w:suppressLineNumbers/>
      <w:tabs>
        <w:tab w:val="clear" w:pos="2880"/>
        <w:tab w:val="num" w:pos="426"/>
        <w:tab w:val="left" w:leader="dot" w:pos="9356"/>
      </w:tabs>
      <w:suppressAutoHyphens/>
      <w:spacing w:before="120" w:after="120"/>
      <w:ind w:left="284" w:hanging="284"/>
      <w:jc w:val="both"/>
    </w:pPr>
    <w:rPr>
      <w:rFonts w:ascii="Times New Roman" w:eastAsia="Times New Roman" w:hAnsi="Times New Roman" w:cs="Times New Roman"/>
      <w:sz w:val="26"/>
      <w:szCs w:val="26"/>
      <w:lang w:eastAsia="ru-RU"/>
    </w:rPr>
  </w:style>
  <w:style w:type="paragraph" w:customStyle="1" w:styleId="117">
    <w:name w:val="текст таблицы 11"/>
    <w:basedOn w:val="afffff0"/>
    <w:rsid w:val="007177AA"/>
    <w:rPr>
      <w:sz w:val="22"/>
      <w:szCs w:val="22"/>
    </w:rPr>
  </w:style>
  <w:style w:type="paragraph" w:customStyle="1" w:styleId="100">
    <w:name w:val="Текст таблицы 10"/>
    <w:basedOn w:val="afffff0"/>
    <w:rsid w:val="007177AA"/>
    <w:rPr>
      <w:sz w:val="20"/>
      <w:szCs w:val="20"/>
    </w:rPr>
  </w:style>
  <w:style w:type="paragraph" w:customStyle="1" w:styleId="afffff1">
    <w:name w:val="Подрисуночная надпись"/>
    <w:basedOn w:val="afffff0"/>
    <w:link w:val="afffff2"/>
    <w:autoRedefine/>
    <w:rsid w:val="007177A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styleId="1f4">
    <w:name w:val="index 1"/>
    <w:basedOn w:val="af0"/>
    <w:next w:val="af0"/>
    <w:autoRedefine/>
    <w:semiHidden/>
    <w:rsid w:val="007177AA"/>
    <w:pPr>
      <w:keepNext/>
      <w:suppressLineNumbers/>
      <w:suppressAutoHyphens/>
      <w:ind w:left="240" w:hanging="240"/>
      <w:jc w:val="both"/>
    </w:pPr>
    <w:rPr>
      <w:rFonts w:ascii="Times New Roman" w:eastAsia="Times New Roman" w:hAnsi="Times New Roman" w:cs="Times New Roman"/>
      <w:sz w:val="24"/>
      <w:szCs w:val="24"/>
      <w:lang w:eastAsia="ru-RU"/>
    </w:rPr>
  </w:style>
  <w:style w:type="paragraph" w:styleId="afffff3">
    <w:name w:val="index heading"/>
    <w:basedOn w:val="af0"/>
    <w:next w:val="1f4"/>
    <w:semiHidden/>
    <w:rsid w:val="007177AA"/>
    <w:pPr>
      <w:keepNext/>
      <w:suppressLineNumbers/>
      <w:tabs>
        <w:tab w:val="left" w:leader="dot" w:pos="9356"/>
      </w:tabs>
      <w:suppressAutoHyphens/>
      <w:spacing w:before="120"/>
    </w:pPr>
    <w:rPr>
      <w:rFonts w:ascii="Times New Roman" w:eastAsia="Times New Roman" w:hAnsi="Times New Roman" w:cs="Times New Roman"/>
      <w:b/>
      <w:bCs/>
      <w:sz w:val="28"/>
      <w:szCs w:val="28"/>
      <w:lang w:eastAsia="ru-RU"/>
    </w:rPr>
  </w:style>
  <w:style w:type="paragraph" w:customStyle="1" w:styleId="afffff4">
    <w:name w:val="обычный без абзаца"/>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styleId="35">
    <w:name w:val="List Continue 3"/>
    <w:basedOn w:val="af0"/>
    <w:rsid w:val="007177AA"/>
    <w:pPr>
      <w:keepNext/>
      <w:suppressLineNumbers/>
      <w:tabs>
        <w:tab w:val="left" w:leader="dot" w:pos="9356"/>
      </w:tabs>
      <w:suppressAutoHyphens/>
      <w:spacing w:after="120" w:line="360" w:lineRule="auto"/>
      <w:ind w:left="849"/>
      <w:jc w:val="both"/>
    </w:pPr>
    <w:rPr>
      <w:rFonts w:ascii="Times New Roman" w:eastAsia="Times New Roman" w:hAnsi="Times New Roman" w:cs="Times New Roman"/>
      <w:sz w:val="24"/>
      <w:szCs w:val="24"/>
      <w:lang w:eastAsia="ru-RU"/>
    </w:rPr>
  </w:style>
  <w:style w:type="paragraph" w:styleId="36">
    <w:name w:val="Body Text 3"/>
    <w:basedOn w:val="af0"/>
    <w:link w:val="37"/>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7">
    <w:name w:val="Основной текст 3 Знак"/>
    <w:basedOn w:val="af1"/>
    <w:link w:val="36"/>
    <w:rsid w:val="007177AA"/>
    <w:rPr>
      <w:rFonts w:ascii="Times New Roman" w:eastAsia="Times New Roman" w:hAnsi="Times New Roman" w:cs="Times New Roman"/>
      <w:sz w:val="24"/>
      <w:szCs w:val="24"/>
      <w:lang w:eastAsia="ru-RU"/>
    </w:rPr>
  </w:style>
  <w:style w:type="paragraph" w:customStyle="1" w:styleId="1f5">
    <w:name w:val="указатель 1"/>
    <w:basedOn w:val="af0"/>
    <w:rsid w:val="007177A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5">
    <w:name w:val="Стиль табл"/>
    <w:basedOn w:val="af0"/>
    <w:rsid w:val="007177AA"/>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38">
    <w:name w:val="index 3"/>
    <w:basedOn w:val="af0"/>
    <w:next w:val="af0"/>
    <w:autoRedefine/>
    <w:semiHidden/>
    <w:rsid w:val="007177AA"/>
    <w:pPr>
      <w:keepNext/>
      <w:suppressLineNumbers/>
      <w:tabs>
        <w:tab w:val="right" w:leader="dot" w:pos="4459"/>
        <w:tab w:val="left" w:leader="dot" w:pos="9356"/>
      </w:tabs>
      <w:suppressAutoHyphens/>
      <w:ind w:left="720" w:hanging="240"/>
      <w:jc w:val="both"/>
    </w:pPr>
    <w:rPr>
      <w:rFonts w:ascii="Times New Roman" w:eastAsia="Times New Roman" w:hAnsi="Times New Roman" w:cs="Times New Roman"/>
      <w:sz w:val="24"/>
      <w:szCs w:val="24"/>
      <w:lang w:eastAsia="ru-RU"/>
    </w:rPr>
  </w:style>
  <w:style w:type="paragraph" w:styleId="39">
    <w:name w:val="Body Text Indent 3"/>
    <w:basedOn w:val="af0"/>
    <w:link w:val="3a"/>
    <w:rsid w:val="007177AA"/>
    <w:pPr>
      <w:keepNext/>
      <w:suppressLineNumbers/>
      <w:tabs>
        <w:tab w:val="left" w:leader="dot" w:pos="9356"/>
      </w:tabs>
      <w:suppressAutoHyphens/>
      <w:jc w:val="both"/>
    </w:pPr>
    <w:rPr>
      <w:rFonts w:ascii="Times New Roman" w:eastAsia="Times New Roman" w:hAnsi="Times New Roman" w:cs="Times New Roman"/>
      <w:sz w:val="24"/>
      <w:szCs w:val="24"/>
      <w:lang w:eastAsia="ru-RU"/>
    </w:rPr>
  </w:style>
  <w:style w:type="character" w:customStyle="1" w:styleId="3a">
    <w:name w:val="Основной текст с отступом 3 Знак"/>
    <w:basedOn w:val="af1"/>
    <w:link w:val="39"/>
    <w:rsid w:val="007177AA"/>
    <w:rPr>
      <w:rFonts w:ascii="Times New Roman" w:eastAsia="Times New Roman" w:hAnsi="Times New Roman" w:cs="Times New Roman"/>
      <w:sz w:val="24"/>
      <w:szCs w:val="24"/>
      <w:lang w:eastAsia="ru-RU"/>
    </w:rPr>
  </w:style>
  <w:style w:type="paragraph" w:styleId="afffff6">
    <w:name w:val="Block Text"/>
    <w:basedOn w:val="af0"/>
    <w:rsid w:val="007177AA"/>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7">
    <w:name w:val="Нормальный"/>
    <w:basedOn w:val="af0"/>
    <w:autoRedefine/>
    <w:rsid w:val="007177AA"/>
    <w:pPr>
      <w:keepNext/>
      <w:suppressLineNumbers/>
      <w:tabs>
        <w:tab w:val="left" w:pos="9214"/>
        <w:tab w:val="left" w:leader="dot" w:pos="9356"/>
      </w:tabs>
      <w:suppressAutoHyphens/>
    </w:pPr>
    <w:rPr>
      <w:rFonts w:ascii="Times New Roman" w:eastAsia="Times New Roman" w:hAnsi="Times New Roman" w:cs="Times New Roman"/>
      <w:position w:val="-18"/>
      <w:sz w:val="52"/>
      <w:szCs w:val="52"/>
      <w:vertAlign w:val="superscript"/>
      <w:lang w:eastAsia="ru-RU"/>
    </w:rPr>
  </w:style>
  <w:style w:type="paragraph" w:customStyle="1" w:styleId="afffff8">
    <w:name w:val="глава"/>
    <w:basedOn w:val="1a"/>
    <w:autoRedefine/>
    <w:rsid w:val="007177AA"/>
    <w:pPr>
      <w:keepLines w:val="0"/>
      <w:tabs>
        <w:tab w:val="left" w:leader="dot" w:pos="9356"/>
        <w:tab w:val="left" w:leader="dot" w:pos="9720"/>
      </w:tabs>
      <w:suppressAutoHyphens/>
      <w:spacing w:before="0" w:after="120"/>
      <w:ind w:right="-81"/>
      <w:outlineLvl w:val="9"/>
    </w:pPr>
    <w:rPr>
      <w:rFonts w:ascii="Times New Roman" w:eastAsia="Times New Roman" w:hAnsi="Times New Roman" w:cs="Times New Roman"/>
      <w:caps/>
      <w:color w:val="auto"/>
      <w:kern w:val="28"/>
      <w:sz w:val="26"/>
      <w:szCs w:val="26"/>
      <w:lang w:eastAsia="ru-RU"/>
    </w:rPr>
  </w:style>
  <w:style w:type="paragraph" w:styleId="3b">
    <w:name w:val="List Bullet 3"/>
    <w:basedOn w:val="af0"/>
    <w:autoRedefine/>
    <w:rsid w:val="007177AA"/>
    <w:pPr>
      <w:keepNext/>
      <w:tabs>
        <w:tab w:val="left" w:leader="dot" w:pos="9356"/>
      </w:tabs>
      <w:suppressAutoHyphens/>
      <w:spacing w:before="40"/>
      <w:ind w:left="709"/>
      <w:jc w:val="both"/>
    </w:pPr>
    <w:rPr>
      <w:rFonts w:ascii="Times New Roman" w:eastAsia="Times New Roman" w:hAnsi="Times New Roman" w:cs="Times New Roman"/>
      <w:sz w:val="24"/>
      <w:szCs w:val="24"/>
      <w:lang w:eastAsia="ru-RU"/>
    </w:rPr>
  </w:style>
  <w:style w:type="paragraph" w:customStyle="1" w:styleId="afffff9">
    <w:name w:val="подрисунок"/>
    <w:basedOn w:val="af0"/>
    <w:rsid w:val="007177AA"/>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afffffa">
    <w:name w:val="table of figures"/>
    <w:basedOn w:val="af0"/>
    <w:next w:val="af0"/>
    <w:semiHidden/>
    <w:rsid w:val="007177AA"/>
    <w:pPr>
      <w:keepNext/>
      <w:suppressLineNumbers/>
      <w:tabs>
        <w:tab w:val="left" w:leader="dot" w:pos="9356"/>
      </w:tabs>
      <w:suppressAutoHyphens/>
      <w:spacing w:line="300" w:lineRule="auto"/>
      <w:ind w:left="480" w:hanging="480"/>
      <w:jc w:val="both"/>
    </w:pPr>
    <w:rPr>
      <w:rFonts w:ascii="Times New Roman" w:eastAsia="Times New Roman" w:hAnsi="Times New Roman" w:cs="Times New Roman"/>
      <w:sz w:val="24"/>
      <w:szCs w:val="24"/>
      <w:lang w:eastAsia="ru-RU"/>
    </w:rPr>
  </w:style>
  <w:style w:type="paragraph" w:styleId="2f0">
    <w:name w:val="index 2"/>
    <w:basedOn w:val="af0"/>
    <w:next w:val="af0"/>
    <w:autoRedefine/>
    <w:semiHidden/>
    <w:rsid w:val="007177AA"/>
    <w:pPr>
      <w:keepNext/>
      <w:suppressLineNumbers/>
      <w:tabs>
        <w:tab w:val="left" w:leader="dot" w:pos="9356"/>
      </w:tabs>
      <w:suppressAutoHyphens/>
      <w:spacing w:line="300" w:lineRule="auto"/>
      <w:ind w:left="480" w:hanging="240"/>
      <w:jc w:val="both"/>
    </w:pPr>
    <w:rPr>
      <w:rFonts w:ascii="Times New Roman" w:eastAsia="Times New Roman" w:hAnsi="Times New Roman" w:cs="Times New Roman"/>
      <w:sz w:val="24"/>
      <w:szCs w:val="24"/>
      <w:lang w:eastAsia="ru-RU"/>
    </w:rPr>
  </w:style>
  <w:style w:type="paragraph" w:styleId="45">
    <w:name w:val="index 4"/>
    <w:basedOn w:val="af0"/>
    <w:next w:val="af0"/>
    <w:autoRedefine/>
    <w:semiHidden/>
    <w:rsid w:val="007177AA"/>
    <w:pPr>
      <w:keepNext/>
      <w:suppressLineNumbers/>
      <w:tabs>
        <w:tab w:val="left" w:leader="dot" w:pos="9356"/>
      </w:tabs>
      <w:suppressAutoHyphens/>
      <w:spacing w:line="300" w:lineRule="auto"/>
      <w:ind w:left="960" w:hanging="240"/>
      <w:jc w:val="both"/>
    </w:pPr>
    <w:rPr>
      <w:rFonts w:ascii="Times New Roman" w:eastAsia="Times New Roman" w:hAnsi="Times New Roman" w:cs="Times New Roman"/>
      <w:sz w:val="24"/>
      <w:szCs w:val="24"/>
      <w:lang w:eastAsia="ru-RU"/>
    </w:rPr>
  </w:style>
  <w:style w:type="paragraph" w:styleId="52">
    <w:name w:val="index 5"/>
    <w:basedOn w:val="af0"/>
    <w:next w:val="af0"/>
    <w:autoRedefine/>
    <w:semiHidden/>
    <w:rsid w:val="007177AA"/>
    <w:pPr>
      <w:keepNext/>
      <w:suppressLineNumbers/>
      <w:tabs>
        <w:tab w:val="left" w:leader="dot" w:pos="9356"/>
      </w:tabs>
      <w:suppressAutoHyphens/>
      <w:spacing w:line="300" w:lineRule="auto"/>
      <w:ind w:left="1200" w:hanging="240"/>
      <w:jc w:val="both"/>
    </w:pPr>
    <w:rPr>
      <w:rFonts w:ascii="Times New Roman" w:eastAsia="Times New Roman" w:hAnsi="Times New Roman" w:cs="Times New Roman"/>
      <w:sz w:val="24"/>
      <w:szCs w:val="24"/>
      <w:lang w:eastAsia="ru-RU"/>
    </w:rPr>
  </w:style>
  <w:style w:type="paragraph" w:styleId="62">
    <w:name w:val="index 6"/>
    <w:basedOn w:val="af0"/>
    <w:next w:val="af0"/>
    <w:autoRedefine/>
    <w:semiHidden/>
    <w:rsid w:val="007177AA"/>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2">
    <w:name w:val="index 7"/>
    <w:basedOn w:val="af0"/>
    <w:next w:val="af0"/>
    <w:autoRedefine/>
    <w:semiHidden/>
    <w:rsid w:val="007177AA"/>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2">
    <w:name w:val="index 8"/>
    <w:basedOn w:val="af0"/>
    <w:next w:val="af0"/>
    <w:autoRedefine/>
    <w:semiHidden/>
    <w:rsid w:val="007177AA"/>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2">
    <w:name w:val="index 9"/>
    <w:basedOn w:val="af0"/>
    <w:next w:val="af0"/>
    <w:autoRedefine/>
    <w:semiHidden/>
    <w:rsid w:val="007177AA"/>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3">
    <w:name w:val="заголовок табл Знак1"/>
    <w:basedOn w:val="af1"/>
    <w:link w:val="affffe"/>
    <w:rsid w:val="007177AA"/>
    <w:rPr>
      <w:rFonts w:ascii="Times New Roman" w:eastAsia="Times New Roman" w:hAnsi="Times New Roman" w:cs="Times New Roman"/>
      <w:b/>
      <w:bCs/>
      <w:sz w:val="24"/>
      <w:szCs w:val="24"/>
      <w:lang w:eastAsia="ru-RU"/>
    </w:rPr>
  </w:style>
  <w:style w:type="paragraph" w:customStyle="1" w:styleId="afffffb">
    <w:name w:val="Обычный без абзаца"/>
    <w:basedOn w:val="af0"/>
    <w:autoRedefine/>
    <w:rsid w:val="007177AA"/>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rsid w:val="007177AA"/>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1">
    <w:name w:val="Обычный 13 Знак"/>
    <w:basedOn w:val="af1"/>
    <w:rsid w:val="007177AA"/>
    <w:rPr>
      <w:rFonts w:ascii="Times New Roman" w:hAnsi="Times New Roman" w:cs="Times New Roman"/>
      <w:sz w:val="26"/>
      <w:szCs w:val="26"/>
      <w:vertAlign w:val="baseline"/>
    </w:rPr>
  </w:style>
  <w:style w:type="paragraph" w:customStyle="1" w:styleId="132">
    <w:name w:val="Обычный 13 Знак Знак"/>
    <w:basedOn w:val="af0"/>
    <w:link w:val="134"/>
    <w:rsid w:val="007177AA"/>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basedOn w:val="af1"/>
    <w:rsid w:val="007177AA"/>
    <w:rPr>
      <w:snapToGrid w:val="0"/>
      <w:sz w:val="26"/>
      <w:szCs w:val="26"/>
      <w:lang w:val="ru-RU" w:eastAsia="ru-RU"/>
    </w:rPr>
  </w:style>
  <w:style w:type="character" w:customStyle="1" w:styleId="afffffc">
    <w:name w:val="íîìåð ñòðàíèöû"/>
    <w:basedOn w:val="af1"/>
    <w:rsid w:val="007177AA"/>
  </w:style>
  <w:style w:type="character" w:customStyle="1" w:styleId="1310">
    <w:name w:val="Обычный 13 Знак1"/>
    <w:basedOn w:val="af1"/>
    <w:rsid w:val="007177AA"/>
    <w:rPr>
      <w:sz w:val="26"/>
      <w:szCs w:val="26"/>
      <w:lang w:val="ru-RU" w:eastAsia="ru-RU"/>
    </w:rPr>
  </w:style>
  <w:style w:type="paragraph" w:customStyle="1" w:styleId="1f6">
    <w:name w:val="Рис.1 Подрисуночная надпись"/>
    <w:basedOn w:val="af0"/>
    <w:autoRedefine/>
    <w:rsid w:val="007177AA"/>
    <w:pPr>
      <w:keepNext/>
      <w:widowControl w:val="0"/>
      <w:numPr>
        <w:ilvl w:val="12"/>
      </w:numPr>
      <w:tabs>
        <w:tab w:val="left" w:pos="709"/>
        <w:tab w:val="left" w:pos="993"/>
        <w:tab w:val="left" w:pos="1440"/>
      </w:tabs>
      <w:spacing w:before="20" w:after="20"/>
      <w:ind w:left="113"/>
      <w:jc w:val="both"/>
    </w:pPr>
    <w:rPr>
      <w:rFonts w:ascii="Times New Roman" w:eastAsia="Times New Roman" w:hAnsi="Times New Roman" w:cs="Times New Roman"/>
      <w:sz w:val="20"/>
      <w:szCs w:val="20"/>
      <w:lang w:eastAsia="ru-RU"/>
    </w:rPr>
  </w:style>
  <w:style w:type="character" w:customStyle="1" w:styleId="afffffd">
    <w:name w:val="Подрисуночная надпись Знак"/>
    <w:basedOn w:val="afffffe"/>
    <w:rsid w:val="007177AA"/>
    <w:rPr>
      <w:b/>
      <w:bCs/>
      <w:color w:val="000000"/>
      <w:sz w:val="24"/>
      <w:szCs w:val="24"/>
      <w:lang w:val="ru-RU" w:eastAsia="ru-RU"/>
    </w:rPr>
  </w:style>
  <w:style w:type="character" w:customStyle="1" w:styleId="afffffe">
    <w:name w:val="текст табл Знак"/>
    <w:basedOn w:val="af1"/>
    <w:rsid w:val="007177AA"/>
    <w:rPr>
      <w:sz w:val="24"/>
      <w:szCs w:val="24"/>
      <w:lang w:val="ru-RU" w:eastAsia="ru-RU"/>
    </w:rPr>
  </w:style>
  <w:style w:type="paragraph" w:customStyle="1" w:styleId="3c">
    <w:name w:val="Стиль Маркированный список + Перед:  3 пт"/>
    <w:basedOn w:val="a9"/>
    <w:rsid w:val="007177AA"/>
    <w:pPr>
      <w:tabs>
        <w:tab w:val="clear" w:pos="927"/>
        <w:tab w:val="clear" w:pos="993"/>
        <w:tab w:val="clear" w:pos="1440"/>
        <w:tab w:val="clear" w:pos="9356"/>
        <w:tab w:val="clear" w:pos="9639"/>
      </w:tabs>
      <w:spacing w:before="60"/>
    </w:pPr>
  </w:style>
  <w:style w:type="paragraph" w:customStyle="1" w:styleId="101">
    <w:name w:val="Стиль Оглавление 1 + Первая строка:  0 см"/>
    <w:basedOn w:val="1d"/>
    <w:rsid w:val="007177AA"/>
    <w:pPr>
      <w:keepNext/>
      <w:suppressLineNumbers/>
      <w:tabs>
        <w:tab w:val="clear" w:pos="567"/>
        <w:tab w:val="clear" w:pos="1100"/>
        <w:tab w:val="left" w:pos="540"/>
        <w:tab w:val="left" w:leader="dot" w:pos="9356"/>
      </w:tabs>
      <w:suppressAutoHyphens/>
      <w:spacing w:before="60" w:after="60"/>
      <w:ind w:left="540" w:right="0"/>
    </w:pPr>
    <w:rPr>
      <w:rFonts w:ascii="Times New Roman" w:eastAsia="Times New Roman" w:hAnsi="Times New Roman" w:cs="Times New Roman"/>
      <w:b/>
      <w:bCs/>
      <w:caps/>
      <w:noProof/>
      <w:sz w:val="26"/>
      <w:szCs w:val="26"/>
      <w:lang w:eastAsia="ru-RU"/>
    </w:rPr>
  </w:style>
  <w:style w:type="paragraph" w:customStyle="1" w:styleId="2f1">
    <w:name w:val="Стиль2"/>
    <w:basedOn w:val="af0"/>
    <w:rsid w:val="007177AA"/>
    <w:pPr>
      <w:keepNext/>
      <w:suppressLineNumbers/>
      <w:tabs>
        <w:tab w:val="left" w:leader="dot" w:pos="9356"/>
      </w:tabs>
      <w:suppressAutoHyphens/>
      <w:spacing w:before="60"/>
      <w:jc w:val="both"/>
    </w:pPr>
    <w:rPr>
      <w:rFonts w:ascii="Times New Roman" w:eastAsia="Times New Roman" w:hAnsi="Times New Roman" w:cs="Times New Roman"/>
      <w:sz w:val="26"/>
      <w:szCs w:val="26"/>
      <w:lang w:eastAsia="ru-RU"/>
    </w:rPr>
  </w:style>
  <w:style w:type="paragraph" w:customStyle="1" w:styleId="xl31">
    <w:name w:val="xl31"/>
    <w:basedOn w:val="af0"/>
    <w:rsid w:val="007177AA"/>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rsid w:val="007177AA"/>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7177AA"/>
    <w:pPr>
      <w:widowControl w:val="0"/>
      <w:spacing w:after="20" w:line="240" w:lineRule="auto"/>
    </w:pPr>
    <w:rPr>
      <w:rFonts w:ascii="Times New Roman" w:eastAsia="Times New Roman" w:hAnsi="Times New Roman" w:cs="Times New Roman"/>
      <w:sz w:val="16"/>
      <w:szCs w:val="16"/>
      <w:lang w:eastAsia="ru-RU"/>
    </w:rPr>
  </w:style>
  <w:style w:type="paragraph" w:customStyle="1" w:styleId="3d">
    <w:name w:val="заголовок 3"/>
    <w:basedOn w:val="af0"/>
    <w:next w:val="af0"/>
    <w:autoRedefine/>
    <w:rsid w:val="007177AA"/>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0"/>
    <w:rsid w:val="007177AA"/>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0"/>
    <w:rsid w:val="007177AA"/>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0"/>
    <w:rsid w:val="007177AA"/>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0"/>
    <w:rsid w:val="007177AA"/>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0"/>
    <w:rsid w:val="007177AA"/>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0"/>
    <w:rsid w:val="007177AA"/>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0"/>
    <w:rsid w:val="007177AA"/>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0"/>
    <w:rsid w:val="007177AA"/>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0"/>
    <w:rsid w:val="007177AA"/>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0"/>
    <w:rsid w:val="007177AA"/>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0"/>
    <w:rsid w:val="007177AA"/>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0"/>
    <w:rsid w:val="007177AA"/>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0"/>
    <w:rsid w:val="007177AA"/>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8">
    <w:name w:val="xl48"/>
    <w:basedOn w:val="af0"/>
    <w:rsid w:val="007177AA"/>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9">
    <w:name w:val="xl49"/>
    <w:basedOn w:val="af0"/>
    <w:rsid w:val="007177AA"/>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0">
    <w:name w:val="xl5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1">
    <w:name w:val="xl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2">
    <w:name w:val="xl5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5">
    <w:name w:val="xl55"/>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6">
    <w:name w:val="xl5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57">
    <w:name w:val="xl57"/>
    <w:basedOn w:val="af0"/>
    <w:rsid w:val="007177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
    <w:name w:val="xl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59">
    <w:name w:val="xl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0">
    <w:name w:val="xl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61">
    <w:name w:val="xl61"/>
    <w:basedOn w:val="af0"/>
    <w:rsid w:val="007177AA"/>
    <w:pP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62">
    <w:name w:val="xl6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affffff">
    <w:name w:val="Стиль начало"/>
    <w:basedOn w:val="af0"/>
    <w:rsid w:val="007177AA"/>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0"/>
    <w:rsid w:val="007177AA"/>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0">
    <w:name w:val="Основной текст Знак Знак"/>
    <w:aliases w:val="TabelTekst Знак,text Знак,Body Text2 Знак,Char Знак,Body Text2 Char Char Char Char Char Char Char Char Char Знак,Main text Знак,Body Text Char2 Char Знак,Body Text Char1 Char Char Знак"/>
    <w:basedOn w:val="af1"/>
    <w:rsid w:val="007177AA"/>
    <w:rPr>
      <w:sz w:val="28"/>
      <w:szCs w:val="28"/>
      <w:lang w:val="ru-RU" w:eastAsia="ru-RU"/>
    </w:rPr>
  </w:style>
  <w:style w:type="character" w:customStyle="1" w:styleId="14pt">
    <w:name w:val="Стиль 14 pt"/>
    <w:basedOn w:val="af1"/>
    <w:rsid w:val="007177AA"/>
    <w:rPr>
      <w:rFonts w:ascii="Times New Roman" w:hAnsi="Times New Roman" w:cs="Times New Roman"/>
      <w:b/>
      <w:bCs/>
      <w:spacing w:val="0"/>
      <w:position w:val="0"/>
      <w:sz w:val="28"/>
      <w:szCs w:val="28"/>
    </w:rPr>
  </w:style>
  <w:style w:type="paragraph" w:customStyle="1" w:styleId="xl53">
    <w:name w:val="xl5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
    <w:name w:val="xl54"/>
    <w:basedOn w:val="af0"/>
    <w:rsid w:val="007177A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1331">
    <w:name w:val="Обычный 13 Знак3 Знак Знак Знак1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basedOn w:val="af1"/>
    <w:rsid w:val="007177AA"/>
    <w:rPr>
      <w:snapToGrid w:val="0"/>
      <w:sz w:val="26"/>
      <w:szCs w:val="26"/>
      <w:lang w:val="ru-RU" w:eastAsia="ru-RU"/>
    </w:rPr>
  </w:style>
  <w:style w:type="paragraph" w:customStyle="1" w:styleId="BodyText21">
    <w:name w:val="Body Text 21"/>
    <w:basedOn w:val="af0"/>
    <w:autoRedefine/>
    <w:rsid w:val="007177AA"/>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7">
    <w:name w:val="Строгий1"/>
    <w:basedOn w:val="af1"/>
    <w:rsid w:val="007177AA"/>
    <w:rPr>
      <w:b/>
      <w:bCs/>
      <w:color w:val="auto"/>
      <w:sz w:val="24"/>
      <w:szCs w:val="24"/>
    </w:rPr>
  </w:style>
  <w:style w:type="paragraph" w:customStyle="1" w:styleId="xl22">
    <w:name w:val="xl22"/>
    <w:basedOn w:val="af0"/>
    <w:rsid w:val="007177A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basedOn w:val="af1"/>
    <w:rsid w:val="007177AA"/>
    <w:rPr>
      <w:b/>
      <w:bCs/>
      <w:sz w:val="26"/>
      <w:szCs w:val="26"/>
      <w:lang w:val="ru-RU" w:eastAsia="ru-RU"/>
    </w:rPr>
  </w:style>
  <w:style w:type="character" w:customStyle="1" w:styleId="1330">
    <w:name w:val="Обычный 13 Знак3 Знак Знак Знак"/>
    <w:basedOn w:val="af1"/>
    <w:rsid w:val="007177AA"/>
    <w:rPr>
      <w:sz w:val="26"/>
      <w:szCs w:val="26"/>
      <w:lang w:val="ru-RU" w:eastAsia="ru-RU"/>
    </w:rPr>
  </w:style>
  <w:style w:type="character" w:customStyle="1" w:styleId="1342">
    <w:name w:val="Обычный 13 Знак4 Знак Знак"/>
    <w:basedOn w:val="af1"/>
    <w:rsid w:val="007177AA"/>
    <w:rPr>
      <w:b/>
      <w:bCs/>
      <w:sz w:val="26"/>
      <w:szCs w:val="26"/>
      <w:lang w:val="ru-RU" w:eastAsia="ru-RU"/>
    </w:rPr>
  </w:style>
  <w:style w:type="character" w:customStyle="1" w:styleId="13310">
    <w:name w:val="Обычный 13 Знак3 Знак Знак1"/>
    <w:basedOn w:val="af1"/>
    <w:rsid w:val="007177AA"/>
    <w:rPr>
      <w:sz w:val="26"/>
      <w:szCs w:val="26"/>
      <w:lang w:val="ru-RU" w:eastAsia="ru-RU"/>
    </w:rPr>
  </w:style>
  <w:style w:type="paragraph" w:customStyle="1" w:styleId="1332">
    <w:name w:val="Обычный 13 Знак3 Знак Знак"/>
    <w:basedOn w:val="af0"/>
    <w:autoRedefine/>
    <w:rsid w:val="007177AA"/>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basedOn w:val="af1"/>
    <w:rsid w:val="007177AA"/>
    <w:rPr>
      <w:sz w:val="26"/>
      <w:szCs w:val="26"/>
      <w:lang w:val="ru-RU" w:eastAsia="ru-RU"/>
    </w:rPr>
  </w:style>
  <w:style w:type="character" w:customStyle="1" w:styleId="1333">
    <w:name w:val="Обычный 13 Знак3 Знак"/>
    <w:basedOn w:val="af1"/>
    <w:rsid w:val="007177AA"/>
    <w:rPr>
      <w:sz w:val="26"/>
      <w:szCs w:val="26"/>
      <w:lang w:val="ru-RU" w:eastAsia="ru-RU"/>
    </w:rPr>
  </w:style>
  <w:style w:type="paragraph" w:customStyle="1" w:styleId="xl23">
    <w:name w:val="xl23"/>
    <w:basedOn w:val="af0"/>
    <w:rsid w:val="007177A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rsid w:val="007177AA"/>
    <w:pPr>
      <w:numPr>
        <w:ilvl w:val="1"/>
        <w:numId w:val="10"/>
      </w:numPr>
    </w:pPr>
    <w:rPr>
      <w:i/>
      <w:iCs/>
    </w:rPr>
  </w:style>
  <w:style w:type="paragraph" w:customStyle="1" w:styleId="1114">
    <w:name w:val="1.1.1.Нумерованный список 4"/>
    <w:basedOn w:val="130"/>
    <w:rsid w:val="007177AA"/>
    <w:pPr>
      <w:numPr>
        <w:ilvl w:val="2"/>
        <w:numId w:val="11"/>
      </w:numPr>
      <w:tabs>
        <w:tab w:val="clear" w:pos="6804"/>
        <w:tab w:val="clear" w:pos="6946"/>
        <w:tab w:val="left" w:pos="1430"/>
      </w:tabs>
    </w:pPr>
  </w:style>
  <w:style w:type="paragraph" w:customStyle="1" w:styleId="af">
    <w:name w:val="подпись таблицы"/>
    <w:basedOn w:val="af0"/>
    <w:autoRedefine/>
    <w:rsid w:val="007177AA"/>
    <w:pPr>
      <w:numPr>
        <w:numId w:val="13"/>
      </w:numPr>
      <w:suppressLineNumbers/>
      <w:tabs>
        <w:tab w:val="clear" w:pos="2160"/>
      </w:tabs>
      <w:spacing w:line="324" w:lineRule="auto"/>
      <w:ind w:left="0" w:firstLine="720"/>
    </w:pPr>
    <w:rPr>
      <w:rFonts w:ascii="Times New Roman" w:eastAsia="Times New Roman" w:hAnsi="Times New Roman" w:cs="Times New Roman"/>
      <w:b/>
      <w:sz w:val="24"/>
      <w:szCs w:val="24"/>
      <w:lang w:eastAsia="ru-RU"/>
    </w:rPr>
  </w:style>
  <w:style w:type="paragraph" w:customStyle="1" w:styleId="15">
    <w:name w:val="Стиль Рис.1. Подрисуночная надпись + полужирный"/>
    <w:basedOn w:val="af0"/>
    <w:autoRedefine/>
    <w:rsid w:val="007177AA"/>
    <w:pPr>
      <w:keepNext/>
      <w:numPr>
        <w:numId w:val="14"/>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customStyle="1" w:styleId="ab">
    <w:name w:val="подпись рисунка"/>
    <w:basedOn w:val="af0"/>
    <w:autoRedefine/>
    <w:rsid w:val="007177AA"/>
    <w:pPr>
      <w:widowControl w:val="0"/>
      <w:numPr>
        <w:numId w:val="12"/>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1">
    <w:name w:val="подпись рисунка Знак"/>
    <w:basedOn w:val="af1"/>
    <w:rsid w:val="007177AA"/>
    <w:rPr>
      <w:b/>
      <w:sz w:val="24"/>
      <w:lang w:val="ru-RU" w:eastAsia="ru-RU" w:bidi="ar-SA"/>
    </w:rPr>
  </w:style>
  <w:style w:type="paragraph" w:customStyle="1" w:styleId="111">
    <w:name w:val="Стиль Рис.1. Подрисуночная надпись + полужирный1"/>
    <w:basedOn w:val="af0"/>
    <w:autoRedefine/>
    <w:rsid w:val="007177AA"/>
    <w:pPr>
      <w:keepNext/>
      <w:numPr>
        <w:numId w:val="15"/>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character" w:customStyle="1" w:styleId="afffff2">
    <w:name w:val="Подрисуночная надпись Знак Знак"/>
    <w:basedOn w:val="afffffe"/>
    <w:link w:val="afffff1"/>
    <w:rsid w:val="007177AA"/>
    <w:rPr>
      <w:rFonts w:ascii="Times New Roman" w:eastAsia="Times New Roman" w:hAnsi="Times New Roman" w:cs="Times New Roman"/>
      <w:b/>
      <w:bCs/>
      <w:sz w:val="24"/>
      <w:szCs w:val="24"/>
      <w:lang w:val="ru-RU" w:eastAsia="ru-RU"/>
    </w:rPr>
  </w:style>
  <w:style w:type="table" w:customStyle="1" w:styleId="1f8">
    <w:name w:val="Сетка таблицы1"/>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Текст-2"/>
    <w:basedOn w:val="af0"/>
    <w:link w:val="-20"/>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0">
    <w:name w:val="Текст-2 Знак"/>
    <w:basedOn w:val="af1"/>
    <w:link w:val="-2"/>
    <w:rsid w:val="007177AA"/>
    <w:rPr>
      <w:rFonts w:ascii="Times New Roman CYR" w:eastAsia="Times New Roman" w:hAnsi="Times New Roman CYR" w:cs="Times New Roman CYR"/>
      <w:sz w:val="26"/>
      <w:szCs w:val="26"/>
      <w:lang w:eastAsia="ru-RU"/>
    </w:rPr>
  </w:style>
  <w:style w:type="paragraph" w:customStyle="1" w:styleId="a6">
    <w:name w:val="таблица"/>
    <w:basedOn w:val="affffff2"/>
    <w:autoRedefine/>
    <w:rsid w:val="007177AA"/>
    <w:pPr>
      <w:numPr>
        <w:numId w:val="16"/>
      </w:numPr>
    </w:pPr>
    <w:rPr>
      <w:rFonts w:ascii="Times New Roman" w:hAnsi="Times New Roman"/>
      <w:bCs w:val="0"/>
      <w:szCs w:val="20"/>
    </w:rPr>
  </w:style>
  <w:style w:type="paragraph" w:styleId="affffff2">
    <w:name w:val="toa heading"/>
    <w:basedOn w:val="af0"/>
    <w:next w:val="af0"/>
    <w:semiHidden/>
    <w:rsid w:val="007177AA"/>
    <w:pPr>
      <w:spacing w:before="120"/>
    </w:pPr>
    <w:rPr>
      <w:rFonts w:ascii="Arial" w:eastAsia="Times New Roman" w:hAnsi="Arial" w:cs="Arial"/>
      <w:b/>
      <w:bCs/>
      <w:sz w:val="24"/>
      <w:szCs w:val="24"/>
      <w:lang w:eastAsia="ru-RU"/>
    </w:rPr>
  </w:style>
  <w:style w:type="paragraph" w:customStyle="1" w:styleId="118">
    <w:name w:val="Обычный11"/>
    <w:rsid w:val="007177AA"/>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4">
    <w:name w:val="Рис."/>
    <w:rsid w:val="007177AA"/>
    <w:pPr>
      <w:numPr>
        <w:numId w:val="17"/>
      </w:numPr>
    </w:pPr>
  </w:style>
  <w:style w:type="paragraph" w:customStyle="1" w:styleId="13">
    <w:name w:val="Рис.1. Подрисуночная надпись"/>
    <w:basedOn w:val="af0"/>
    <w:autoRedefine/>
    <w:rsid w:val="007177AA"/>
    <w:pPr>
      <w:keepNext/>
      <w:numPr>
        <w:numId w:val="18"/>
      </w:numPr>
      <w:suppressLineNumbers/>
      <w:tabs>
        <w:tab w:val="left" w:pos="851"/>
        <w:tab w:val="left" w:leader="dot" w:pos="9356"/>
      </w:tabs>
      <w:suppressAutoHyphens/>
    </w:pPr>
    <w:rPr>
      <w:rFonts w:ascii="Times New Roman" w:eastAsia="Times New Roman" w:hAnsi="Times New Roman" w:cs="Times New Roman"/>
      <w:b/>
      <w:bCs/>
      <w:sz w:val="24"/>
      <w:szCs w:val="24"/>
      <w:lang w:eastAsia="ru-RU"/>
    </w:rPr>
  </w:style>
  <w:style w:type="paragraph" w:styleId="2f2">
    <w:name w:val="List Continue 2"/>
    <w:basedOn w:val="af0"/>
    <w:rsid w:val="007177AA"/>
    <w:pPr>
      <w:keepNext/>
      <w:keepLines/>
      <w:suppressLineNumbers/>
      <w:suppressAutoHyphens/>
      <w:spacing w:after="120"/>
      <w:ind w:left="566"/>
      <w:jc w:val="left"/>
    </w:pPr>
    <w:rPr>
      <w:rFonts w:ascii="Times New Roman" w:eastAsia="Times New Roman" w:hAnsi="Times New Roman" w:cs="Times New Roman"/>
      <w:b/>
      <w:sz w:val="28"/>
      <w:szCs w:val="24"/>
      <w:lang w:eastAsia="ru-RU"/>
    </w:rPr>
  </w:style>
  <w:style w:type="paragraph" w:customStyle="1" w:styleId="BodyText23">
    <w:name w:val="Body Text 23"/>
    <w:basedOn w:val="af0"/>
    <w:rsid w:val="007177AA"/>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3">
    <w:name w:val="НПС"/>
    <w:basedOn w:val="af0"/>
    <w:link w:val="affffff4"/>
    <w:rsid w:val="007177AA"/>
    <w:pPr>
      <w:keepNext/>
      <w:ind w:firstLine="709"/>
      <w:jc w:val="both"/>
    </w:pPr>
    <w:rPr>
      <w:rFonts w:ascii="Times New Roman" w:eastAsia="Times New Roman" w:hAnsi="Times New Roman" w:cs="Times New Roman"/>
      <w:sz w:val="24"/>
      <w:szCs w:val="24"/>
      <w:lang w:eastAsia="ru-RU"/>
    </w:rPr>
  </w:style>
  <w:style w:type="character" w:customStyle="1" w:styleId="affffff4">
    <w:name w:val="НПС Знак"/>
    <w:basedOn w:val="af1"/>
    <w:link w:val="affffff3"/>
    <w:rsid w:val="007177AA"/>
    <w:rPr>
      <w:rFonts w:ascii="Times New Roman" w:eastAsia="Times New Roman" w:hAnsi="Times New Roman" w:cs="Times New Roman"/>
      <w:sz w:val="24"/>
      <w:szCs w:val="24"/>
      <w:lang w:eastAsia="ru-RU"/>
    </w:rPr>
  </w:style>
  <w:style w:type="paragraph" w:customStyle="1" w:styleId="1f9">
    <w:name w:val="Таблица 1"/>
    <w:basedOn w:val="af0"/>
    <w:link w:val="1fa"/>
    <w:qFormat/>
    <w:rsid w:val="007177AA"/>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
    <w:name w:val="Текст - 1"/>
    <w:basedOn w:val="133"/>
    <w:link w:val="-11"/>
    <w:rsid w:val="007177AA"/>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a">
    <w:name w:val="Таблица 1 Знак"/>
    <w:basedOn w:val="af1"/>
    <w:link w:val="1f9"/>
    <w:rsid w:val="007177AA"/>
    <w:rPr>
      <w:rFonts w:ascii="Times New Roman" w:eastAsia="Times New Roman" w:hAnsi="Times New Roman" w:cs="Times New Roman"/>
      <w:color w:val="000000"/>
      <w:sz w:val="20"/>
      <w:szCs w:val="20"/>
      <w:lang w:eastAsia="ru-RU"/>
    </w:rPr>
  </w:style>
  <w:style w:type="paragraph" w:customStyle="1" w:styleId="FR3">
    <w:name w:val="FR3"/>
    <w:rsid w:val="007177AA"/>
    <w:pPr>
      <w:widowControl w:val="0"/>
      <w:spacing w:after="0" w:line="240" w:lineRule="auto"/>
      <w:jc w:val="center"/>
    </w:pPr>
    <w:rPr>
      <w:rFonts w:ascii="Arial" w:eastAsia="Times New Roman" w:hAnsi="Arial" w:cs="Times New Roman"/>
      <w:sz w:val="24"/>
      <w:szCs w:val="20"/>
      <w:lang w:eastAsia="ru-RU"/>
    </w:rPr>
  </w:style>
  <w:style w:type="character" w:customStyle="1" w:styleId="-10">
    <w:name w:val="Текст - 1 Знак"/>
    <w:basedOn w:val="1333"/>
    <w:rsid w:val="007177AA"/>
    <w:rPr>
      <w:rFonts w:ascii="Times New Roman CYR" w:hAnsi="Times New Roman CYR" w:cs="Times New Roman CYR"/>
      <w:sz w:val="26"/>
      <w:szCs w:val="26"/>
      <w:lang w:val="ru-RU" w:eastAsia="ru-RU"/>
    </w:rPr>
  </w:style>
  <w:style w:type="character" w:styleId="affffff5">
    <w:name w:val="Subtle Emphasis"/>
    <w:basedOn w:val="af1"/>
    <w:qFormat/>
    <w:rsid w:val="007177AA"/>
    <w:rPr>
      <w:i/>
      <w:iCs/>
      <w:color w:val="808080"/>
    </w:rPr>
  </w:style>
  <w:style w:type="character" w:customStyle="1" w:styleId="211">
    <w:name w:val="Основной текст 2 Знак1"/>
    <w:basedOn w:val="af1"/>
    <w:rsid w:val="007177AA"/>
    <w:rPr>
      <w:b/>
      <w:sz w:val="24"/>
      <w:lang w:val="ru-RU" w:eastAsia="ru-RU" w:bidi="ar-SA"/>
    </w:rPr>
  </w:style>
  <w:style w:type="paragraph" w:customStyle="1" w:styleId="2110">
    <w:name w:val="Основной текст 211"/>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2f3">
    <w:name w:val="Таблица 2"/>
    <w:basedOn w:val="1f9"/>
    <w:link w:val="2f4"/>
    <w:qFormat/>
    <w:rsid w:val="007177AA"/>
    <w:pPr>
      <w:ind w:left="-34" w:right="-76"/>
    </w:pPr>
  </w:style>
  <w:style w:type="character" w:customStyle="1" w:styleId="2f4">
    <w:name w:val="Таблица 2 Знак"/>
    <w:basedOn w:val="1fa"/>
    <w:link w:val="2f3"/>
    <w:rsid w:val="007177AA"/>
    <w:rPr>
      <w:rFonts w:ascii="Times New Roman" w:eastAsia="Times New Roman" w:hAnsi="Times New Roman" w:cs="Times New Roman"/>
      <w:color w:val="000000"/>
      <w:sz w:val="20"/>
      <w:szCs w:val="20"/>
      <w:lang w:eastAsia="ru-RU"/>
    </w:rPr>
  </w:style>
  <w:style w:type="paragraph" w:customStyle="1" w:styleId="affffff6">
    <w:name w:val="Заголовок рис."/>
    <w:basedOn w:val="afffff1"/>
    <w:link w:val="affffff7"/>
    <w:qFormat/>
    <w:rsid w:val="007177AA"/>
    <w:pPr>
      <w:suppressLineNumbers/>
      <w:tabs>
        <w:tab w:val="clear" w:pos="851"/>
        <w:tab w:val="left" w:pos="709"/>
      </w:tabs>
      <w:spacing w:before="60"/>
      <w:ind w:firstLine="288"/>
    </w:pPr>
    <w:rPr>
      <w:bCs w:val="0"/>
      <w:szCs w:val="20"/>
    </w:rPr>
  </w:style>
  <w:style w:type="paragraph" w:customStyle="1" w:styleId="-12">
    <w:name w:val="Текст-1"/>
    <w:basedOn w:val="-1"/>
    <w:link w:val="-13"/>
    <w:rsid w:val="007177AA"/>
  </w:style>
  <w:style w:type="character" w:customStyle="1" w:styleId="1fb">
    <w:name w:val="Подрисуночная надпись Знак1"/>
    <w:basedOn w:val="af1"/>
    <w:rsid w:val="007177AA"/>
    <w:rPr>
      <w:b/>
      <w:sz w:val="24"/>
    </w:rPr>
  </w:style>
  <w:style w:type="character" w:customStyle="1" w:styleId="affffff7">
    <w:name w:val="Заголовок рис. Знак"/>
    <w:basedOn w:val="1fb"/>
    <w:link w:val="affffff6"/>
    <w:rsid w:val="007177AA"/>
    <w:rPr>
      <w:rFonts w:ascii="Times New Roman" w:eastAsia="Times New Roman" w:hAnsi="Times New Roman" w:cs="Times New Roman"/>
      <w:b/>
      <w:sz w:val="24"/>
      <w:szCs w:val="20"/>
      <w:lang w:eastAsia="ru-RU"/>
    </w:rPr>
  </w:style>
  <w:style w:type="character" w:customStyle="1" w:styleId="-11">
    <w:name w:val="Текст - 1 Знак1"/>
    <w:basedOn w:val="1333"/>
    <w:link w:val="-1"/>
    <w:rsid w:val="007177AA"/>
    <w:rPr>
      <w:rFonts w:ascii="Times New Roman CYR" w:eastAsia="Times New Roman" w:hAnsi="Times New Roman CYR" w:cs="Times New Roman CYR"/>
      <w:b/>
      <w:sz w:val="24"/>
      <w:szCs w:val="24"/>
      <w:lang w:val="ru-RU" w:eastAsia="ru-RU"/>
    </w:rPr>
  </w:style>
  <w:style w:type="character" w:customStyle="1" w:styleId="-13">
    <w:name w:val="Текст-1 Знак"/>
    <w:basedOn w:val="-11"/>
    <w:link w:val="-12"/>
    <w:rsid w:val="007177AA"/>
    <w:rPr>
      <w:rFonts w:ascii="Times New Roman CYR" w:eastAsia="Times New Roman" w:hAnsi="Times New Roman CYR" w:cs="Times New Roman CYR"/>
      <w:b/>
      <w:sz w:val="24"/>
      <w:szCs w:val="24"/>
      <w:lang w:val="ru-RU" w:eastAsia="ru-RU"/>
    </w:rPr>
  </w:style>
  <w:style w:type="paragraph" w:customStyle="1" w:styleId="-14">
    <w:name w:val="Рис-1"/>
    <w:basedOn w:val="afffff1"/>
    <w:link w:val="-15"/>
    <w:qFormat/>
    <w:rsid w:val="007177AA"/>
  </w:style>
  <w:style w:type="paragraph" w:customStyle="1" w:styleId="-16">
    <w:name w:val="Табл-1"/>
    <w:basedOn w:val="af0"/>
    <w:link w:val="-17"/>
    <w:qFormat/>
    <w:rsid w:val="007177AA"/>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5">
    <w:name w:val="Рис-1 Знак"/>
    <w:basedOn w:val="1fb"/>
    <w:link w:val="-14"/>
    <w:rsid w:val="007177AA"/>
    <w:rPr>
      <w:rFonts w:ascii="Times New Roman" w:eastAsia="Times New Roman" w:hAnsi="Times New Roman" w:cs="Times New Roman"/>
      <w:b/>
      <w:bCs/>
      <w:sz w:val="24"/>
      <w:szCs w:val="24"/>
      <w:lang w:eastAsia="ru-RU"/>
    </w:rPr>
  </w:style>
  <w:style w:type="character" w:customStyle="1" w:styleId="-17">
    <w:name w:val="Табл-1 Знак"/>
    <w:basedOn w:val="af1"/>
    <w:link w:val="-16"/>
    <w:rsid w:val="007177AA"/>
    <w:rPr>
      <w:rFonts w:ascii="Times New Roman" w:eastAsia="Times New Roman" w:hAnsi="Times New Roman" w:cs="Times New Roman"/>
      <w:b/>
      <w:bCs/>
      <w:sz w:val="24"/>
      <w:szCs w:val="24"/>
      <w:lang w:eastAsia="ru-RU"/>
    </w:rPr>
  </w:style>
  <w:style w:type="paragraph" w:customStyle="1" w:styleId="-18">
    <w:name w:val="Таблица-1"/>
    <w:basedOn w:val="af0"/>
    <w:link w:val="-19"/>
    <w:qFormat/>
    <w:rsid w:val="007177AA"/>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9">
    <w:name w:val="Таблица-1 Знак"/>
    <w:basedOn w:val="af1"/>
    <w:link w:val="-18"/>
    <w:rsid w:val="007177AA"/>
    <w:rPr>
      <w:rFonts w:ascii="Times New Roman" w:eastAsia="Times New Roman" w:hAnsi="Times New Roman" w:cs="Times New Roman"/>
      <w:color w:val="000000"/>
      <w:sz w:val="20"/>
      <w:szCs w:val="20"/>
      <w:lang w:eastAsia="ru-RU"/>
    </w:rPr>
  </w:style>
  <w:style w:type="paragraph" w:customStyle="1" w:styleId="xl97">
    <w:name w:val="xl97"/>
    <w:basedOn w:val="af0"/>
    <w:rsid w:val="007177AA"/>
    <w:pPr>
      <w:pBdr>
        <w:top w:val="single" w:sz="4" w:space="0" w:color="auto"/>
        <w:left w:val="single" w:sz="8" w:space="0" w:color="auto"/>
        <w:bottom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8">
    <w:name w:val="xl98"/>
    <w:basedOn w:val="af0"/>
    <w:rsid w:val="007177AA"/>
    <w:pPr>
      <w:pBdr>
        <w:top w:val="single" w:sz="4" w:space="0" w:color="auto"/>
        <w:lef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9">
    <w:name w:val="xl99"/>
    <w:basedOn w:val="af0"/>
    <w:rsid w:val="007177AA"/>
    <w:pPr>
      <w:pBdr>
        <w:top w:val="single" w:sz="4" w:space="0" w:color="auto"/>
        <w:bottom w:val="single" w:sz="4" w:space="0" w:color="auto"/>
        <w:right w:val="single" w:sz="8" w:space="0" w:color="auto"/>
      </w:pBdr>
      <w:shd w:val="clear" w:color="auto" w:fill="CCFFCC"/>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0">
    <w:name w:val="xl100"/>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1">
    <w:name w:val="xl101"/>
    <w:basedOn w:val="af0"/>
    <w:rsid w:val="007177AA"/>
    <w:pPr>
      <w:pBdr>
        <w:top w:val="single" w:sz="4" w:space="0" w:color="auto"/>
        <w:bottom w:val="single" w:sz="4" w:space="0" w:color="auto"/>
        <w:right w:val="single" w:sz="8" w:space="0" w:color="auto"/>
      </w:pBdr>
      <w:shd w:val="clear" w:color="auto" w:fill="C0C0C0"/>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2">
    <w:name w:val="xl102"/>
    <w:basedOn w:val="af0"/>
    <w:rsid w:val="007177AA"/>
    <w:pPr>
      <w:pBdr>
        <w:top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3">
    <w:name w:val="xl103"/>
    <w:basedOn w:val="af0"/>
    <w:rsid w:val="007177AA"/>
    <w:pPr>
      <w:pBdr>
        <w:top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4">
    <w:name w:val="xl104"/>
    <w:basedOn w:val="af0"/>
    <w:rsid w:val="007177AA"/>
    <w:pPr>
      <w:pBdr>
        <w:top w:val="single" w:sz="4" w:space="0" w:color="auto"/>
        <w:left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5">
    <w:name w:val="xl105"/>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6">
    <w:name w:val="xl106"/>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07">
    <w:name w:val="xl107"/>
    <w:basedOn w:val="af0"/>
    <w:rsid w:val="007177A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08">
    <w:name w:val="xl108"/>
    <w:basedOn w:val="af0"/>
    <w:rsid w:val="007177A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character" w:customStyle="1" w:styleId="2212111">
    <w:name w:val="Заголовок 2;Заголовок 2 Знак1;Заголовок 2 Знак Знак;Знак1 Знак Знак;Знак1 Знак1"/>
    <w:basedOn w:val="af1"/>
    <w:rsid w:val="007177AA"/>
    <w:rPr>
      <w:b/>
      <w:bCs/>
      <w:kern w:val="28"/>
      <w:sz w:val="24"/>
      <w:szCs w:val="26"/>
      <w:lang w:val="ru-RU" w:eastAsia="ru-RU" w:bidi="ar-SA"/>
    </w:rPr>
  </w:style>
  <w:style w:type="character" w:customStyle="1" w:styleId="affffff8">
    <w:name w:val="заголовок табл Знак Знак"/>
    <w:basedOn w:val="af1"/>
    <w:rsid w:val="007177AA"/>
    <w:rPr>
      <w:b/>
      <w:bCs/>
      <w:sz w:val="24"/>
      <w:szCs w:val="24"/>
      <w:lang w:val="ru-RU" w:eastAsia="ru-RU" w:bidi="ar-SA"/>
    </w:rPr>
  </w:style>
  <w:style w:type="paragraph" w:customStyle="1" w:styleId="affffff9">
    <w:name w:val="Заголовок таблицы"/>
    <w:basedOn w:val="af0"/>
    <w:rsid w:val="007177AA"/>
    <w:pPr>
      <w:keepNext/>
      <w:tabs>
        <w:tab w:val="left" w:leader="dot" w:pos="9356"/>
      </w:tabs>
      <w:suppressAutoHyphens/>
      <w:jc w:val="both"/>
    </w:pPr>
    <w:rPr>
      <w:rFonts w:ascii="Times New Roman" w:eastAsia="Times New Roman" w:hAnsi="Times New Roman" w:cs="Times New Roman"/>
      <w:sz w:val="24"/>
      <w:szCs w:val="24"/>
      <w:lang w:eastAsia="ru-RU"/>
    </w:rPr>
  </w:style>
  <w:style w:type="paragraph" w:customStyle="1" w:styleId="a">
    <w:name w:val="маркированный"/>
    <w:basedOn w:val="af0"/>
    <w:autoRedefine/>
    <w:rsid w:val="007177AA"/>
    <w:pPr>
      <w:numPr>
        <w:numId w:val="19"/>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both"/>
    </w:pPr>
    <w:rPr>
      <w:rFonts w:ascii="Times New Roman" w:eastAsia="Times New Roman" w:hAnsi="Times New Roman" w:cs="Times New Roman"/>
      <w:sz w:val="24"/>
      <w:szCs w:val="24"/>
      <w:lang w:eastAsia="ru-RU"/>
    </w:rPr>
  </w:style>
  <w:style w:type="paragraph" w:customStyle="1" w:styleId="18">
    <w:name w:val="Подрисуночная надпись Знак1 Знак Знак Знак"/>
    <w:basedOn w:val="af0"/>
    <w:autoRedefine/>
    <w:rsid w:val="007177AA"/>
    <w:pPr>
      <w:keepNext/>
      <w:numPr>
        <w:numId w:val="20"/>
      </w:numPr>
      <w:tabs>
        <w:tab w:val="left" w:pos="709"/>
        <w:tab w:val="left" w:pos="851"/>
        <w:tab w:val="left" w:pos="1418"/>
      </w:tabs>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1"/>
    <w:rsid w:val="007177AA"/>
    <w:rPr>
      <w:b/>
      <w:bCs/>
      <w:kern w:val="28"/>
      <w:sz w:val="26"/>
      <w:szCs w:val="26"/>
      <w:lang w:val="ru-RU" w:eastAsia="ru-RU" w:bidi="ar-SA"/>
    </w:rPr>
  </w:style>
  <w:style w:type="paragraph" w:customStyle="1" w:styleId="affffffa">
    <w:name w:val="Заголовок табл."/>
    <w:basedOn w:val="affffe"/>
    <w:link w:val="affffffb"/>
    <w:qFormat/>
    <w:rsid w:val="007177AA"/>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b">
    <w:name w:val="Заголовок табл. Знак"/>
    <w:basedOn w:val="1f3"/>
    <w:link w:val="affffffa"/>
    <w:rsid w:val="007177AA"/>
    <w:rPr>
      <w:rFonts w:ascii="Times New Roman" w:eastAsia="Times New Roman" w:hAnsi="Times New Roman" w:cs="Times New Roman"/>
      <w:b/>
      <w:bCs w:val="0"/>
      <w:sz w:val="24"/>
      <w:szCs w:val="20"/>
      <w:lang w:eastAsia="ru-RU"/>
    </w:rPr>
  </w:style>
  <w:style w:type="character" w:customStyle="1" w:styleId="affffffc">
    <w:name w:val="заголовок таблицы Знак Знак"/>
    <w:basedOn w:val="af1"/>
    <w:rsid w:val="007177AA"/>
    <w:rPr>
      <w:b/>
      <w:sz w:val="24"/>
    </w:rPr>
  </w:style>
  <w:style w:type="paragraph" w:customStyle="1" w:styleId="SmartView3">
    <w:name w:val="Smart View 3"/>
    <w:basedOn w:val="af0"/>
    <w:qFormat/>
    <w:rsid w:val="007177AA"/>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0"/>
    <w:qFormat/>
    <w:rsid w:val="007177AA"/>
    <w:pPr>
      <w:contextualSpacing/>
      <w:jc w:val="left"/>
    </w:pPr>
    <w:rPr>
      <w:rFonts w:ascii="Arial" w:eastAsia="Calibri" w:hAnsi="Arial" w:cs="Times New Roman"/>
      <w:sz w:val="20"/>
      <w:szCs w:val="20"/>
      <w:lang w:val="en-US"/>
    </w:rPr>
  </w:style>
  <w:style w:type="paragraph" w:customStyle="1" w:styleId="2f5">
    <w:name w:val="Обычный2"/>
    <w:rsid w:val="007177AA"/>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f0"/>
    <w:rsid w:val="007177AA"/>
    <w:pPr>
      <w:spacing w:line="360" w:lineRule="auto"/>
      <w:ind w:firstLine="720"/>
      <w:jc w:val="left"/>
    </w:pPr>
    <w:rPr>
      <w:rFonts w:ascii="Arial" w:eastAsia="Times New Roman" w:hAnsi="Arial" w:cs="Times New Roman"/>
      <w:sz w:val="24"/>
      <w:szCs w:val="20"/>
      <w:lang w:eastAsia="ru-RU"/>
    </w:rPr>
  </w:style>
  <w:style w:type="paragraph" w:customStyle="1" w:styleId="affffffd">
    <w:name w:val="Стиль По центру"/>
    <w:basedOn w:val="af0"/>
    <w:rsid w:val="007177AA"/>
    <w:rPr>
      <w:rFonts w:ascii="Times New Roman" w:eastAsia="Times New Roman" w:hAnsi="Times New Roman" w:cs="Times New Roman"/>
      <w:sz w:val="24"/>
      <w:szCs w:val="20"/>
      <w:lang w:eastAsia="ru-RU"/>
    </w:rPr>
  </w:style>
  <w:style w:type="paragraph" w:customStyle="1" w:styleId="affffffe">
    <w:name w:val="Заголовок таблиц"/>
    <w:basedOn w:val="afff3"/>
    <w:autoRedefine/>
    <w:rsid w:val="007177AA"/>
    <w:pPr>
      <w:keepNext/>
      <w:keepLines/>
      <w:suppressLineNumbers/>
      <w:suppressAutoHyphens/>
      <w:spacing w:after="0"/>
      <w:ind w:firstLine="567"/>
      <w:jc w:val="both"/>
    </w:pPr>
    <w:rPr>
      <w:rFonts w:ascii="Times New Roman" w:eastAsia="Times New Roman" w:hAnsi="Times New Roman" w:cs="Times New Roman"/>
      <w:sz w:val="28"/>
      <w:szCs w:val="28"/>
      <w:lang w:eastAsia="ru-RU"/>
    </w:rPr>
  </w:style>
  <w:style w:type="character" w:customStyle="1" w:styleId="afffffff">
    <w:name w:val="заголовок табл Знак"/>
    <w:basedOn w:val="af1"/>
    <w:rsid w:val="007177AA"/>
    <w:rPr>
      <w:b/>
      <w:bCs/>
      <w:sz w:val="24"/>
      <w:szCs w:val="24"/>
      <w:lang w:val="ru-RU" w:eastAsia="ru-RU" w:bidi="ar-SA"/>
    </w:rPr>
  </w:style>
  <w:style w:type="character" w:customStyle="1" w:styleId="93">
    <w:name w:val="Знак Знак9"/>
    <w:basedOn w:val="af1"/>
    <w:rsid w:val="007177AA"/>
    <w:rPr>
      <w:lang w:val="ru-RU" w:eastAsia="ru-RU" w:bidi="ar-SA"/>
    </w:rPr>
  </w:style>
  <w:style w:type="paragraph" w:customStyle="1" w:styleId="221">
    <w:name w:val="стиль2 заголовок2"/>
    <w:basedOn w:val="23"/>
    <w:autoRedefine/>
    <w:rsid w:val="007177AA"/>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1"/>
    <w:rsid w:val="007177AA"/>
    <w:rPr>
      <w:b/>
      <w:kern w:val="28"/>
      <w:sz w:val="24"/>
      <w:szCs w:val="24"/>
      <w:lang w:val="ru-RU" w:eastAsia="ru-RU" w:bidi="ar-SA"/>
    </w:rPr>
  </w:style>
  <w:style w:type="paragraph" w:customStyle="1" w:styleId="13313">
    <w:name w:val="Стиль Обычный 13 Знак3 + Первая строка:  1 см"/>
    <w:basedOn w:val="af0"/>
    <w:rsid w:val="007177AA"/>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0">
    <w:name w:val="основной текст"/>
    <w:basedOn w:val="af0"/>
    <w:autoRedefine/>
    <w:rsid w:val="007177AA"/>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0"/>
    <w:autoRedefine/>
    <w:rsid w:val="007177AA"/>
    <w:pPr>
      <w:keepNext/>
      <w:numPr>
        <w:numId w:val="21"/>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0">
    <w:name w:val="Заг 1"/>
    <w:basedOn w:val="af0"/>
    <w:rsid w:val="007177AA"/>
    <w:pPr>
      <w:numPr>
        <w:numId w:val="22"/>
      </w:numPr>
      <w:suppressLineNumbers/>
      <w:spacing w:line="324" w:lineRule="auto"/>
      <w:jc w:val="both"/>
    </w:pPr>
    <w:rPr>
      <w:rFonts w:ascii="Times New Roman" w:eastAsia="Times New Roman" w:hAnsi="Times New Roman" w:cs="Times New Roman"/>
      <w:sz w:val="24"/>
      <w:szCs w:val="20"/>
      <w:lang w:eastAsia="ru-RU"/>
    </w:rPr>
  </w:style>
  <w:style w:type="paragraph" w:customStyle="1" w:styleId="14">
    <w:name w:val="Стиль Заголовок 1"/>
    <w:aliases w:val="Заголовок 1 (табл) + Times New Roman 12 пт"/>
    <w:basedOn w:val="1a"/>
    <w:autoRedefine/>
    <w:rsid w:val="007177AA"/>
    <w:pPr>
      <w:keepLines w:val="0"/>
      <w:numPr>
        <w:numId w:val="23"/>
      </w:numPr>
      <w:suppressLineNumbers/>
      <w:spacing w:before="240" w:after="60" w:line="324" w:lineRule="auto"/>
    </w:pPr>
    <w:rPr>
      <w:rFonts w:ascii="Times New Roman" w:eastAsia="Times New Roman" w:hAnsi="Times New Roman" w:cs="Arial"/>
      <w:color w:val="auto"/>
      <w:kern w:val="32"/>
      <w:sz w:val="24"/>
      <w:szCs w:val="32"/>
      <w:lang w:eastAsia="ru-RU"/>
    </w:rPr>
  </w:style>
  <w:style w:type="paragraph" w:customStyle="1" w:styleId="313">
    <w:name w:val="Заголовок 3 + 13 пт не полужирный Авто По левому краю сни..."/>
    <w:basedOn w:val="31"/>
    <w:rsid w:val="007177AA"/>
    <w:pPr>
      <w:numPr>
        <w:ilvl w:val="2"/>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c">
    <w:name w:val="Рис.1 Подрисуночная надпись Знак"/>
    <w:basedOn w:val="af1"/>
    <w:rsid w:val="007177AA"/>
    <w:rPr>
      <w:rFonts w:ascii="Times New Roman" w:hAnsi="Times New Roman"/>
      <w:b/>
      <w:bCs/>
      <w:iCs/>
      <w:sz w:val="24"/>
      <w:szCs w:val="24"/>
      <w:lang w:val="ru-RU" w:eastAsia="ru-RU" w:bidi="ar-SA"/>
    </w:rPr>
  </w:style>
  <w:style w:type="paragraph" w:customStyle="1" w:styleId="afffffff1">
    <w:name w:val="рисунок"/>
    <w:basedOn w:val="af0"/>
    <w:autoRedefine/>
    <w:rsid w:val="007177AA"/>
    <w:pPr>
      <w:keepNext/>
      <w:keepLines/>
      <w:widowControl w:val="0"/>
      <w:suppressLineNumbers/>
      <w:tabs>
        <w:tab w:val="left" w:pos="709"/>
        <w:tab w:val="left" w:pos="1134"/>
        <w:tab w:val="num" w:pos="3154"/>
      </w:tabs>
      <w:autoSpaceDE w:val="0"/>
      <w:autoSpaceDN w:val="0"/>
      <w:adjustRightInd w:val="0"/>
      <w:spacing w:before="60"/>
      <w:ind w:left="2434" w:hanging="360"/>
    </w:pPr>
    <w:rPr>
      <w:rFonts w:ascii="Arial" w:eastAsia="Times New Roman" w:hAnsi="Arial" w:cs="Arial"/>
      <w:b/>
      <w:sz w:val="20"/>
      <w:szCs w:val="20"/>
      <w:lang w:eastAsia="ru-RU"/>
    </w:rPr>
  </w:style>
  <w:style w:type="paragraph" w:customStyle="1" w:styleId="1111">
    <w:name w:val="Стиль Заголовок 1Заголовок 1 (табл)заголовок 1Заголовок 1 Знакз..."/>
    <w:basedOn w:val="1a"/>
    <w:autoRedefine/>
    <w:rsid w:val="007177AA"/>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basedOn w:val="af1"/>
    <w:rsid w:val="007177AA"/>
    <w:rPr>
      <w:b/>
      <w:bCs/>
      <w:kern w:val="28"/>
      <w:sz w:val="24"/>
      <w:szCs w:val="26"/>
      <w:lang w:val="ru-RU" w:eastAsia="ru-RU" w:bidi="ar-SA"/>
    </w:rPr>
  </w:style>
  <w:style w:type="table" w:styleId="-3">
    <w:name w:val="Table Web 3"/>
    <w:basedOn w:val="af2"/>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0"/>
    <w:rsid w:val="007177AA"/>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basedOn w:val="af1"/>
    <w:rsid w:val="007177AA"/>
    <w:rPr>
      <w:rFonts w:ascii="Century Schoolbook" w:hAnsi="Century Schoolbook" w:cs="Century Schoolbook"/>
      <w:color w:val="000000"/>
      <w:sz w:val="22"/>
      <w:szCs w:val="22"/>
    </w:rPr>
  </w:style>
  <w:style w:type="character" w:customStyle="1" w:styleId="134">
    <w:name w:val="Обычный 13 Знак Знак Знак"/>
    <w:basedOn w:val="af1"/>
    <w:link w:val="132"/>
    <w:rsid w:val="007177AA"/>
    <w:rPr>
      <w:rFonts w:ascii="Times New Roman" w:eastAsia="Times New Roman" w:hAnsi="Times New Roman" w:cs="Times New Roman"/>
      <w:sz w:val="26"/>
      <w:szCs w:val="26"/>
      <w:lang w:eastAsia="ru-RU"/>
    </w:rPr>
  </w:style>
  <w:style w:type="paragraph" w:customStyle="1" w:styleId="1fd">
    <w:name w:val="1. Заголовок"/>
    <w:basedOn w:val="1a"/>
    <w:link w:val="1fe"/>
    <w:qFormat/>
    <w:rsid w:val="007177AA"/>
    <w:pPr>
      <w:suppressLineNumbers/>
      <w:tabs>
        <w:tab w:val="num" w:pos="643"/>
        <w:tab w:val="left" w:leader="dot" w:pos="9356"/>
      </w:tabs>
      <w:suppressAutoHyphens/>
      <w:spacing w:before="120" w:after="120"/>
      <w:ind w:left="643" w:hanging="360"/>
    </w:pPr>
    <w:rPr>
      <w:rFonts w:ascii="Times New Roman" w:eastAsia="Times New Roman" w:hAnsi="Times New Roman" w:cs="Times New Roman"/>
      <w:bCs w:val="0"/>
      <w:caps/>
      <w:color w:val="auto"/>
      <w:kern w:val="28"/>
      <w:szCs w:val="26"/>
    </w:rPr>
  </w:style>
  <w:style w:type="character" w:customStyle="1" w:styleId="1fe">
    <w:name w:val="1. Заголовок Знак"/>
    <w:basedOn w:val="116"/>
    <w:link w:val="1fd"/>
    <w:rsid w:val="007177AA"/>
    <w:rPr>
      <w:rFonts w:ascii="Times New Roman" w:eastAsia="Times New Roman" w:hAnsi="Times New Roman" w:cs="Times New Roman"/>
      <w:b/>
      <w:bCs w:val="0"/>
      <w:caps/>
      <w:kern w:val="28"/>
      <w:sz w:val="28"/>
      <w:szCs w:val="26"/>
    </w:rPr>
  </w:style>
  <w:style w:type="paragraph" w:customStyle="1" w:styleId="2f6">
    <w:name w:val="заголовок 2"/>
    <w:basedOn w:val="affff8"/>
    <w:link w:val="212"/>
    <w:qFormat/>
    <w:rsid w:val="007177AA"/>
    <w:pPr>
      <w:keepNext/>
      <w:pBdr>
        <w:bottom w:val="none" w:sz="0" w:space="0" w:color="auto"/>
      </w:pBdr>
      <w:spacing w:after="0"/>
      <w:contextualSpacing w:val="0"/>
    </w:pPr>
    <w:rPr>
      <w:rFonts w:ascii="Times New Roman" w:hAnsi="Times New Roman"/>
      <w:b/>
      <w:i/>
      <w:color w:val="auto"/>
      <w:spacing w:val="0"/>
      <w:kern w:val="0"/>
      <w:sz w:val="26"/>
      <w:szCs w:val="20"/>
    </w:rPr>
  </w:style>
  <w:style w:type="character" w:customStyle="1" w:styleId="212">
    <w:name w:val="заголовок 2 Знак1"/>
    <w:link w:val="2f6"/>
    <w:rsid w:val="007177AA"/>
    <w:rPr>
      <w:rFonts w:ascii="Times New Roman" w:eastAsia="Times New Roman" w:hAnsi="Times New Roman" w:cs="Times New Roman"/>
      <w:b/>
      <w:i/>
      <w:sz w:val="26"/>
      <w:szCs w:val="20"/>
    </w:rPr>
  </w:style>
  <w:style w:type="paragraph" w:customStyle="1" w:styleId="afffffff2">
    <w:name w:val="отчетный"/>
    <w:basedOn w:val="af0"/>
    <w:link w:val="afffffff3"/>
    <w:qFormat/>
    <w:rsid w:val="007177AA"/>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3">
    <w:name w:val="отчетный Знак"/>
    <w:link w:val="afffffff2"/>
    <w:rsid w:val="007177AA"/>
    <w:rPr>
      <w:rFonts w:ascii="Times New Roman CYR" w:eastAsia="Times New Roman" w:hAnsi="Times New Roman CYR" w:cs="Times New Roman"/>
      <w:sz w:val="26"/>
      <w:szCs w:val="26"/>
    </w:rPr>
  </w:style>
  <w:style w:type="character" w:customStyle="1" w:styleId="310">
    <w:name w:val="Заголовок 3 Знак1"/>
    <w:aliases w:val="Знак2 Знак,Знак Знак1,Заголовок 3 Знак Знак,Заголовок 3 Знак + 12 pt Знак,не полужирный Знак,влево Знак,Перед:  0 пт Знак,Пос... Знак,Заголовок 3 Знак + Знак,Пер... Знак,Знак Знак Знак,Заголовок 3 Знак Знак Знак Знак1"/>
    <w:basedOn w:val="af1"/>
    <w:rsid w:val="007177AA"/>
    <w:rPr>
      <w:b/>
      <w:bCs/>
      <w:sz w:val="24"/>
      <w:szCs w:val="24"/>
    </w:rPr>
  </w:style>
  <w:style w:type="paragraph" w:styleId="z-">
    <w:name w:val="HTML Top of Form"/>
    <w:basedOn w:val="af0"/>
    <w:next w:val="af0"/>
    <w:link w:val="z-0"/>
    <w:hidden/>
    <w:uiPriority w:val="99"/>
    <w:unhideWhenUsed/>
    <w:rsid w:val="007177AA"/>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1"/>
    <w:link w:val="z-"/>
    <w:uiPriority w:val="99"/>
    <w:rsid w:val="007177AA"/>
    <w:rPr>
      <w:rFonts w:ascii="Arial" w:eastAsia="Times New Roman" w:hAnsi="Arial" w:cs="Arial"/>
      <w:vanish/>
      <w:sz w:val="16"/>
      <w:szCs w:val="16"/>
      <w:lang w:eastAsia="ru-RU"/>
    </w:rPr>
  </w:style>
  <w:style w:type="paragraph" w:styleId="z-1">
    <w:name w:val="HTML Bottom of Form"/>
    <w:basedOn w:val="af0"/>
    <w:next w:val="af0"/>
    <w:link w:val="z-2"/>
    <w:hidden/>
    <w:uiPriority w:val="99"/>
    <w:unhideWhenUsed/>
    <w:rsid w:val="007177AA"/>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1"/>
    <w:link w:val="z-1"/>
    <w:uiPriority w:val="99"/>
    <w:rsid w:val="007177AA"/>
    <w:rPr>
      <w:rFonts w:ascii="Arial" w:eastAsia="Times New Roman" w:hAnsi="Arial" w:cs="Arial"/>
      <w:vanish/>
      <w:sz w:val="16"/>
      <w:szCs w:val="16"/>
      <w:lang w:eastAsia="ru-RU"/>
    </w:rPr>
  </w:style>
  <w:style w:type="paragraph" w:customStyle="1" w:styleId="ConsNormal">
    <w:name w:val="ConsNormal"/>
    <w:rsid w:val="007177AA"/>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character" w:styleId="afffffff4">
    <w:name w:val="Placeholder Text"/>
    <w:basedOn w:val="af1"/>
    <w:uiPriority w:val="99"/>
    <w:semiHidden/>
    <w:rsid w:val="007177AA"/>
    <w:rPr>
      <w:color w:val="808080"/>
    </w:rPr>
  </w:style>
  <w:style w:type="character" w:styleId="afffffff5">
    <w:name w:val="line number"/>
    <w:basedOn w:val="af1"/>
    <w:uiPriority w:val="99"/>
    <w:unhideWhenUsed/>
    <w:rsid w:val="007177AA"/>
  </w:style>
  <w:style w:type="paragraph" w:customStyle="1" w:styleId="afffffff6">
    <w:name w:val="Для записок"/>
    <w:basedOn w:val="af0"/>
    <w:rsid w:val="007177AA"/>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0"/>
    <w:rsid w:val="007177AA"/>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0"/>
    <w:rsid w:val="007177AA"/>
    <w:pPr>
      <w:ind w:left="480" w:right="480"/>
    </w:pPr>
    <w:rPr>
      <w:rFonts w:ascii="Arial" w:eastAsia="Times New Roman" w:hAnsi="Arial" w:cs="Arial"/>
      <w:b/>
      <w:bCs/>
      <w:i/>
      <w:iCs/>
      <w:color w:val="202020"/>
      <w:sz w:val="20"/>
      <w:szCs w:val="20"/>
      <w:lang w:eastAsia="ru-RU"/>
    </w:rPr>
  </w:style>
  <w:style w:type="numbering" w:customStyle="1" w:styleId="119">
    <w:name w:val="Нет списка11"/>
    <w:next w:val="af3"/>
    <w:uiPriority w:val="99"/>
    <w:semiHidden/>
    <w:unhideWhenUsed/>
    <w:rsid w:val="007177AA"/>
  </w:style>
  <w:style w:type="table" w:customStyle="1" w:styleId="TableGridReport11">
    <w:name w:val="Table Grid Report11"/>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Абзац списка1"/>
    <w:basedOn w:val="af0"/>
    <w:rsid w:val="007177AA"/>
    <w:pPr>
      <w:ind w:left="720"/>
    </w:pPr>
    <w:rPr>
      <w:rFonts w:ascii="Calibri" w:eastAsia="Times New Roman" w:hAnsi="Calibri" w:cs="Calibri"/>
    </w:rPr>
  </w:style>
  <w:style w:type="paragraph" w:customStyle="1" w:styleId="2f7">
    <w:name w:val="Абзац списка2"/>
    <w:basedOn w:val="af0"/>
    <w:rsid w:val="007177AA"/>
    <w:pPr>
      <w:ind w:left="720"/>
    </w:pPr>
    <w:rPr>
      <w:rFonts w:ascii="Calibri" w:eastAsia="Times New Roman" w:hAnsi="Calibri" w:cs="Calibri"/>
    </w:rPr>
  </w:style>
  <w:style w:type="table" w:customStyle="1" w:styleId="11a">
    <w:name w:val="Сетка таблицы11"/>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1985">
    <w:name w:val="xl1985"/>
    <w:basedOn w:val="af0"/>
    <w:rsid w:val="007177A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0"/>
    <w:rsid w:val="007177A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0"/>
    <w:rsid w:val="007177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0"/>
    <w:rsid w:val="007177AA"/>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0"/>
    <w:rsid w:val="007177AA"/>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0"/>
    <w:rsid w:val="007177AA"/>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0"/>
    <w:rsid w:val="007177AA"/>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0"/>
    <w:rsid w:val="007177AA"/>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0"/>
    <w:rsid w:val="007177AA"/>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0"/>
    <w:rsid w:val="007177AA"/>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09">
    <w:name w:val="xl109"/>
    <w:basedOn w:val="af0"/>
    <w:rsid w:val="00717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0">
    <w:name w:val="xl110"/>
    <w:basedOn w:val="af0"/>
    <w:rsid w:val="007177AA"/>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11">
    <w:name w:val="xl11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2">
    <w:name w:val="xl112"/>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3">
    <w:name w:val="xl113"/>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4">
    <w:name w:val="xl114"/>
    <w:basedOn w:val="af0"/>
    <w:rsid w:val="007177A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5">
    <w:name w:val="xl115"/>
    <w:basedOn w:val="af0"/>
    <w:rsid w:val="007177A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000000"/>
      <w:sz w:val="18"/>
      <w:szCs w:val="18"/>
      <w:lang w:eastAsia="ru-RU"/>
    </w:rPr>
  </w:style>
  <w:style w:type="paragraph" w:customStyle="1" w:styleId="xl116">
    <w:name w:val="xl116"/>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17">
    <w:name w:val="xl117"/>
    <w:basedOn w:val="af0"/>
    <w:rsid w:val="007177AA"/>
    <w:pPr>
      <w:pBdr>
        <w:top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8">
    <w:name w:val="xl11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19">
    <w:name w:val="xl119"/>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0">
    <w:name w:val="xl120"/>
    <w:basedOn w:val="af0"/>
    <w:rsid w:val="007177A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1">
    <w:name w:val="xl121"/>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2">
    <w:name w:val="xl122"/>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3">
    <w:name w:val="xl123"/>
    <w:basedOn w:val="af0"/>
    <w:rsid w:val="007177AA"/>
    <w:pPr>
      <w:pBdr>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4">
    <w:name w:val="xl124"/>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5">
    <w:name w:val="xl12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6">
    <w:name w:val="xl126"/>
    <w:basedOn w:val="af0"/>
    <w:rsid w:val="00717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7">
    <w:name w:val="xl127"/>
    <w:basedOn w:val="af0"/>
    <w:rsid w:val="007177A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28">
    <w:name w:val="xl128"/>
    <w:basedOn w:val="af0"/>
    <w:rsid w:val="007177AA"/>
    <w:pPr>
      <w:pBdr>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29">
    <w:name w:val="xl129"/>
    <w:basedOn w:val="af0"/>
    <w:rsid w:val="007177AA"/>
    <w:pPr>
      <w:pBdr>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0">
    <w:name w:val="xl130"/>
    <w:basedOn w:val="af0"/>
    <w:rsid w:val="007177AA"/>
    <w:pPr>
      <w:pBdr>
        <w:lef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1">
    <w:name w:val="xl131"/>
    <w:basedOn w:val="af0"/>
    <w:rsid w:val="007177AA"/>
    <w:pPr>
      <w:pBdr>
        <w:left w:val="single" w:sz="4"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2">
    <w:name w:val="xl132"/>
    <w:basedOn w:val="af0"/>
    <w:rsid w:val="007177AA"/>
    <w:pPr>
      <w:pBdr>
        <w:top w:val="single" w:sz="8" w:space="0" w:color="auto"/>
        <w:left w:val="single" w:sz="8"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3">
    <w:name w:val="xl133"/>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4">
    <w:name w:val="xl134"/>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5">
    <w:name w:val="xl135"/>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b/>
      <w:bCs/>
      <w:i/>
      <w:iCs/>
      <w:sz w:val="20"/>
      <w:szCs w:val="20"/>
      <w:lang w:eastAsia="ru-RU"/>
    </w:rPr>
  </w:style>
  <w:style w:type="paragraph" w:customStyle="1" w:styleId="xl136">
    <w:name w:val="xl136"/>
    <w:basedOn w:val="af0"/>
    <w:rsid w:val="007177AA"/>
    <w:pPr>
      <w:pBdr>
        <w:top w:val="single" w:sz="8" w:space="0" w:color="auto"/>
        <w:left w:val="single" w:sz="4" w:space="0" w:color="auto"/>
        <w:bottom w:val="single" w:sz="8" w:space="0" w:color="auto"/>
        <w:right w:val="single" w:sz="4" w:space="0" w:color="auto"/>
      </w:pBdr>
      <w:shd w:val="clear" w:color="000000" w:fill="E5FFFF"/>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137">
    <w:name w:val="xl137"/>
    <w:basedOn w:val="af0"/>
    <w:rsid w:val="007177AA"/>
    <w:pPr>
      <w:pBdr>
        <w:top w:val="single" w:sz="8" w:space="0" w:color="auto"/>
        <w:left w:val="single" w:sz="4" w:space="0" w:color="auto"/>
        <w:bottom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8">
    <w:name w:val="xl138"/>
    <w:basedOn w:val="af0"/>
    <w:rsid w:val="007177AA"/>
    <w:pPr>
      <w:pBdr>
        <w:top w:val="single" w:sz="8" w:space="0" w:color="auto"/>
        <w:left w:val="single" w:sz="4" w:space="0" w:color="auto"/>
        <w:bottom w:val="single" w:sz="8" w:space="0" w:color="auto"/>
        <w:right w:val="single" w:sz="8" w:space="0" w:color="auto"/>
      </w:pBdr>
      <w:shd w:val="clear" w:color="000000" w:fill="E5FFFF"/>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139">
    <w:name w:val="xl139"/>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0">
    <w:name w:val="xl140"/>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1">
    <w:name w:val="xl141"/>
    <w:basedOn w:val="af0"/>
    <w:rsid w:val="007177AA"/>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2">
    <w:name w:val="xl142"/>
    <w:basedOn w:val="af0"/>
    <w:rsid w:val="007177AA"/>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43">
    <w:name w:val="xl143"/>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4">
    <w:name w:val="xl144"/>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5">
    <w:name w:val="xl145"/>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6">
    <w:name w:val="xl146"/>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47">
    <w:name w:val="xl147"/>
    <w:basedOn w:val="af0"/>
    <w:rsid w:val="007177AA"/>
    <w:pPr>
      <w:pBdr>
        <w:top w:val="single" w:sz="8" w:space="0" w:color="auto"/>
        <w:left w:val="single" w:sz="8" w:space="0" w:color="auto"/>
        <w:bottom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8">
    <w:name w:val="xl148"/>
    <w:basedOn w:val="af0"/>
    <w:rsid w:val="007177AA"/>
    <w:pPr>
      <w:pBdr>
        <w:top w:val="single" w:sz="8" w:space="0" w:color="auto"/>
        <w:bottom w:val="single" w:sz="8" w:space="0" w:color="auto"/>
        <w:right w:val="single" w:sz="8" w:space="0" w:color="auto"/>
      </w:pBdr>
      <w:shd w:val="clear" w:color="000000" w:fill="E5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149">
    <w:name w:val="xl149"/>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0">
    <w:name w:val="xl150"/>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1">
    <w:name w:val="xl151"/>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2">
    <w:name w:val="xl152"/>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3">
    <w:name w:val="xl153"/>
    <w:basedOn w:val="af0"/>
    <w:rsid w:val="007177AA"/>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4">
    <w:name w:val="xl15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5">
    <w:name w:val="xl155"/>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6">
    <w:name w:val="xl156"/>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57">
    <w:name w:val="xl157"/>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8">
    <w:name w:val="xl158"/>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59">
    <w:name w:val="xl159"/>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0">
    <w:name w:val="xl160"/>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1">
    <w:name w:val="xl161"/>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2">
    <w:name w:val="xl162"/>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63">
    <w:name w:val="xl163"/>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4">
    <w:name w:val="xl164"/>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5">
    <w:name w:val="xl165"/>
    <w:basedOn w:val="af0"/>
    <w:rsid w:val="007177AA"/>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6">
    <w:name w:val="xl16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7">
    <w:name w:val="xl167"/>
    <w:basedOn w:val="af0"/>
    <w:rsid w:val="007177AA"/>
    <w:pPr>
      <w:pBdr>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8">
    <w:name w:val="xl168"/>
    <w:basedOn w:val="af0"/>
    <w:rsid w:val="007177AA"/>
    <w:pPr>
      <w:pBdr>
        <w:left w:val="single" w:sz="4"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69">
    <w:name w:val="xl169"/>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0">
    <w:name w:val="xl170"/>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1">
    <w:name w:val="xl171"/>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2">
    <w:name w:val="xl172"/>
    <w:basedOn w:val="af0"/>
    <w:rsid w:val="007177A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3">
    <w:name w:val="xl173"/>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4">
    <w:name w:val="xl174"/>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5">
    <w:name w:val="xl175"/>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color w:val="000000"/>
      <w:sz w:val="18"/>
      <w:szCs w:val="18"/>
      <w:lang w:eastAsia="ru-RU"/>
    </w:rPr>
  </w:style>
  <w:style w:type="paragraph" w:customStyle="1" w:styleId="xl176">
    <w:name w:val="xl176"/>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7">
    <w:name w:val="xl177"/>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8">
    <w:name w:val="xl178"/>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79">
    <w:name w:val="xl179"/>
    <w:basedOn w:val="af0"/>
    <w:rsid w:val="007177AA"/>
    <w:pPr>
      <w:pBdr>
        <w:lef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0">
    <w:name w:val="xl180"/>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181">
    <w:name w:val="xl181"/>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
    <w:name w:val="xl182"/>
    <w:basedOn w:val="af0"/>
    <w:rsid w:val="007177AA"/>
    <w:pPr>
      <w:pBdr>
        <w:top w:val="single" w:sz="8" w:space="0" w:color="auto"/>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3">
    <w:name w:val="xl183"/>
    <w:basedOn w:val="af0"/>
    <w:rsid w:val="007177A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4">
    <w:name w:val="xl184"/>
    <w:basedOn w:val="af0"/>
    <w:rsid w:val="007177AA"/>
    <w:pPr>
      <w:pBdr>
        <w:top w:val="single" w:sz="8"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5">
    <w:name w:val="xl185"/>
    <w:basedOn w:val="af0"/>
    <w:rsid w:val="007177AA"/>
    <w:pPr>
      <w:pBdr>
        <w:top w:val="single" w:sz="8" w:space="0" w:color="auto"/>
        <w:lef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6">
    <w:name w:val="xl186"/>
    <w:basedOn w:val="af0"/>
    <w:rsid w:val="007177AA"/>
    <w:pPr>
      <w:pBdr>
        <w:top w:val="single" w:sz="8"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7">
    <w:name w:val="xl187"/>
    <w:basedOn w:val="af0"/>
    <w:rsid w:val="007177A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8">
    <w:name w:val="xl188"/>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89">
    <w:name w:val="xl189"/>
    <w:basedOn w:val="af0"/>
    <w:rsid w:val="007177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0">
    <w:name w:val="xl190"/>
    <w:basedOn w:val="af0"/>
    <w:rsid w:val="007177A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1">
    <w:name w:val="xl191"/>
    <w:basedOn w:val="af0"/>
    <w:rsid w:val="007177AA"/>
    <w:pPr>
      <w:pBdr>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2">
    <w:name w:val="xl192"/>
    <w:basedOn w:val="af0"/>
    <w:rsid w:val="007177A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3">
    <w:name w:val="xl193"/>
    <w:basedOn w:val="af0"/>
    <w:rsid w:val="007177AA"/>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194">
    <w:name w:val="xl194"/>
    <w:basedOn w:val="af0"/>
    <w:rsid w:val="007177AA"/>
    <w:pPr>
      <w:pBdr>
        <w:left w:val="single" w:sz="4" w:space="0" w:color="auto"/>
        <w:bottom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217">
    <w:name w:val="xl217"/>
    <w:basedOn w:val="af0"/>
    <w:rsid w:val="007177AA"/>
    <w:pPr>
      <w:pBdr>
        <w:left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18"/>
      <w:szCs w:val="18"/>
      <w:lang w:eastAsia="ru-RU"/>
    </w:rPr>
  </w:style>
  <w:style w:type="paragraph" w:customStyle="1" w:styleId="xl218">
    <w:name w:val="xl218"/>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19">
    <w:name w:val="xl219"/>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0">
    <w:name w:val="xl220"/>
    <w:basedOn w:val="af0"/>
    <w:rsid w:val="007177AA"/>
    <w:pPr>
      <w:pBdr>
        <w:left w:val="single" w:sz="4"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paragraph" w:customStyle="1" w:styleId="xl221">
    <w:name w:val="xl221"/>
    <w:basedOn w:val="af0"/>
    <w:rsid w:val="007177AA"/>
    <w:pPr>
      <w:pBdr>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i/>
      <w:iCs/>
      <w:sz w:val="18"/>
      <w:szCs w:val="18"/>
      <w:lang w:eastAsia="ru-RU"/>
    </w:rPr>
  </w:style>
  <w:style w:type="character" w:customStyle="1" w:styleId="29pt">
    <w:name w:val="Основной текст (2) + 9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a"/>
    <w:rsid w:val="007177A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0"/>
    <w:rsid w:val="007177AA"/>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0"/>
    <w:rsid w:val="007177AA"/>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0"/>
    <w:rsid w:val="007177AA"/>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0"/>
    <w:rsid w:val="007177A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0"/>
    <w:rsid w:val="007177AA"/>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0"/>
    <w:rsid w:val="007177A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1"/>
    <w:rsid w:val="007177A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a"/>
    <w:rsid w:val="007177A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3">
    <w:name w:val="Основной текст (7)_"/>
    <w:basedOn w:val="af1"/>
    <w:link w:val="74"/>
    <w:rsid w:val="007177AA"/>
    <w:rPr>
      <w:b/>
      <w:bCs/>
      <w:shd w:val="clear" w:color="auto" w:fill="FFFFFF"/>
    </w:rPr>
  </w:style>
  <w:style w:type="paragraph" w:customStyle="1" w:styleId="74">
    <w:name w:val="Основной текст (7)"/>
    <w:basedOn w:val="af0"/>
    <w:link w:val="73"/>
    <w:rsid w:val="007177AA"/>
    <w:pPr>
      <w:widowControl w:val="0"/>
      <w:shd w:val="clear" w:color="auto" w:fill="FFFFFF"/>
      <w:spacing w:line="0" w:lineRule="atLeast"/>
    </w:pPr>
    <w:rPr>
      <w:b/>
      <w:bCs/>
    </w:rPr>
  </w:style>
  <w:style w:type="character" w:customStyle="1" w:styleId="280">
    <w:name w:val="Подпись к картинке (28)_"/>
    <w:basedOn w:val="af1"/>
    <w:link w:val="281"/>
    <w:rsid w:val="007177AA"/>
    <w:rPr>
      <w:b/>
      <w:bCs/>
      <w:shd w:val="clear" w:color="auto" w:fill="FFFFFF"/>
    </w:rPr>
  </w:style>
  <w:style w:type="paragraph" w:customStyle="1" w:styleId="281">
    <w:name w:val="Подпись к картинке (28)"/>
    <w:basedOn w:val="af0"/>
    <w:link w:val="280"/>
    <w:rsid w:val="007177AA"/>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basedOn w:val="73"/>
    <w:rsid w:val="007177A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ff0">
    <w:name w:val="Заголовок №1_"/>
    <w:basedOn w:val="af1"/>
    <w:link w:val="1ff1"/>
    <w:rsid w:val="007177AA"/>
    <w:rPr>
      <w:b/>
      <w:bCs/>
      <w:sz w:val="28"/>
      <w:szCs w:val="28"/>
      <w:shd w:val="clear" w:color="auto" w:fill="FFFFFF"/>
    </w:rPr>
  </w:style>
  <w:style w:type="paragraph" w:customStyle="1" w:styleId="1ff1">
    <w:name w:val="Заголовок №1"/>
    <w:basedOn w:val="af0"/>
    <w:link w:val="1ff0"/>
    <w:rsid w:val="007177AA"/>
    <w:pPr>
      <w:widowControl w:val="0"/>
      <w:shd w:val="clear" w:color="auto" w:fill="FFFFFF"/>
      <w:spacing w:after="60" w:line="0" w:lineRule="atLeast"/>
      <w:outlineLvl w:val="0"/>
    </w:pPr>
    <w:rPr>
      <w:b/>
      <w:bCs/>
      <w:sz w:val="28"/>
      <w:szCs w:val="28"/>
    </w:rPr>
  </w:style>
  <w:style w:type="character" w:customStyle="1" w:styleId="afffffff7">
    <w:name w:val="Колонтитул_"/>
    <w:basedOn w:val="af1"/>
    <w:link w:val="afffffff8"/>
    <w:rsid w:val="007177AA"/>
    <w:rPr>
      <w:sz w:val="19"/>
      <w:szCs w:val="19"/>
      <w:shd w:val="clear" w:color="auto" w:fill="FFFFFF"/>
    </w:rPr>
  </w:style>
  <w:style w:type="character" w:customStyle="1" w:styleId="13pt">
    <w:name w:val="Колонтитул + 13 pt"/>
    <w:basedOn w:val="afffffff7"/>
    <w:rsid w:val="007177AA"/>
    <w:rPr>
      <w:color w:val="000000"/>
      <w:spacing w:val="0"/>
      <w:w w:val="100"/>
      <w:position w:val="0"/>
      <w:sz w:val="26"/>
      <w:szCs w:val="26"/>
      <w:shd w:val="clear" w:color="auto" w:fill="FFFFFF"/>
      <w:lang w:val="ru-RU" w:eastAsia="ru-RU" w:bidi="ru-RU"/>
    </w:rPr>
  </w:style>
  <w:style w:type="paragraph" w:customStyle="1" w:styleId="afffffff8">
    <w:name w:val="Колонтитул"/>
    <w:basedOn w:val="af0"/>
    <w:link w:val="afffffff7"/>
    <w:rsid w:val="007177AA"/>
    <w:pPr>
      <w:widowControl w:val="0"/>
      <w:shd w:val="clear" w:color="auto" w:fill="FFFFFF"/>
      <w:spacing w:line="0" w:lineRule="atLeast"/>
      <w:jc w:val="left"/>
    </w:pPr>
    <w:rPr>
      <w:sz w:val="19"/>
      <w:szCs w:val="19"/>
    </w:rPr>
  </w:style>
  <w:style w:type="paragraph" w:customStyle="1" w:styleId="afffffff9">
    <w:name w:val="Содержимое таблицы"/>
    <w:basedOn w:val="af0"/>
    <w:rsid w:val="007177AA"/>
    <w:pPr>
      <w:suppressLineNumbers/>
      <w:suppressAutoHyphens/>
      <w:jc w:val="left"/>
    </w:pPr>
    <w:rPr>
      <w:rFonts w:ascii="Times New Roman" w:eastAsia="Times New Roman" w:hAnsi="Times New Roman" w:cs="Times New Roman"/>
      <w:sz w:val="20"/>
      <w:szCs w:val="20"/>
      <w:lang w:eastAsia="ar-SA"/>
    </w:rPr>
  </w:style>
  <w:style w:type="character" w:customStyle="1" w:styleId="63">
    <w:name w:val="Основной текст (6)_"/>
    <w:basedOn w:val="af1"/>
    <w:link w:val="64"/>
    <w:rsid w:val="007177AA"/>
    <w:rPr>
      <w:b/>
      <w:bCs/>
      <w:sz w:val="28"/>
      <w:szCs w:val="28"/>
      <w:shd w:val="clear" w:color="auto" w:fill="FFFFFF"/>
    </w:rPr>
  </w:style>
  <w:style w:type="paragraph" w:customStyle="1" w:styleId="64">
    <w:name w:val="Основной текст (6)"/>
    <w:basedOn w:val="af0"/>
    <w:link w:val="63"/>
    <w:rsid w:val="007177AA"/>
    <w:pPr>
      <w:widowControl w:val="0"/>
      <w:shd w:val="clear" w:color="auto" w:fill="FFFFFF"/>
      <w:spacing w:before="60" w:after="420" w:line="0" w:lineRule="atLeast"/>
      <w:jc w:val="left"/>
    </w:pPr>
    <w:rPr>
      <w:b/>
      <w:bCs/>
      <w:sz w:val="28"/>
      <w:szCs w:val="28"/>
    </w:rPr>
  </w:style>
  <w:style w:type="character" w:customStyle="1" w:styleId="2f8">
    <w:name w:val="Основной текст (2) + Полужирный"/>
    <w:basedOn w:val="2a"/>
    <w:rsid w:val="007177A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a"/>
    <w:rsid w:val="007177A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1"/>
    <w:rsid w:val="007177AA"/>
    <w:rPr>
      <w:rFonts w:ascii="Times New Roman" w:eastAsia="Times New Roman" w:hAnsi="Times New Roman" w:cs="Times New Roman"/>
      <w:b w:val="0"/>
      <w:bCs w:val="0"/>
      <w:i w:val="0"/>
      <w:iCs w:val="0"/>
      <w:smallCaps w:val="0"/>
      <w:strike w:val="0"/>
      <w:sz w:val="28"/>
      <w:szCs w:val="28"/>
      <w:u w:val="none"/>
    </w:rPr>
  </w:style>
  <w:style w:type="paragraph" w:customStyle="1" w:styleId="213">
    <w:name w:val="Основной текст (2)1"/>
    <w:basedOn w:val="af0"/>
    <w:rsid w:val="007177AA"/>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basedOn w:val="2a"/>
    <w:rsid w:val="007177A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0"/>
    <w:rsid w:val="007177AA"/>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0"/>
    <w:rsid w:val="007177A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0"/>
    <w:rsid w:val="00717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0"/>
    <w:rsid w:val="007177A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0"/>
    <w:rsid w:val="007177AA"/>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0"/>
    <w:rsid w:val="007177AA"/>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0"/>
    <w:rsid w:val="007177AA"/>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0"/>
    <w:rsid w:val="007177AA"/>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0"/>
    <w:rsid w:val="007177AA"/>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0"/>
    <w:rsid w:val="007177AA"/>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0"/>
    <w:rsid w:val="007177AA"/>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0"/>
    <w:rsid w:val="007177AA"/>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0"/>
    <w:rsid w:val="007177AA"/>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0"/>
    <w:rsid w:val="007177AA"/>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0"/>
    <w:rsid w:val="007177A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1"/>
    <w:rsid w:val="007177AA"/>
    <w:rPr>
      <w:rFonts w:asciiTheme="majorHAnsi" w:eastAsiaTheme="majorEastAsia" w:hAnsiTheme="majorHAnsi" w:cstheme="majorBidi"/>
      <w:b/>
      <w:bCs/>
      <w:color w:val="4F81BD" w:themeColor="accent1"/>
    </w:rPr>
  </w:style>
  <w:style w:type="paragraph" w:customStyle="1" w:styleId="215">
    <w:name w:val="Знак Знак Знак2 Знак Знак Знак Знак Знак Знак Знак1"/>
    <w:basedOn w:val="af0"/>
    <w:rsid w:val="007177AA"/>
    <w:pPr>
      <w:jc w:val="left"/>
    </w:pPr>
    <w:rPr>
      <w:rFonts w:ascii="Verdana" w:eastAsia="Times New Roman" w:hAnsi="Verdana" w:cs="Verdana"/>
      <w:sz w:val="20"/>
      <w:szCs w:val="20"/>
      <w:lang w:val="en-US"/>
    </w:rPr>
  </w:style>
  <w:style w:type="character" w:customStyle="1" w:styleId="affffd">
    <w:name w:val="Маркированный список Знак"/>
    <w:basedOn w:val="af1"/>
    <w:link w:val="a9"/>
    <w:locked/>
    <w:rsid w:val="007177AA"/>
    <w:rPr>
      <w:rFonts w:ascii="Times New Roman" w:eastAsia="Times New Roman" w:hAnsi="Times New Roman" w:cs="Times New Roman"/>
      <w:sz w:val="26"/>
      <w:szCs w:val="26"/>
      <w:lang w:eastAsia="ru-RU"/>
    </w:rPr>
  </w:style>
  <w:style w:type="character" w:customStyle="1" w:styleId="1334">
    <w:name w:val="Обычный 13 Знак Знак3"/>
    <w:rsid w:val="007177AA"/>
    <w:rPr>
      <w:rFonts w:ascii="Times New Roman" w:eastAsia="Times New Roman" w:hAnsi="Times New Roman"/>
      <w:sz w:val="26"/>
    </w:rPr>
  </w:style>
  <w:style w:type="paragraph" w:styleId="4">
    <w:name w:val="List Number 4"/>
    <w:basedOn w:val="af0"/>
    <w:rsid w:val="007177AA"/>
    <w:pPr>
      <w:keepNext/>
      <w:numPr>
        <w:numId w:val="24"/>
      </w:numPr>
      <w:suppressLineNumbers/>
      <w:tabs>
        <w:tab w:val="left" w:leader="dot" w:pos="9356"/>
      </w:tabs>
      <w:suppressAutoHyphens/>
      <w:spacing w:before="240" w:after="60" w:line="288" w:lineRule="auto"/>
      <w:jc w:val="both"/>
    </w:pPr>
    <w:rPr>
      <w:rFonts w:ascii="Times New Roman" w:eastAsia="Times New Roman" w:hAnsi="Times New Roman" w:cs="Times New Roman"/>
      <w:sz w:val="24"/>
      <w:szCs w:val="20"/>
      <w:lang w:eastAsia="ru-RU"/>
    </w:rPr>
  </w:style>
  <w:style w:type="paragraph" w:customStyle="1" w:styleId="txt1">
    <w:name w:val="txt1"/>
    <w:basedOn w:val="af0"/>
    <w:rsid w:val="007177AA"/>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a">
    <w:name w:val="ТЕКСТ"/>
    <w:basedOn w:val="af0"/>
    <w:link w:val="afffffffb"/>
    <w:qFormat/>
    <w:rsid w:val="007177AA"/>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b">
    <w:name w:val="ТЕКСТ Знак"/>
    <w:link w:val="afffffffa"/>
    <w:rsid w:val="007177AA"/>
    <w:rPr>
      <w:rFonts w:ascii="Times New Roman" w:eastAsia="Times New Roman" w:hAnsi="Times New Roman" w:cs="Times New Roman"/>
      <w:sz w:val="26"/>
      <w:szCs w:val="20"/>
    </w:rPr>
  </w:style>
  <w:style w:type="paragraph" w:styleId="afffffffc">
    <w:name w:val="No Spacing"/>
    <w:link w:val="afffffffd"/>
    <w:uiPriority w:val="1"/>
    <w:qFormat/>
    <w:rsid w:val="007177AA"/>
    <w:pPr>
      <w:spacing w:after="0" w:line="240" w:lineRule="auto"/>
    </w:pPr>
    <w:rPr>
      <w:rFonts w:ascii="Calibri" w:eastAsia="Calibri" w:hAnsi="Calibri" w:cs="Times New Roman"/>
    </w:rPr>
  </w:style>
  <w:style w:type="character" w:customStyle="1" w:styleId="-110">
    <w:name w:val="Текст-1 Знак1"/>
    <w:basedOn w:val="afffffffb"/>
    <w:locked/>
    <w:rsid w:val="007177AA"/>
    <w:rPr>
      <w:rFonts w:ascii="Times New Roman" w:eastAsia="Times New Roman" w:hAnsi="Times New Roman" w:cs="Times New Roman"/>
      <w:sz w:val="26"/>
      <w:szCs w:val="20"/>
    </w:rPr>
  </w:style>
  <w:style w:type="paragraph" w:customStyle="1" w:styleId="a3">
    <w:name w:val="ТАБЛ."/>
    <w:basedOn w:val="-12"/>
    <w:next w:val="-12"/>
    <w:link w:val="afffffffe"/>
    <w:rsid w:val="007177AA"/>
    <w:pPr>
      <w:keepNext w:val="0"/>
      <w:keepLines w:val="0"/>
      <w:widowControl w:val="0"/>
      <w:numPr>
        <w:numId w:val="26"/>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e">
    <w:name w:val="ТАБЛ. Знак"/>
    <w:link w:val="a3"/>
    <w:locked/>
    <w:rsid w:val="007177AA"/>
    <w:rPr>
      <w:rFonts w:ascii="Times New Roman" w:eastAsia="Times New Roman" w:hAnsi="Times New Roman" w:cs="Times New Roman"/>
      <w:b/>
      <w:sz w:val="26"/>
      <w:szCs w:val="20"/>
      <w:lang w:eastAsia="ru-RU"/>
    </w:rPr>
  </w:style>
  <w:style w:type="paragraph" w:customStyle="1" w:styleId="12-">
    <w:name w:val="ТАБ 12-Заг."/>
    <w:basedOn w:val="af0"/>
    <w:qFormat/>
    <w:rsid w:val="007177AA"/>
    <w:pPr>
      <w:widowControl w:val="0"/>
      <w:ind w:left="-57" w:right="-57"/>
    </w:pPr>
    <w:rPr>
      <w:rFonts w:ascii="Times New Roman" w:eastAsia="Times New Roman" w:hAnsi="Times New Roman" w:cs="Times New Roman"/>
      <w:b/>
      <w:sz w:val="24"/>
      <w:szCs w:val="26"/>
      <w:lang w:eastAsia="ru-RU"/>
    </w:rPr>
  </w:style>
  <w:style w:type="character" w:customStyle="1" w:styleId="affffffff">
    <w:name w:val="Рис. Знак"/>
    <w:locked/>
    <w:rsid w:val="007177AA"/>
    <w:rPr>
      <w:rFonts w:ascii="Times New Roman" w:eastAsia="Times New Roman" w:hAnsi="Times New Roman"/>
      <w:b/>
      <w:sz w:val="26"/>
    </w:rPr>
  </w:style>
  <w:style w:type="paragraph" w:customStyle="1" w:styleId="affffffff0">
    <w:name w:val="Базовый"/>
    <w:rsid w:val="007177AA"/>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7177AA"/>
    <w:rPr>
      <w:sz w:val="20"/>
    </w:rPr>
  </w:style>
  <w:style w:type="paragraph" w:customStyle="1" w:styleId="1ff2">
    <w:name w:val="Для таблицы (приложения 1)"/>
    <w:basedOn w:val="af0"/>
    <w:uiPriority w:val="99"/>
    <w:qFormat/>
    <w:rsid w:val="007177AA"/>
    <w:pPr>
      <w:widowControl w:val="0"/>
      <w:adjustRightInd w:val="0"/>
      <w:spacing w:line="240" w:lineRule="atLeast"/>
      <w:jc w:val="left"/>
      <w:textAlignment w:val="baseline"/>
    </w:pPr>
    <w:rPr>
      <w:rFonts w:ascii="Arial" w:eastAsia="Times New Roman" w:hAnsi="Arial" w:cs="Times New Roman"/>
      <w:bCs/>
      <w:color w:val="000000"/>
      <w:spacing w:val="-5"/>
      <w:sz w:val="18"/>
    </w:rPr>
  </w:style>
  <w:style w:type="paragraph" w:customStyle="1" w:styleId="ac">
    <w:name w:val="_таблица"/>
    <w:basedOn w:val="af0"/>
    <w:link w:val="affffffff1"/>
    <w:qFormat/>
    <w:rsid w:val="007177AA"/>
    <w:pPr>
      <w:keepNext/>
      <w:keepLines/>
      <w:numPr>
        <w:numId w:val="27"/>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1">
    <w:name w:val="_таблица Знак"/>
    <w:link w:val="ac"/>
    <w:rsid w:val="007177AA"/>
    <w:rPr>
      <w:rFonts w:ascii="Times New Roman" w:eastAsia="Calibri" w:hAnsi="Times New Roman" w:cs="Times New Roman"/>
      <w:b/>
      <w:sz w:val="26"/>
      <w:szCs w:val="26"/>
    </w:rPr>
  </w:style>
  <w:style w:type="paragraph" w:customStyle="1" w:styleId="affffffff2">
    <w:name w:val="_прилож_"/>
    <w:basedOn w:val="23"/>
    <w:link w:val="affffffff3"/>
    <w:qFormat/>
    <w:rsid w:val="007177AA"/>
    <w:pPr>
      <w:keepLines w:val="0"/>
      <w:spacing w:before="240" w:after="60"/>
      <w:ind w:firstLine="709"/>
    </w:pPr>
    <w:rPr>
      <w:rFonts w:eastAsia="Times New Roman" w:cs="Times New Roman"/>
      <w:iCs/>
      <w:color w:val="000000"/>
      <w:sz w:val="48"/>
      <w:szCs w:val="28"/>
    </w:rPr>
  </w:style>
  <w:style w:type="character" w:customStyle="1" w:styleId="affffffff3">
    <w:name w:val="_прилож_ Знак"/>
    <w:link w:val="affffffff2"/>
    <w:rsid w:val="007177AA"/>
    <w:rPr>
      <w:rFonts w:ascii="Times New Roman" w:eastAsia="Times New Roman" w:hAnsi="Times New Roman" w:cs="Times New Roman"/>
      <w:b/>
      <w:bCs/>
      <w:iCs/>
      <w:color w:val="000000"/>
      <w:sz w:val="48"/>
      <w:szCs w:val="28"/>
    </w:rPr>
  </w:style>
  <w:style w:type="character" w:customStyle="1" w:styleId="affffffff4">
    <w:name w:val="_рисунок Знак"/>
    <w:link w:val="a0"/>
    <w:locked/>
    <w:rsid w:val="007177AA"/>
    <w:rPr>
      <w:rFonts w:ascii="Times New Roman" w:hAnsi="Times New Roman"/>
      <w:b/>
      <w:sz w:val="24"/>
      <w:szCs w:val="24"/>
    </w:rPr>
  </w:style>
  <w:style w:type="paragraph" w:customStyle="1" w:styleId="a0">
    <w:name w:val="_рисунок"/>
    <w:basedOn w:val="af0"/>
    <w:link w:val="affffffff4"/>
    <w:qFormat/>
    <w:rsid w:val="007177AA"/>
    <w:pPr>
      <w:numPr>
        <w:numId w:val="28"/>
      </w:numPr>
      <w:autoSpaceDE w:val="0"/>
      <w:autoSpaceDN w:val="0"/>
      <w:adjustRightInd w:val="0"/>
    </w:pPr>
    <w:rPr>
      <w:rFonts w:ascii="Times New Roman" w:hAnsi="Times New Roman"/>
      <w:b/>
      <w:sz w:val="24"/>
      <w:szCs w:val="24"/>
    </w:rPr>
  </w:style>
  <w:style w:type="paragraph" w:customStyle="1" w:styleId="font9">
    <w:name w:val="font9"/>
    <w:basedOn w:val="af0"/>
    <w:rsid w:val="007177AA"/>
    <w:pPr>
      <w:spacing w:before="100" w:beforeAutospacing="1" w:after="100" w:afterAutospacing="1"/>
      <w:jc w:val="left"/>
    </w:pPr>
    <w:rPr>
      <w:rFonts w:ascii="Tahoma" w:eastAsia="Times New Roman" w:hAnsi="Tahoma" w:cs="Tahoma"/>
      <w:color w:val="000000"/>
      <w:lang w:eastAsia="ru-RU"/>
    </w:rPr>
  </w:style>
  <w:style w:type="numbering" w:customStyle="1" w:styleId="2f9">
    <w:name w:val="Нет списка2"/>
    <w:next w:val="af3"/>
    <w:uiPriority w:val="99"/>
    <w:semiHidden/>
    <w:unhideWhenUsed/>
    <w:rsid w:val="007177AA"/>
  </w:style>
  <w:style w:type="paragraph" w:customStyle="1" w:styleId="1ff3">
    <w:name w:val="1"/>
    <w:basedOn w:val="23"/>
    <w:link w:val="1ff4"/>
    <w:rsid w:val="007177AA"/>
    <w:pPr>
      <w:spacing w:after="0" w:line="276" w:lineRule="auto"/>
      <w:jc w:val="left"/>
    </w:pPr>
    <w:rPr>
      <w:rFonts w:eastAsia="Times New Roman" w:cs="Times New Roman"/>
      <w:b w:val="0"/>
      <w:bCs w:val="0"/>
      <w:color w:val="000000"/>
    </w:rPr>
  </w:style>
  <w:style w:type="character" w:customStyle="1" w:styleId="1ff4">
    <w:name w:val="1 Знак"/>
    <w:link w:val="1ff3"/>
    <w:locked/>
    <w:rsid w:val="007177AA"/>
    <w:rPr>
      <w:rFonts w:ascii="Times New Roman" w:eastAsia="Times New Roman" w:hAnsi="Times New Roman" w:cs="Times New Roman"/>
      <w:color w:val="000000"/>
      <w:sz w:val="26"/>
      <w:szCs w:val="26"/>
    </w:rPr>
  </w:style>
  <w:style w:type="paragraph" w:customStyle="1" w:styleId="a2">
    <w:name w:val="_прилож"/>
    <w:basedOn w:val="31"/>
    <w:link w:val="affffffff5"/>
    <w:qFormat/>
    <w:rsid w:val="007177AA"/>
    <w:pPr>
      <w:numPr>
        <w:numId w:val="29"/>
      </w:numPr>
    </w:pPr>
    <w:rPr>
      <w:rFonts w:ascii="Times New Roman" w:eastAsia="Times New Roman" w:hAnsi="Times New Roman" w:cs="Times New Roman"/>
      <w:color w:val="auto"/>
      <w:sz w:val="48"/>
    </w:rPr>
  </w:style>
  <w:style w:type="character" w:customStyle="1" w:styleId="affffffff5">
    <w:name w:val="_прилож Знак"/>
    <w:link w:val="a2"/>
    <w:rsid w:val="007177AA"/>
    <w:rPr>
      <w:rFonts w:ascii="Times New Roman" w:eastAsia="Times New Roman" w:hAnsi="Times New Roman" w:cs="Times New Roman"/>
      <w:b/>
      <w:bCs/>
      <w:sz w:val="48"/>
    </w:rPr>
  </w:style>
  <w:style w:type="paragraph" w:customStyle="1" w:styleId="affffffff6">
    <w:name w:val="_Обычный"/>
    <w:basedOn w:val="af4"/>
    <w:link w:val="affffffff7"/>
    <w:qFormat/>
    <w:rsid w:val="007177AA"/>
    <w:pPr>
      <w:spacing w:line="360" w:lineRule="auto"/>
      <w:ind w:left="0" w:firstLine="567"/>
      <w:jc w:val="both"/>
    </w:pPr>
    <w:rPr>
      <w:rFonts w:ascii="Times New Roman" w:eastAsia="Calibri" w:hAnsi="Times New Roman" w:cs="Times New Roman"/>
      <w:sz w:val="26"/>
      <w:szCs w:val="26"/>
    </w:rPr>
  </w:style>
  <w:style w:type="character" w:customStyle="1" w:styleId="affffffff7">
    <w:name w:val="_Обычный Знак"/>
    <w:link w:val="affffffff6"/>
    <w:rsid w:val="007177AA"/>
    <w:rPr>
      <w:rFonts w:ascii="Times New Roman" w:eastAsia="Calibri" w:hAnsi="Times New Roman" w:cs="Times New Roman"/>
      <w:sz w:val="26"/>
      <w:szCs w:val="26"/>
    </w:rPr>
  </w:style>
  <w:style w:type="paragraph" w:customStyle="1" w:styleId="affffffff8">
    <w:name w:val="_Выделение"/>
    <w:basedOn w:val="af4"/>
    <w:link w:val="affffffff9"/>
    <w:qFormat/>
    <w:rsid w:val="007177AA"/>
    <w:pPr>
      <w:keepNext/>
      <w:spacing w:line="360" w:lineRule="auto"/>
      <w:ind w:left="0" w:firstLine="567"/>
      <w:jc w:val="both"/>
    </w:pPr>
    <w:rPr>
      <w:rFonts w:ascii="Times New Roman" w:eastAsia="Calibri" w:hAnsi="Times New Roman" w:cs="Times New Roman"/>
      <w:b/>
      <w:sz w:val="26"/>
      <w:szCs w:val="26"/>
    </w:rPr>
  </w:style>
  <w:style w:type="character" w:customStyle="1" w:styleId="affffffff9">
    <w:name w:val="_Выделение Знак"/>
    <w:link w:val="affffffff8"/>
    <w:rsid w:val="007177AA"/>
    <w:rPr>
      <w:rFonts w:ascii="Times New Roman" w:eastAsia="Calibri" w:hAnsi="Times New Roman" w:cs="Times New Roman"/>
      <w:b/>
      <w:sz w:val="26"/>
      <w:szCs w:val="26"/>
    </w:rPr>
  </w:style>
  <w:style w:type="paragraph" w:customStyle="1" w:styleId="affffffffa">
    <w:name w:val="_Рисунок"/>
    <w:basedOn w:val="af4"/>
    <w:link w:val="affffffffb"/>
    <w:qFormat/>
    <w:rsid w:val="007177AA"/>
    <w:pPr>
      <w:spacing w:after="240"/>
      <w:ind w:left="0"/>
    </w:pPr>
    <w:rPr>
      <w:rFonts w:ascii="Times New Roman" w:eastAsia="Calibri" w:hAnsi="Times New Roman" w:cs="Times New Roman"/>
      <w:b/>
      <w:sz w:val="26"/>
      <w:szCs w:val="26"/>
    </w:rPr>
  </w:style>
  <w:style w:type="character" w:customStyle="1" w:styleId="affffffffb">
    <w:name w:val="_Рисунок Знак"/>
    <w:link w:val="affffffffa"/>
    <w:rsid w:val="007177AA"/>
    <w:rPr>
      <w:rFonts w:ascii="Times New Roman" w:eastAsia="Calibri" w:hAnsi="Times New Roman" w:cs="Times New Roman"/>
      <w:b/>
      <w:sz w:val="26"/>
      <w:szCs w:val="26"/>
    </w:rPr>
  </w:style>
  <w:style w:type="paragraph" w:customStyle="1" w:styleId="19">
    <w:name w:val="Стиль1_ГЛАВА"/>
    <w:basedOn w:val="1a"/>
    <w:link w:val="1ff5"/>
    <w:qFormat/>
    <w:rsid w:val="007177AA"/>
    <w:pPr>
      <w:keepNext w:val="0"/>
      <w:keepLines w:val="0"/>
      <w:pageBreakBefore/>
      <w:numPr>
        <w:numId w:val="34"/>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a">
    <w:name w:val="Стиль2_Часть"/>
    <w:basedOn w:val="23"/>
    <w:link w:val="2fb"/>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1ff5">
    <w:name w:val="Стиль1_ГЛАВА Знак"/>
    <w:basedOn w:val="af1"/>
    <w:link w:val="19"/>
    <w:rsid w:val="007177AA"/>
    <w:rPr>
      <w:rFonts w:ascii="Times New Roman" w:eastAsia="Times New Roman" w:hAnsi="Times New Roman" w:cs="Times New Roman"/>
      <w:b/>
      <w:bCs/>
      <w:caps/>
      <w:kern w:val="28"/>
      <w:sz w:val="28"/>
      <w:szCs w:val="28"/>
    </w:rPr>
  </w:style>
  <w:style w:type="paragraph" w:customStyle="1" w:styleId="3e">
    <w:name w:val="Стиль3_Подпункты"/>
    <w:basedOn w:val="23"/>
    <w:link w:val="3f"/>
    <w:qFormat/>
    <w:rsid w:val="007177AA"/>
    <w:pPr>
      <w:keepNext w:val="0"/>
      <w:keepLines w:val="0"/>
      <w:suppressAutoHyphens/>
      <w:spacing w:before="120" w:line="240" w:lineRule="auto"/>
      <w:jc w:val="left"/>
    </w:pPr>
    <w:rPr>
      <w:rFonts w:eastAsia="Times New Roman" w:cs="Times New Roman"/>
      <w:kern w:val="28"/>
      <w:sz w:val="24"/>
    </w:rPr>
  </w:style>
  <w:style w:type="character" w:customStyle="1" w:styleId="2fb">
    <w:name w:val="Стиль2_Часть Знак"/>
    <w:basedOn w:val="24"/>
    <w:link w:val="2fa"/>
    <w:rsid w:val="007177AA"/>
    <w:rPr>
      <w:rFonts w:ascii="Times New Roman" w:eastAsia="Times New Roman" w:hAnsi="Times New Roman" w:cs="Times New Roman"/>
      <w:b/>
      <w:bCs/>
      <w:kern w:val="28"/>
      <w:sz w:val="24"/>
      <w:szCs w:val="26"/>
    </w:rPr>
  </w:style>
  <w:style w:type="character" w:customStyle="1" w:styleId="3f">
    <w:name w:val="Стиль3_Подпункты Знак"/>
    <w:basedOn w:val="24"/>
    <w:link w:val="3e"/>
    <w:rsid w:val="007177AA"/>
    <w:rPr>
      <w:rFonts w:ascii="Times New Roman" w:eastAsia="Times New Roman" w:hAnsi="Times New Roman" w:cs="Times New Roman"/>
      <w:b/>
      <w:bCs/>
      <w:kern w:val="28"/>
      <w:sz w:val="24"/>
      <w:szCs w:val="26"/>
    </w:rPr>
  </w:style>
  <w:style w:type="paragraph" w:customStyle="1" w:styleId="Style150">
    <w:name w:val="Style150"/>
    <w:basedOn w:val="af0"/>
    <w:rsid w:val="007177AA"/>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0"/>
    <w:rsid w:val="007177AA"/>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0"/>
    <w:rsid w:val="007177AA"/>
    <w:pPr>
      <w:spacing w:line="345" w:lineRule="exact"/>
      <w:ind w:firstLine="600"/>
      <w:jc w:val="both"/>
    </w:pPr>
    <w:rPr>
      <w:rFonts w:ascii="Arial" w:eastAsia="Arial" w:hAnsi="Arial" w:cs="Arial"/>
      <w:sz w:val="20"/>
      <w:szCs w:val="20"/>
      <w:lang w:eastAsia="ru-RU"/>
    </w:rPr>
  </w:style>
  <w:style w:type="character" w:customStyle="1" w:styleId="CharStyle47">
    <w:name w:val="CharStyle47"/>
    <w:basedOn w:val="af1"/>
    <w:rsid w:val="007177AA"/>
    <w:rPr>
      <w:rFonts w:ascii="Arial" w:eastAsia="Arial" w:hAnsi="Arial" w:cs="Arial"/>
      <w:b w:val="0"/>
      <w:bCs w:val="0"/>
      <w:i w:val="0"/>
      <w:iCs w:val="0"/>
      <w:smallCaps w:val="0"/>
      <w:spacing w:val="-10"/>
      <w:sz w:val="18"/>
      <w:szCs w:val="18"/>
    </w:rPr>
  </w:style>
  <w:style w:type="character" w:customStyle="1" w:styleId="CharStyle76">
    <w:name w:val="CharStyle76"/>
    <w:basedOn w:val="af1"/>
    <w:rsid w:val="007177AA"/>
    <w:rPr>
      <w:rFonts w:ascii="Arial" w:eastAsia="Arial" w:hAnsi="Arial" w:cs="Arial"/>
      <w:b w:val="0"/>
      <w:bCs w:val="0"/>
      <w:i/>
      <w:iCs/>
      <w:smallCaps w:val="0"/>
      <w:spacing w:val="-10"/>
      <w:sz w:val="18"/>
      <w:szCs w:val="18"/>
    </w:rPr>
  </w:style>
  <w:style w:type="character" w:customStyle="1" w:styleId="CharStyle63">
    <w:name w:val="CharStyle63"/>
    <w:basedOn w:val="af1"/>
    <w:rsid w:val="007177AA"/>
    <w:rPr>
      <w:rFonts w:ascii="Georgia" w:eastAsia="Georgia" w:hAnsi="Georgia" w:cs="Georgia"/>
      <w:b w:val="0"/>
      <w:bCs w:val="0"/>
      <w:i w:val="0"/>
      <w:iCs w:val="0"/>
      <w:smallCaps w:val="0"/>
      <w:sz w:val="20"/>
      <w:szCs w:val="20"/>
    </w:rPr>
  </w:style>
  <w:style w:type="character" w:customStyle="1" w:styleId="CharStyle113">
    <w:name w:val="CharStyle113"/>
    <w:basedOn w:val="af1"/>
    <w:rsid w:val="007177AA"/>
    <w:rPr>
      <w:rFonts w:ascii="Arial" w:eastAsia="Arial" w:hAnsi="Arial" w:cs="Arial"/>
      <w:b/>
      <w:bCs/>
      <w:i w:val="0"/>
      <w:iCs w:val="0"/>
      <w:smallCaps w:val="0"/>
      <w:sz w:val="20"/>
      <w:szCs w:val="20"/>
    </w:rPr>
  </w:style>
  <w:style w:type="paragraph" w:customStyle="1" w:styleId="Style148">
    <w:name w:val="Style148"/>
    <w:basedOn w:val="af0"/>
    <w:rsid w:val="007177AA"/>
    <w:pPr>
      <w:jc w:val="left"/>
    </w:pPr>
    <w:rPr>
      <w:rFonts w:ascii="Arial" w:eastAsia="Arial" w:hAnsi="Arial" w:cs="Arial"/>
      <w:sz w:val="20"/>
      <w:szCs w:val="20"/>
      <w:lang w:eastAsia="ru-RU"/>
    </w:rPr>
  </w:style>
  <w:style w:type="paragraph" w:customStyle="1" w:styleId="Style299">
    <w:name w:val="Style299"/>
    <w:basedOn w:val="af0"/>
    <w:rsid w:val="007177AA"/>
    <w:pPr>
      <w:spacing w:line="360" w:lineRule="exact"/>
      <w:jc w:val="both"/>
    </w:pPr>
    <w:rPr>
      <w:rFonts w:ascii="Arial" w:eastAsia="Arial" w:hAnsi="Arial" w:cs="Arial"/>
      <w:sz w:val="20"/>
      <w:szCs w:val="20"/>
      <w:lang w:eastAsia="ru-RU"/>
    </w:rPr>
  </w:style>
  <w:style w:type="character" w:customStyle="1" w:styleId="FontStyle139">
    <w:name w:val="Font Style139"/>
    <w:basedOn w:val="af1"/>
    <w:uiPriority w:val="99"/>
    <w:rsid w:val="007177AA"/>
    <w:rPr>
      <w:rFonts w:ascii="Arial" w:hAnsi="Arial" w:cs="Arial" w:hint="default"/>
      <w:sz w:val="22"/>
      <w:szCs w:val="22"/>
    </w:rPr>
  </w:style>
  <w:style w:type="paragraph" w:customStyle="1" w:styleId="Style8">
    <w:name w:val="Style8"/>
    <w:basedOn w:val="af0"/>
    <w:uiPriority w:val="99"/>
    <w:rsid w:val="007177AA"/>
    <w:pPr>
      <w:widowControl w:val="0"/>
      <w:autoSpaceDE w:val="0"/>
      <w:autoSpaceDN w:val="0"/>
      <w:adjustRightInd w:val="0"/>
      <w:spacing w:line="414" w:lineRule="exact"/>
      <w:jc w:val="left"/>
    </w:pPr>
    <w:rPr>
      <w:rFonts w:ascii="Arial" w:eastAsiaTheme="minorEastAsia" w:hAnsi="Arial" w:cs="Arial"/>
      <w:sz w:val="24"/>
      <w:szCs w:val="24"/>
      <w:lang w:eastAsia="ru-RU"/>
    </w:rPr>
  </w:style>
  <w:style w:type="paragraph" w:customStyle="1" w:styleId="Style15">
    <w:name w:val="Style15"/>
    <w:basedOn w:val="af0"/>
    <w:uiPriority w:val="99"/>
    <w:rsid w:val="007177AA"/>
    <w:pPr>
      <w:widowControl w:val="0"/>
      <w:autoSpaceDE w:val="0"/>
      <w:autoSpaceDN w:val="0"/>
      <w:adjustRightInd w:val="0"/>
      <w:jc w:val="both"/>
    </w:pPr>
    <w:rPr>
      <w:rFonts w:ascii="Arial" w:eastAsiaTheme="minorEastAsia" w:hAnsi="Arial" w:cs="Arial"/>
      <w:sz w:val="24"/>
      <w:szCs w:val="24"/>
      <w:lang w:eastAsia="ru-RU"/>
    </w:rPr>
  </w:style>
  <w:style w:type="paragraph" w:customStyle="1" w:styleId="Style30">
    <w:name w:val="Style3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0">
    <w:name w:val="Style50"/>
    <w:basedOn w:val="af0"/>
    <w:uiPriority w:val="99"/>
    <w:rsid w:val="007177AA"/>
    <w:pPr>
      <w:widowControl w:val="0"/>
      <w:autoSpaceDE w:val="0"/>
      <w:autoSpaceDN w:val="0"/>
      <w:adjustRightInd w:val="0"/>
      <w:jc w:val="left"/>
    </w:pPr>
    <w:rPr>
      <w:rFonts w:ascii="Arial" w:eastAsiaTheme="minorEastAsia" w:hAnsi="Arial" w:cs="Arial"/>
      <w:sz w:val="24"/>
      <w:szCs w:val="24"/>
      <w:lang w:eastAsia="ru-RU"/>
    </w:rPr>
  </w:style>
  <w:style w:type="paragraph" w:customStyle="1" w:styleId="Style51">
    <w:name w:val="Style51"/>
    <w:basedOn w:val="af0"/>
    <w:uiPriority w:val="99"/>
    <w:rsid w:val="007177AA"/>
    <w:pPr>
      <w:widowControl w:val="0"/>
      <w:autoSpaceDE w:val="0"/>
      <w:autoSpaceDN w:val="0"/>
      <w:adjustRightInd w:val="0"/>
      <w:spacing w:line="230" w:lineRule="exact"/>
      <w:jc w:val="left"/>
    </w:pPr>
    <w:rPr>
      <w:rFonts w:ascii="Arial" w:eastAsiaTheme="minorEastAsia" w:hAnsi="Arial" w:cs="Arial"/>
      <w:sz w:val="24"/>
      <w:szCs w:val="24"/>
      <w:lang w:eastAsia="ru-RU"/>
    </w:rPr>
  </w:style>
  <w:style w:type="character" w:customStyle="1" w:styleId="FontStyle137">
    <w:name w:val="Font Style137"/>
    <w:basedOn w:val="af1"/>
    <w:uiPriority w:val="99"/>
    <w:rsid w:val="007177AA"/>
    <w:rPr>
      <w:rFonts w:ascii="Arial" w:hAnsi="Arial" w:cs="Arial"/>
      <w:sz w:val="18"/>
      <w:szCs w:val="18"/>
    </w:rPr>
  </w:style>
  <w:style w:type="paragraph" w:styleId="affffffffc">
    <w:name w:val="Normal Indent"/>
    <w:basedOn w:val="af0"/>
    <w:uiPriority w:val="99"/>
    <w:rsid w:val="007177AA"/>
    <w:pPr>
      <w:spacing w:after="200" w:line="276" w:lineRule="auto"/>
      <w:ind w:left="708"/>
      <w:jc w:val="left"/>
    </w:pPr>
    <w:rPr>
      <w:rFonts w:ascii="Calibri" w:eastAsia="Times New Roman" w:hAnsi="Calibri" w:cs="Times New Roman"/>
    </w:rPr>
  </w:style>
  <w:style w:type="paragraph" w:customStyle="1" w:styleId="1ff6">
    <w:name w:val="_1."/>
    <w:basedOn w:val="1"/>
    <w:link w:val="1ff7"/>
    <w:qFormat/>
    <w:rsid w:val="007177AA"/>
  </w:style>
  <w:style w:type="paragraph" w:customStyle="1" w:styleId="1ff8">
    <w:name w:val="_Часть 1."/>
    <w:basedOn w:val="23"/>
    <w:link w:val="1ff9"/>
    <w:qFormat/>
    <w:rsid w:val="007177AA"/>
    <w:pPr>
      <w:keepLines w:val="0"/>
      <w:spacing w:before="480" w:after="60"/>
      <w:ind w:firstLine="567"/>
      <w:jc w:val="left"/>
    </w:pPr>
    <w:rPr>
      <w:rFonts w:eastAsia="Times New Roman" w:cs="Times New Roman"/>
      <w:i/>
      <w:iCs/>
      <w:color w:val="000000"/>
      <w:kern w:val="28"/>
      <w:sz w:val="28"/>
      <w:szCs w:val="28"/>
    </w:rPr>
  </w:style>
  <w:style w:type="character" w:customStyle="1" w:styleId="1ff7">
    <w:name w:val="_1. Знак"/>
    <w:basedOn w:val="af1"/>
    <w:link w:val="1ff6"/>
    <w:rsid w:val="007177AA"/>
    <w:rPr>
      <w:rFonts w:ascii="Times New Roman" w:eastAsia="Times New Roman" w:hAnsi="Times New Roman" w:cs="Times New Roman"/>
      <w:b/>
      <w:bCs/>
      <w:color w:val="000000"/>
      <w:kern w:val="28"/>
      <w:sz w:val="26"/>
      <w:szCs w:val="32"/>
    </w:rPr>
  </w:style>
  <w:style w:type="character" w:customStyle="1" w:styleId="1ff9">
    <w:name w:val="_Часть 1. Знак"/>
    <w:basedOn w:val="24"/>
    <w:link w:val="1ff8"/>
    <w:rsid w:val="007177AA"/>
    <w:rPr>
      <w:rFonts w:ascii="Times New Roman" w:eastAsia="Times New Roman" w:hAnsi="Times New Roman" w:cs="Times New Roman"/>
      <w:b/>
      <w:bCs/>
      <w:i/>
      <w:iCs/>
      <w:color w:val="000000"/>
      <w:kern w:val="28"/>
      <w:sz w:val="28"/>
      <w:szCs w:val="28"/>
    </w:rPr>
  </w:style>
  <w:style w:type="paragraph" w:customStyle="1" w:styleId="a5">
    <w:name w:val="_Обычный список точка"/>
    <w:basedOn w:val="af4"/>
    <w:link w:val="affffffffd"/>
    <w:qFormat/>
    <w:rsid w:val="007177AA"/>
    <w:pPr>
      <w:numPr>
        <w:numId w:val="31"/>
      </w:numPr>
      <w:spacing w:line="360" w:lineRule="auto"/>
      <w:ind w:left="0" w:firstLine="567"/>
      <w:jc w:val="both"/>
    </w:pPr>
    <w:rPr>
      <w:rFonts w:ascii="Times New Roman" w:eastAsia="Calibri" w:hAnsi="Times New Roman" w:cs="Times New Roman"/>
      <w:sz w:val="26"/>
      <w:szCs w:val="26"/>
    </w:rPr>
  </w:style>
  <w:style w:type="character" w:customStyle="1" w:styleId="affffffffd">
    <w:name w:val="_Обычный список точка Знак"/>
    <w:basedOn w:val="af5"/>
    <w:link w:val="a5"/>
    <w:rsid w:val="007177AA"/>
    <w:rPr>
      <w:rFonts w:ascii="Times New Roman" w:eastAsia="Calibri" w:hAnsi="Times New Roman" w:cs="Times New Roman"/>
      <w:sz w:val="26"/>
      <w:szCs w:val="26"/>
    </w:rPr>
  </w:style>
  <w:style w:type="paragraph" w:customStyle="1" w:styleId="affffffffe">
    <w:name w:val="_Таблица"/>
    <w:basedOn w:val="af4"/>
    <w:link w:val="afffffffff"/>
    <w:uiPriority w:val="99"/>
    <w:qFormat/>
    <w:rsid w:val="007177AA"/>
    <w:pPr>
      <w:keepNext/>
      <w:ind w:left="0"/>
      <w:jc w:val="left"/>
    </w:pPr>
    <w:rPr>
      <w:rFonts w:ascii="Times New Roman" w:eastAsia="Calibri" w:hAnsi="Times New Roman" w:cs="Times New Roman"/>
      <w:b/>
      <w:sz w:val="26"/>
      <w:szCs w:val="26"/>
    </w:rPr>
  </w:style>
  <w:style w:type="character" w:customStyle="1" w:styleId="afffffffff">
    <w:name w:val="_Таблица Знак"/>
    <w:basedOn w:val="af5"/>
    <w:link w:val="affffffffe"/>
    <w:uiPriority w:val="99"/>
    <w:rsid w:val="007177AA"/>
    <w:rPr>
      <w:rFonts w:ascii="Times New Roman" w:eastAsia="Calibri" w:hAnsi="Times New Roman" w:cs="Times New Roman"/>
      <w:b/>
      <w:sz w:val="26"/>
      <w:szCs w:val="26"/>
    </w:rPr>
  </w:style>
  <w:style w:type="paragraph" w:customStyle="1" w:styleId="112">
    <w:name w:val="_1.1"/>
    <w:basedOn w:val="23"/>
    <w:link w:val="11b"/>
    <w:qFormat/>
    <w:rsid w:val="007177AA"/>
    <w:pPr>
      <w:numPr>
        <w:ilvl w:val="1"/>
        <w:numId w:val="30"/>
      </w:numPr>
      <w:jc w:val="left"/>
    </w:pPr>
    <w:rPr>
      <w:rFonts w:eastAsia="Times New Roman" w:cs="Times New Roman"/>
      <w:i/>
      <w:iCs/>
      <w:color w:val="000000"/>
      <w:kern w:val="28"/>
      <w:sz w:val="28"/>
      <w:szCs w:val="28"/>
    </w:rPr>
  </w:style>
  <w:style w:type="character" w:customStyle="1" w:styleId="11b">
    <w:name w:val="_1.1 Знак"/>
    <w:basedOn w:val="24"/>
    <w:link w:val="112"/>
    <w:rsid w:val="007177AA"/>
    <w:rPr>
      <w:rFonts w:ascii="Times New Roman" w:eastAsia="Times New Roman" w:hAnsi="Times New Roman" w:cs="Times New Roman"/>
      <w:b/>
      <w:bCs/>
      <w:i/>
      <w:iCs/>
      <w:color w:val="000000"/>
      <w:kern w:val="28"/>
      <w:sz w:val="28"/>
      <w:szCs w:val="28"/>
    </w:rPr>
  </w:style>
  <w:style w:type="paragraph" w:customStyle="1" w:styleId="1">
    <w:name w:val="_Раздел 1"/>
    <w:basedOn w:val="1a"/>
    <w:link w:val="1ffa"/>
    <w:rsid w:val="007177AA"/>
    <w:pPr>
      <w:keepLines w:val="0"/>
      <w:pageBreakBefore/>
      <w:numPr>
        <w:numId w:val="32"/>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a">
    <w:name w:val="_Раздел 1 Знак"/>
    <w:basedOn w:val="af1"/>
    <w:link w:val="1"/>
    <w:rsid w:val="007177AA"/>
    <w:rPr>
      <w:rFonts w:ascii="Times New Roman" w:eastAsia="Times New Roman" w:hAnsi="Times New Roman" w:cs="Times New Roman"/>
      <w:b/>
      <w:bCs/>
      <w:color w:val="000000"/>
      <w:kern w:val="28"/>
      <w:sz w:val="26"/>
      <w:szCs w:val="32"/>
    </w:rPr>
  </w:style>
  <w:style w:type="paragraph" w:customStyle="1" w:styleId="aa">
    <w:name w:val="ТАБЛ"/>
    <w:basedOn w:val="a3"/>
    <w:link w:val="afffffffff0"/>
    <w:qFormat/>
    <w:rsid w:val="007177AA"/>
    <w:pPr>
      <w:numPr>
        <w:numId w:val="25"/>
      </w:numPr>
      <w:spacing w:line="240" w:lineRule="auto"/>
    </w:pPr>
  </w:style>
  <w:style w:type="character" w:customStyle="1" w:styleId="afffffffff0">
    <w:name w:val="ТАБЛ Знак"/>
    <w:basedOn w:val="af1"/>
    <w:link w:val="aa"/>
    <w:rsid w:val="007177AA"/>
    <w:rPr>
      <w:rFonts w:ascii="Times New Roman" w:eastAsia="Times New Roman" w:hAnsi="Times New Roman" w:cs="Times New Roman"/>
      <w:b/>
      <w:sz w:val="26"/>
      <w:szCs w:val="20"/>
      <w:lang w:eastAsia="ru-RU"/>
    </w:rPr>
  </w:style>
  <w:style w:type="paragraph" w:customStyle="1" w:styleId="-0">
    <w:name w:val="Рис-Т"/>
    <w:basedOn w:val="af0"/>
    <w:qFormat/>
    <w:rsid w:val="007177AA"/>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basedOn w:val="af1"/>
    <w:uiPriority w:val="99"/>
    <w:rsid w:val="007177AA"/>
    <w:rPr>
      <w:rFonts w:ascii="Times New Roman" w:hAnsi="Times New Roman" w:cs="Times New Roman"/>
      <w:b/>
      <w:bCs/>
      <w:sz w:val="20"/>
      <w:szCs w:val="20"/>
    </w:rPr>
  </w:style>
  <w:style w:type="numbering" w:customStyle="1" w:styleId="ad">
    <w:name w:val="Со второго раздела"/>
    <w:uiPriority w:val="99"/>
    <w:rsid w:val="007177AA"/>
    <w:pPr>
      <w:numPr>
        <w:numId w:val="33"/>
      </w:numPr>
    </w:pPr>
  </w:style>
  <w:style w:type="paragraph" w:customStyle="1" w:styleId="righttext">
    <w:name w:val="right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HTML">
    <w:name w:val="HTML Preformatted"/>
    <w:basedOn w:val="af0"/>
    <w:link w:val="HTML0"/>
    <w:uiPriority w:val="99"/>
    <w:semiHidden/>
    <w:unhideWhenUsed/>
    <w:rsid w:val="00717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f1"/>
    <w:link w:val="HTML"/>
    <w:uiPriority w:val="99"/>
    <w:semiHidden/>
    <w:rsid w:val="007177AA"/>
    <w:rPr>
      <w:rFonts w:ascii="Courier New" w:eastAsia="Times New Roman" w:hAnsi="Courier New" w:cs="Courier New"/>
      <w:sz w:val="20"/>
      <w:szCs w:val="20"/>
      <w:lang w:eastAsia="ru-RU"/>
    </w:rPr>
  </w:style>
  <w:style w:type="paragraph" w:styleId="2fc">
    <w:name w:val="Quote"/>
    <w:basedOn w:val="af0"/>
    <w:next w:val="af0"/>
    <w:link w:val="2fd"/>
    <w:uiPriority w:val="29"/>
    <w:qFormat/>
    <w:rsid w:val="007177AA"/>
    <w:rPr>
      <w:i/>
      <w:iCs/>
      <w:color w:val="000000" w:themeColor="text1"/>
    </w:rPr>
  </w:style>
  <w:style w:type="character" w:customStyle="1" w:styleId="2fd">
    <w:name w:val="Цитата 2 Знак"/>
    <w:basedOn w:val="af1"/>
    <w:link w:val="2fc"/>
    <w:uiPriority w:val="29"/>
    <w:rsid w:val="007177AA"/>
    <w:rPr>
      <w:i/>
      <w:iCs/>
      <w:color w:val="000000" w:themeColor="text1"/>
    </w:rPr>
  </w:style>
  <w:style w:type="paragraph" w:customStyle="1" w:styleId="bloktext">
    <w:name w:val="bloktext"/>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0">
    <w:name w:val="Стиль3"/>
    <w:uiPriority w:val="99"/>
    <w:rsid w:val="007177AA"/>
    <w:pPr>
      <w:numPr>
        <w:numId w:val="35"/>
      </w:numPr>
    </w:pPr>
  </w:style>
  <w:style w:type="character" w:customStyle="1" w:styleId="1ffb">
    <w:name w:val="Текст концевой сноски Знак1"/>
    <w:basedOn w:val="af1"/>
    <w:uiPriority w:val="99"/>
    <w:semiHidden/>
    <w:rsid w:val="007177AA"/>
    <w:rPr>
      <w:rFonts w:ascii="Times New Roman" w:hAnsi="Times New Roman"/>
      <w:color w:val="000000"/>
      <w:lang w:eastAsia="en-US"/>
    </w:rPr>
  </w:style>
  <w:style w:type="character" w:customStyle="1" w:styleId="1ffc">
    <w:name w:val="Текст сноски Знак1"/>
    <w:basedOn w:val="af1"/>
    <w:uiPriority w:val="99"/>
    <w:semiHidden/>
    <w:rsid w:val="007177AA"/>
    <w:rPr>
      <w:rFonts w:ascii="Times New Roman" w:hAnsi="Times New Roman"/>
      <w:color w:val="000000"/>
      <w:lang w:eastAsia="en-US"/>
    </w:rPr>
  </w:style>
  <w:style w:type="character" w:customStyle="1" w:styleId="216">
    <w:name w:val="Основной текст с отступом 2 Знак1"/>
    <w:basedOn w:val="af1"/>
    <w:uiPriority w:val="99"/>
    <w:semiHidden/>
    <w:rsid w:val="007177AA"/>
    <w:rPr>
      <w:rFonts w:ascii="Times New Roman" w:hAnsi="Times New Roman"/>
      <w:color w:val="000000"/>
      <w:sz w:val="26"/>
      <w:szCs w:val="26"/>
      <w:lang w:eastAsia="en-US"/>
    </w:rPr>
  </w:style>
  <w:style w:type="paragraph" w:customStyle="1" w:styleId="2fe">
    <w:name w:val="Текст титула 2"/>
    <w:basedOn w:val="af0"/>
    <w:qFormat/>
    <w:rsid w:val="007177AA"/>
    <w:pPr>
      <w:widowControl w:val="0"/>
      <w:snapToGrid w:val="0"/>
      <w:spacing w:before="4800" w:line="300" w:lineRule="auto"/>
      <w:contextualSpacing/>
    </w:pPr>
    <w:rPr>
      <w:rFonts w:ascii="Times New Roman" w:eastAsiaTheme="minorEastAsia" w:hAnsi="Times New Roman"/>
      <w:b/>
      <w:sz w:val="24"/>
    </w:rPr>
  </w:style>
  <w:style w:type="paragraph" w:customStyle="1" w:styleId="00">
    <w:name w:val="00_Обычный текст"/>
    <w:basedOn w:val="af0"/>
    <w:link w:val="000"/>
    <w:uiPriority w:val="99"/>
    <w:qFormat/>
    <w:rsid w:val="007177AA"/>
    <w:pPr>
      <w:snapToGrid w:val="0"/>
      <w:spacing w:line="360" w:lineRule="auto"/>
      <w:ind w:firstLine="709"/>
      <w:contextualSpacing/>
      <w:jc w:val="both"/>
    </w:pPr>
    <w:rPr>
      <w:rFonts w:ascii="Times New Roman" w:eastAsiaTheme="minorEastAsia" w:hAnsi="Times New Roman"/>
      <w:sz w:val="26"/>
      <w:szCs w:val="26"/>
    </w:rPr>
  </w:style>
  <w:style w:type="character" w:customStyle="1" w:styleId="000">
    <w:name w:val="00_Обычный текст Знак"/>
    <w:basedOn w:val="af1"/>
    <w:link w:val="00"/>
    <w:uiPriority w:val="99"/>
    <w:rsid w:val="007177AA"/>
    <w:rPr>
      <w:rFonts w:ascii="Times New Roman" w:eastAsiaTheme="minorEastAsia" w:hAnsi="Times New Roman"/>
      <w:sz w:val="26"/>
      <w:szCs w:val="26"/>
    </w:rPr>
  </w:style>
  <w:style w:type="paragraph" w:customStyle="1" w:styleId="113">
    <w:name w:val="1.1 Заг. Частей"/>
    <w:basedOn w:val="af0"/>
    <w:next w:val="021"/>
    <w:link w:val="11c"/>
    <w:rsid w:val="007177AA"/>
    <w:pPr>
      <w:pageBreakBefore/>
      <w:widowControl w:val="0"/>
      <w:numPr>
        <w:numId w:val="36"/>
      </w:numPr>
      <w:spacing w:before="6600" w:after="120" w:line="300" w:lineRule="auto"/>
      <w:ind w:right="709"/>
      <w:outlineLvl w:val="0"/>
    </w:pPr>
    <w:rPr>
      <w:rFonts w:ascii="Times New Roman" w:eastAsiaTheme="majorEastAsia" w:hAnsi="Times New Roman" w:cstheme="majorBidi"/>
      <w:b/>
      <w:iCs/>
      <w:caps/>
      <w:snapToGrid w:val="0"/>
      <w:spacing w:val="20"/>
      <w:sz w:val="28"/>
      <w:lang w:eastAsia="ja-JP"/>
    </w:rPr>
  </w:style>
  <w:style w:type="paragraph" w:customStyle="1" w:styleId="021">
    <w:name w:val="02_Глава 1."/>
    <w:next w:val="0311"/>
    <w:link w:val="0210"/>
    <w:qFormat/>
    <w:rsid w:val="007177AA"/>
    <w:pPr>
      <w:keepNext/>
      <w:keepLines/>
      <w:pageBreakBefore/>
      <w:numPr>
        <w:ilvl w:val="1"/>
        <w:numId w:val="36"/>
      </w:numPr>
      <w:spacing w:after="0" w:line="240" w:lineRule="auto"/>
      <w:jc w:val="both"/>
      <w:outlineLvl w:val="0"/>
    </w:pPr>
    <w:rPr>
      <w:rFonts w:ascii="Times New Roman" w:eastAsiaTheme="majorEastAsia" w:hAnsi="Times New Roman" w:cstheme="majorBidi"/>
      <w:b/>
      <w:iCs/>
      <w:caps/>
      <w:snapToGrid w:val="0"/>
      <w:sz w:val="26"/>
      <w:szCs w:val="26"/>
    </w:rPr>
  </w:style>
  <w:style w:type="paragraph" w:customStyle="1" w:styleId="0311">
    <w:name w:val="03_Глава 1.1."/>
    <w:next w:val="00"/>
    <w:link w:val="03110"/>
    <w:qFormat/>
    <w:rsid w:val="007177AA"/>
    <w:pPr>
      <w:keepNext/>
      <w:keepLines/>
      <w:numPr>
        <w:ilvl w:val="2"/>
        <w:numId w:val="36"/>
      </w:numPr>
      <w:spacing w:before="120" w:after="120" w:line="240" w:lineRule="auto"/>
      <w:jc w:val="both"/>
      <w:outlineLvl w:val="1"/>
    </w:pPr>
    <w:rPr>
      <w:rFonts w:ascii="Times New Roman" w:eastAsiaTheme="majorEastAsia" w:hAnsi="Times New Roman" w:cstheme="majorBidi"/>
      <w:b/>
      <w:sz w:val="26"/>
      <w:szCs w:val="24"/>
    </w:rPr>
  </w:style>
  <w:style w:type="paragraph" w:customStyle="1" w:styleId="04111">
    <w:name w:val="04_Глава 1.1.1."/>
    <w:next w:val="00"/>
    <w:link w:val="041110"/>
    <w:qFormat/>
    <w:rsid w:val="007177AA"/>
    <w:pPr>
      <w:keepNext/>
      <w:keepLines/>
      <w:numPr>
        <w:ilvl w:val="3"/>
        <w:numId w:val="36"/>
      </w:numPr>
      <w:spacing w:before="120" w:after="120" w:line="240" w:lineRule="auto"/>
      <w:jc w:val="both"/>
      <w:outlineLvl w:val="2"/>
    </w:pPr>
    <w:rPr>
      <w:rFonts w:ascii="Times New Roman" w:eastAsiaTheme="majorEastAsia" w:hAnsi="Times New Roman" w:cstheme="majorBidi"/>
      <w:b/>
      <w:iCs/>
      <w:sz w:val="26"/>
    </w:rPr>
  </w:style>
  <w:style w:type="paragraph" w:customStyle="1" w:styleId="051111">
    <w:name w:val="05_Глава 1.1.1.1."/>
    <w:next w:val="00"/>
    <w:link w:val="0511110"/>
    <w:qFormat/>
    <w:rsid w:val="007177AA"/>
    <w:pPr>
      <w:keepNext/>
      <w:keepLines/>
      <w:numPr>
        <w:ilvl w:val="4"/>
        <w:numId w:val="36"/>
      </w:numPr>
      <w:spacing w:after="120" w:line="240" w:lineRule="auto"/>
      <w:jc w:val="both"/>
    </w:pPr>
    <w:rPr>
      <w:rFonts w:ascii="Times New Roman" w:eastAsiaTheme="majorEastAsia" w:hAnsi="Times New Roman" w:cstheme="majorBidi"/>
      <w:b/>
      <w:i/>
      <w:iCs/>
      <w:snapToGrid w:val="0"/>
      <w:spacing w:val="20"/>
      <w:sz w:val="26"/>
      <w:szCs w:val="26"/>
    </w:rPr>
  </w:style>
  <w:style w:type="paragraph" w:customStyle="1" w:styleId="16">
    <w:name w:val="1.6 Заг. Подпараграфов"/>
    <w:next w:val="00"/>
    <w:link w:val="160"/>
    <w:rsid w:val="007177AA"/>
    <w:pPr>
      <w:keepNext/>
      <w:keepLines/>
      <w:numPr>
        <w:ilvl w:val="5"/>
        <w:numId w:val="36"/>
      </w:numPr>
      <w:spacing w:after="160" w:line="259" w:lineRule="auto"/>
      <w:jc w:val="both"/>
    </w:pPr>
    <w:rPr>
      <w:rFonts w:ascii="Times New Roman" w:eastAsiaTheme="majorEastAsia" w:hAnsi="Times New Roman" w:cstheme="majorBidi"/>
      <w:i/>
      <w:iCs/>
      <w:snapToGrid w:val="0"/>
      <w:spacing w:val="20"/>
      <w:sz w:val="28"/>
    </w:rPr>
  </w:style>
  <w:style w:type="paragraph" w:customStyle="1" w:styleId="21">
    <w:name w:val="2_1 Рисунок"/>
    <w:link w:val="217"/>
    <w:qFormat/>
    <w:rsid w:val="007177AA"/>
    <w:pPr>
      <w:keepLines/>
      <w:numPr>
        <w:ilvl w:val="6"/>
        <w:numId w:val="36"/>
      </w:numPr>
      <w:spacing w:after="320" w:line="240" w:lineRule="auto"/>
      <w:ind w:firstLine="709"/>
      <w:jc w:val="both"/>
    </w:pPr>
    <w:rPr>
      <w:rFonts w:ascii="Times New Roman" w:eastAsiaTheme="majorEastAsia" w:hAnsi="Times New Roman" w:cstheme="majorBidi"/>
      <w:b/>
      <w:iCs/>
      <w:snapToGrid w:val="0"/>
      <w:sz w:val="26"/>
      <w:szCs w:val="26"/>
    </w:rPr>
  </w:style>
  <w:style w:type="paragraph" w:customStyle="1" w:styleId="22">
    <w:name w:val="2_2 Таблица"/>
    <w:link w:val="222"/>
    <w:qFormat/>
    <w:rsid w:val="007177AA"/>
    <w:pPr>
      <w:keepNext/>
      <w:keepLines/>
      <w:numPr>
        <w:ilvl w:val="7"/>
        <w:numId w:val="36"/>
      </w:numPr>
      <w:spacing w:after="240" w:line="240" w:lineRule="auto"/>
      <w:ind w:firstLine="709"/>
      <w:jc w:val="both"/>
    </w:pPr>
    <w:rPr>
      <w:rFonts w:ascii="Times New Roman" w:eastAsiaTheme="majorEastAsia" w:hAnsi="Times New Roman" w:cstheme="majorBidi"/>
      <w:b/>
      <w:iCs/>
      <w:snapToGrid w:val="0"/>
      <w:sz w:val="26"/>
      <w:szCs w:val="26"/>
    </w:rPr>
  </w:style>
  <w:style w:type="paragraph" w:customStyle="1" w:styleId="60-">
    <w:name w:val="6.0 Список лит-ры"/>
    <w:link w:val="60-0"/>
    <w:rsid w:val="007177AA"/>
    <w:pPr>
      <w:keepNext/>
      <w:keepLines/>
      <w:numPr>
        <w:ilvl w:val="8"/>
        <w:numId w:val="36"/>
      </w:numPr>
      <w:spacing w:after="40" w:line="300" w:lineRule="auto"/>
      <w:jc w:val="both"/>
    </w:pPr>
    <w:rPr>
      <w:rFonts w:ascii="Times New Roman" w:eastAsiaTheme="minorEastAsia" w:hAnsi="Times New Roman"/>
      <w:sz w:val="28"/>
    </w:rPr>
  </w:style>
  <w:style w:type="character" w:customStyle="1" w:styleId="222">
    <w:name w:val="2_2 Таблица Знак"/>
    <w:basedOn w:val="af1"/>
    <w:link w:val="22"/>
    <w:rsid w:val="007177AA"/>
    <w:rPr>
      <w:rFonts w:ascii="Times New Roman" w:eastAsiaTheme="majorEastAsia" w:hAnsi="Times New Roman" w:cstheme="majorBidi"/>
      <w:b/>
      <w:iCs/>
      <w:snapToGrid w:val="0"/>
      <w:sz w:val="26"/>
      <w:szCs w:val="26"/>
    </w:rPr>
  </w:style>
  <w:style w:type="character" w:customStyle="1" w:styleId="0210">
    <w:name w:val="02_Глава 1. Знак"/>
    <w:basedOn w:val="af1"/>
    <w:link w:val="021"/>
    <w:rsid w:val="007177AA"/>
    <w:rPr>
      <w:rFonts w:ascii="Times New Roman" w:eastAsiaTheme="majorEastAsia" w:hAnsi="Times New Roman" w:cstheme="majorBidi"/>
      <w:b/>
      <w:iCs/>
      <w:caps/>
      <w:snapToGrid w:val="0"/>
      <w:sz w:val="26"/>
      <w:szCs w:val="26"/>
    </w:rPr>
  </w:style>
  <w:style w:type="paragraph" w:customStyle="1" w:styleId="2ff">
    <w:name w:val="Основной текст2"/>
    <w:basedOn w:val="af0"/>
    <w:rsid w:val="007177AA"/>
    <w:pPr>
      <w:widowControl w:val="0"/>
      <w:shd w:val="clear" w:color="auto" w:fill="FFFFFF"/>
      <w:spacing w:line="322" w:lineRule="exact"/>
      <w:ind w:hanging="340"/>
      <w:jc w:val="right"/>
    </w:pPr>
    <w:rPr>
      <w:rFonts w:ascii="Times New Roman" w:eastAsia="Calibri" w:hAnsi="Times New Roman" w:cs="Times New Roman"/>
      <w:sz w:val="26"/>
      <w:szCs w:val="26"/>
      <w:lang w:eastAsia="ru-RU"/>
    </w:rPr>
  </w:style>
  <w:style w:type="character" w:customStyle="1" w:styleId="11pt">
    <w:name w:val="Основной текст + 11 pt"/>
    <w:basedOn w:val="affff7"/>
    <w:rsid w:val="007177A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0"/>
    <w:uiPriority w:val="99"/>
    <w:rsid w:val="007177AA"/>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4">
    <w:name w:val="1_1 Список ненумерной"/>
    <w:basedOn w:val="af0"/>
    <w:link w:val="11d"/>
    <w:qFormat/>
    <w:rsid w:val="007177AA"/>
    <w:pPr>
      <w:numPr>
        <w:numId w:val="37"/>
      </w:numPr>
      <w:snapToGrid w:val="0"/>
      <w:spacing w:after="40" w:line="360" w:lineRule="auto"/>
      <w:contextualSpacing/>
      <w:jc w:val="both"/>
    </w:pPr>
    <w:rPr>
      <w:rFonts w:ascii="Times New Roman" w:eastAsiaTheme="minorEastAsia" w:hAnsi="Times New Roman"/>
      <w:sz w:val="26"/>
      <w:szCs w:val="26"/>
    </w:rPr>
  </w:style>
  <w:style w:type="character" w:customStyle="1" w:styleId="11d">
    <w:name w:val="1_1 Список ненумерной Знак"/>
    <w:basedOn w:val="af1"/>
    <w:link w:val="114"/>
    <w:rsid w:val="007177AA"/>
    <w:rPr>
      <w:rFonts w:ascii="Times New Roman" w:eastAsiaTheme="minorEastAsia" w:hAnsi="Times New Roman"/>
      <w:sz w:val="26"/>
      <w:szCs w:val="26"/>
    </w:rPr>
  </w:style>
  <w:style w:type="numbering" w:customStyle="1" w:styleId="3f0">
    <w:name w:val="Нет списка3"/>
    <w:next w:val="af3"/>
    <w:uiPriority w:val="99"/>
    <w:semiHidden/>
    <w:unhideWhenUsed/>
    <w:rsid w:val="007177AA"/>
  </w:style>
  <w:style w:type="character" w:customStyle="1" w:styleId="afffffffd">
    <w:name w:val="Без интервала Знак"/>
    <w:basedOn w:val="af1"/>
    <w:link w:val="afffffffc"/>
    <w:uiPriority w:val="1"/>
    <w:rsid w:val="007177AA"/>
    <w:rPr>
      <w:rFonts w:ascii="Calibri" w:eastAsia="Calibri" w:hAnsi="Calibri" w:cs="Times New Roman"/>
    </w:rPr>
  </w:style>
  <w:style w:type="paragraph" w:styleId="afffffffff1">
    <w:name w:val="Intense Quote"/>
    <w:basedOn w:val="af0"/>
    <w:next w:val="af0"/>
    <w:link w:val="afffffffff2"/>
    <w:uiPriority w:val="30"/>
    <w:qFormat/>
    <w:rsid w:val="007177AA"/>
    <w:pPr>
      <w:pBdr>
        <w:bottom w:val="single" w:sz="4" w:space="4" w:color="4F81BD" w:themeColor="accent1"/>
      </w:pBdr>
      <w:spacing w:before="200" w:after="280" w:line="276" w:lineRule="auto"/>
      <w:ind w:left="936" w:right="936"/>
      <w:jc w:val="left"/>
    </w:pPr>
    <w:rPr>
      <w:b/>
      <w:bCs/>
      <w:i/>
      <w:iCs/>
      <w:color w:val="4F81BD" w:themeColor="accent1"/>
    </w:rPr>
  </w:style>
  <w:style w:type="character" w:customStyle="1" w:styleId="afffffffff2">
    <w:name w:val="Выделенная цитата Знак"/>
    <w:basedOn w:val="af1"/>
    <w:link w:val="afffffffff1"/>
    <w:uiPriority w:val="30"/>
    <w:rsid w:val="007177AA"/>
    <w:rPr>
      <w:b/>
      <w:bCs/>
      <w:i/>
      <w:iCs/>
      <w:color w:val="4F81BD" w:themeColor="accent1"/>
    </w:rPr>
  </w:style>
  <w:style w:type="character" w:styleId="afffffffff3">
    <w:name w:val="Intense Emphasis"/>
    <w:basedOn w:val="af1"/>
    <w:uiPriority w:val="21"/>
    <w:qFormat/>
    <w:rsid w:val="007177AA"/>
    <w:rPr>
      <w:b/>
      <w:bCs/>
      <w:i/>
      <w:iCs/>
      <w:color w:val="4F81BD" w:themeColor="accent1"/>
    </w:rPr>
  </w:style>
  <w:style w:type="character" w:styleId="afffffffff4">
    <w:name w:val="Subtle Reference"/>
    <w:basedOn w:val="af1"/>
    <w:uiPriority w:val="31"/>
    <w:qFormat/>
    <w:rsid w:val="007177AA"/>
    <w:rPr>
      <w:smallCaps/>
      <w:color w:val="C0504D" w:themeColor="accent2"/>
      <w:u w:val="single"/>
    </w:rPr>
  </w:style>
  <w:style w:type="character" w:styleId="afffffffff5">
    <w:name w:val="Intense Reference"/>
    <w:basedOn w:val="af1"/>
    <w:uiPriority w:val="32"/>
    <w:qFormat/>
    <w:rsid w:val="007177AA"/>
    <w:rPr>
      <w:b/>
      <w:bCs/>
      <w:smallCaps/>
      <w:color w:val="C0504D" w:themeColor="accent2"/>
      <w:spacing w:val="5"/>
      <w:u w:val="single"/>
    </w:rPr>
  </w:style>
  <w:style w:type="character" w:styleId="afffffffff6">
    <w:name w:val="Book Title"/>
    <w:basedOn w:val="af1"/>
    <w:uiPriority w:val="33"/>
    <w:qFormat/>
    <w:rsid w:val="007177AA"/>
    <w:rPr>
      <w:b/>
      <w:bCs/>
      <w:smallCaps/>
      <w:spacing w:val="5"/>
    </w:rPr>
  </w:style>
  <w:style w:type="paragraph" w:customStyle="1" w:styleId="12">
    <w:name w:val="1."/>
    <w:basedOn w:val="af4"/>
    <w:link w:val="1ffd"/>
    <w:rsid w:val="007177AA"/>
    <w:pPr>
      <w:pageBreakBefore/>
      <w:widowControl w:val="0"/>
      <w:numPr>
        <w:numId w:val="40"/>
      </w:numPr>
      <w:tabs>
        <w:tab w:val="left" w:pos="993"/>
      </w:tabs>
      <w:spacing w:line="276" w:lineRule="auto"/>
      <w:jc w:val="left"/>
    </w:pPr>
    <w:rPr>
      <w:rFonts w:ascii="Times New Roman" w:hAnsi="Times New Roman" w:cs="Times New Roman"/>
      <w:b/>
      <w:sz w:val="26"/>
      <w:szCs w:val="26"/>
    </w:rPr>
  </w:style>
  <w:style w:type="paragraph" w:customStyle="1" w:styleId="110">
    <w:name w:val="1.1"/>
    <w:basedOn w:val="af4"/>
    <w:link w:val="11e"/>
    <w:rsid w:val="007177AA"/>
    <w:pPr>
      <w:keepNext/>
      <w:numPr>
        <w:ilvl w:val="1"/>
        <w:numId w:val="40"/>
      </w:numPr>
      <w:tabs>
        <w:tab w:val="left" w:pos="993"/>
      </w:tabs>
      <w:spacing w:before="120" w:line="276" w:lineRule="auto"/>
      <w:jc w:val="left"/>
    </w:pPr>
    <w:rPr>
      <w:rFonts w:ascii="Times New Roman" w:hAnsi="Times New Roman" w:cs="Times New Roman"/>
      <w:b/>
      <w:sz w:val="26"/>
      <w:szCs w:val="26"/>
    </w:rPr>
  </w:style>
  <w:style w:type="character" w:customStyle="1" w:styleId="1ffd">
    <w:name w:val="1. Знак"/>
    <w:basedOn w:val="af5"/>
    <w:link w:val="12"/>
    <w:rsid w:val="007177AA"/>
    <w:rPr>
      <w:rFonts w:ascii="Times New Roman" w:hAnsi="Times New Roman" w:cs="Times New Roman"/>
      <w:b/>
      <w:sz w:val="26"/>
      <w:szCs w:val="26"/>
    </w:rPr>
  </w:style>
  <w:style w:type="paragraph" w:customStyle="1" w:styleId="afffffffff7">
    <w:name w:val="Обычный текст"/>
    <w:basedOn w:val="af4"/>
    <w:link w:val="afffffffff8"/>
    <w:rsid w:val="007177AA"/>
    <w:pPr>
      <w:ind w:left="0"/>
      <w:jc w:val="left"/>
    </w:pPr>
    <w:rPr>
      <w:rFonts w:ascii="Times New Roman" w:hAnsi="Times New Roman" w:cs="Times New Roman"/>
      <w:sz w:val="26"/>
      <w:szCs w:val="26"/>
    </w:rPr>
  </w:style>
  <w:style w:type="character" w:customStyle="1" w:styleId="11e">
    <w:name w:val="1.1 Знак"/>
    <w:basedOn w:val="af5"/>
    <w:link w:val="110"/>
    <w:rsid w:val="007177AA"/>
    <w:rPr>
      <w:rFonts w:ascii="Times New Roman" w:hAnsi="Times New Roman" w:cs="Times New Roman"/>
      <w:b/>
      <w:sz w:val="26"/>
      <w:szCs w:val="26"/>
    </w:rPr>
  </w:style>
  <w:style w:type="character" w:customStyle="1" w:styleId="afffffffff8">
    <w:name w:val="Обычный текст Знак"/>
    <w:basedOn w:val="af5"/>
    <w:link w:val="afffffffff7"/>
    <w:rsid w:val="007177AA"/>
    <w:rPr>
      <w:rFonts w:ascii="Times New Roman" w:hAnsi="Times New Roman" w:cs="Times New Roman"/>
      <w:sz w:val="26"/>
      <w:szCs w:val="26"/>
    </w:rPr>
  </w:style>
  <w:style w:type="paragraph" w:customStyle="1" w:styleId="11f">
    <w:name w:val="_1.1."/>
    <w:basedOn w:val="23"/>
    <w:next w:val="affffffff6"/>
    <w:link w:val="11f0"/>
    <w:qFormat/>
    <w:rsid w:val="007177AA"/>
    <w:pPr>
      <w:tabs>
        <w:tab w:val="left" w:pos="1134"/>
      </w:tabs>
      <w:spacing w:before="360" w:after="360" w:line="240" w:lineRule="auto"/>
      <w:ind w:right="424"/>
      <w:jc w:val="both"/>
    </w:pPr>
    <w:rPr>
      <w:rFonts w:cs="Times New Roman"/>
    </w:rPr>
  </w:style>
  <w:style w:type="paragraph" w:customStyle="1" w:styleId="1110">
    <w:name w:val="_1.1.1."/>
    <w:basedOn w:val="31"/>
    <w:next w:val="affffffff6"/>
    <w:link w:val="1112"/>
    <w:qFormat/>
    <w:rsid w:val="007177AA"/>
    <w:pPr>
      <w:spacing w:before="360" w:after="360"/>
      <w:jc w:val="both"/>
    </w:pPr>
    <w:rPr>
      <w:rFonts w:ascii="Times New Roman" w:hAnsi="Times New Roman" w:cs="Times New Roman"/>
      <w:color w:val="auto"/>
      <w:sz w:val="26"/>
      <w:szCs w:val="26"/>
    </w:rPr>
  </w:style>
  <w:style w:type="character" w:customStyle="1" w:styleId="11f0">
    <w:name w:val="_1.1. Знак"/>
    <w:basedOn w:val="11e"/>
    <w:link w:val="11f"/>
    <w:rsid w:val="007177AA"/>
    <w:rPr>
      <w:rFonts w:ascii="Times New Roman" w:eastAsiaTheme="majorEastAsia" w:hAnsi="Times New Roman" w:cs="Times New Roman"/>
      <w:b/>
      <w:bCs/>
      <w:sz w:val="26"/>
      <w:szCs w:val="26"/>
    </w:rPr>
  </w:style>
  <w:style w:type="paragraph" w:customStyle="1" w:styleId="11110">
    <w:name w:val="_1.1.1.1."/>
    <w:basedOn w:val="40"/>
    <w:next w:val="affffffff6"/>
    <w:link w:val="11111"/>
    <w:uiPriority w:val="99"/>
    <w:qFormat/>
    <w:rsid w:val="007177AA"/>
    <w:pPr>
      <w:keepLines/>
      <w:tabs>
        <w:tab w:val="clear" w:pos="1304"/>
        <w:tab w:val="left" w:pos="1701"/>
      </w:tabs>
      <w:spacing w:after="120"/>
      <w:ind w:left="0" w:firstLine="709"/>
      <w:jc w:val="both"/>
    </w:pPr>
    <w:rPr>
      <w:rFonts w:eastAsiaTheme="majorEastAsia"/>
      <w:i/>
      <w:iCs/>
      <w:sz w:val="26"/>
      <w:szCs w:val="26"/>
      <w:lang w:eastAsia="en-US"/>
    </w:rPr>
  </w:style>
  <w:style w:type="character" w:customStyle="1" w:styleId="1112">
    <w:name w:val="_1.1.1. Знак"/>
    <w:basedOn w:val="af5"/>
    <w:link w:val="1110"/>
    <w:rsid w:val="007177AA"/>
    <w:rPr>
      <w:rFonts w:ascii="Times New Roman" w:eastAsiaTheme="majorEastAsia" w:hAnsi="Times New Roman" w:cs="Times New Roman"/>
      <w:b/>
      <w:bCs/>
      <w:sz w:val="26"/>
      <w:szCs w:val="26"/>
    </w:rPr>
  </w:style>
  <w:style w:type="character" w:customStyle="1" w:styleId="11111">
    <w:name w:val="_1.1.1.1. Знак"/>
    <w:basedOn w:val="af5"/>
    <w:link w:val="11110"/>
    <w:uiPriority w:val="99"/>
    <w:rsid w:val="007177AA"/>
    <w:rPr>
      <w:rFonts w:ascii="Times New Roman" w:eastAsiaTheme="majorEastAsia" w:hAnsi="Times New Roman" w:cs="Times New Roman"/>
      <w:b/>
      <w:bCs/>
      <w:i/>
      <w:iCs/>
      <w:sz w:val="26"/>
      <w:szCs w:val="26"/>
    </w:rPr>
  </w:style>
  <w:style w:type="paragraph" w:customStyle="1" w:styleId="afffffffff9">
    <w:name w:val="_Подразделение"/>
    <w:basedOn w:val="1ff6"/>
    <w:link w:val="afffffffffa"/>
    <w:qFormat/>
    <w:rsid w:val="007177AA"/>
    <w:pPr>
      <w:keepLines/>
      <w:numPr>
        <w:numId w:val="0"/>
      </w:numPr>
      <w:tabs>
        <w:tab w:val="clear" w:pos="0"/>
      </w:tabs>
      <w:suppressAutoHyphens w:val="0"/>
      <w:spacing w:before="240" w:after="360" w:line="240" w:lineRule="auto"/>
      <w:ind w:right="680"/>
    </w:pPr>
    <w:rPr>
      <w:rFonts w:eastAsiaTheme="majorEastAsia"/>
      <w:b w:val="0"/>
      <w:color w:val="auto"/>
      <w:kern w:val="0"/>
      <w:szCs w:val="26"/>
    </w:rPr>
  </w:style>
  <w:style w:type="paragraph" w:customStyle="1" w:styleId="a7">
    <w:name w:val="_Список маркерны"/>
    <w:basedOn w:val="affffffff6"/>
    <w:link w:val="afffffffffb"/>
    <w:qFormat/>
    <w:rsid w:val="007177AA"/>
    <w:pPr>
      <w:numPr>
        <w:numId w:val="38"/>
      </w:numPr>
      <w:tabs>
        <w:tab w:val="left" w:pos="284"/>
      </w:tabs>
      <w:spacing w:line="240" w:lineRule="auto"/>
      <w:ind w:left="0" w:firstLine="0"/>
      <w:contextualSpacing w:val="0"/>
    </w:pPr>
    <w:rPr>
      <w:iCs/>
    </w:rPr>
  </w:style>
  <w:style w:type="character" w:customStyle="1" w:styleId="afffffffffa">
    <w:name w:val="_Подразделение Знак"/>
    <w:basedOn w:val="affffffff7"/>
    <w:link w:val="afffffffff9"/>
    <w:rsid w:val="007177AA"/>
    <w:rPr>
      <w:rFonts w:ascii="Times New Roman" w:eastAsiaTheme="majorEastAsia" w:hAnsi="Times New Roman" w:cs="Times New Roman"/>
      <w:bCs/>
      <w:sz w:val="26"/>
      <w:szCs w:val="26"/>
    </w:rPr>
  </w:style>
  <w:style w:type="paragraph" w:customStyle="1" w:styleId="a1">
    <w:name w:val="_Список нумерованный"/>
    <w:basedOn w:val="a7"/>
    <w:link w:val="afffffffffc"/>
    <w:qFormat/>
    <w:rsid w:val="007177AA"/>
    <w:pPr>
      <w:numPr>
        <w:numId w:val="39"/>
      </w:numPr>
    </w:pPr>
  </w:style>
  <w:style w:type="character" w:customStyle="1" w:styleId="afffffffffb">
    <w:name w:val="_Список маркерны Знак"/>
    <w:basedOn w:val="affffffff7"/>
    <w:link w:val="a7"/>
    <w:rsid w:val="007177AA"/>
    <w:rPr>
      <w:rFonts w:ascii="Times New Roman" w:eastAsia="Calibri" w:hAnsi="Times New Roman" w:cs="Times New Roman"/>
      <w:iCs/>
      <w:sz w:val="26"/>
      <w:szCs w:val="26"/>
    </w:rPr>
  </w:style>
  <w:style w:type="character" w:customStyle="1" w:styleId="afffffffffc">
    <w:name w:val="_Список нумерованный Знак"/>
    <w:basedOn w:val="afffffffffb"/>
    <w:link w:val="a1"/>
    <w:rsid w:val="007177AA"/>
    <w:rPr>
      <w:rFonts w:ascii="Times New Roman" w:eastAsia="Calibri" w:hAnsi="Times New Roman" w:cs="Times New Roman"/>
      <w:iCs/>
      <w:sz w:val="26"/>
      <w:szCs w:val="26"/>
    </w:rPr>
  </w:style>
  <w:style w:type="paragraph" w:customStyle="1" w:styleId="afffffffffd">
    <w:name w:val="_комментарий"/>
    <w:basedOn w:val="affffffff6"/>
    <w:link w:val="afffffffffe"/>
    <w:rsid w:val="007177AA"/>
    <w:pPr>
      <w:spacing w:line="240" w:lineRule="auto"/>
      <w:ind w:firstLine="709"/>
      <w:contextualSpacing w:val="0"/>
    </w:pPr>
    <w:rPr>
      <w:iCs/>
      <w:color w:val="FF0000"/>
    </w:rPr>
  </w:style>
  <w:style w:type="character" w:customStyle="1" w:styleId="afffffffffe">
    <w:name w:val="_комментарий Знак"/>
    <w:basedOn w:val="affffffff7"/>
    <w:link w:val="afffffffffd"/>
    <w:rsid w:val="007177AA"/>
    <w:rPr>
      <w:rFonts w:ascii="Times New Roman" w:eastAsia="Calibri" w:hAnsi="Times New Roman" w:cs="Times New Roman"/>
      <w:iCs/>
      <w:color w:val="FF0000"/>
      <w:sz w:val="26"/>
      <w:szCs w:val="26"/>
    </w:rPr>
  </w:style>
  <w:style w:type="paragraph" w:customStyle="1" w:styleId="affffffffff">
    <w:name w:val="Текст титула"/>
    <w:link w:val="affffffffff0"/>
    <w:qFormat/>
    <w:rsid w:val="007177AA"/>
    <w:pPr>
      <w:spacing w:after="120" w:line="240" w:lineRule="auto"/>
      <w:jc w:val="center"/>
    </w:pPr>
    <w:rPr>
      <w:rFonts w:ascii="Times New Roman" w:eastAsiaTheme="minorEastAsia" w:hAnsi="Times New Roman" w:cs="Times New Roman"/>
      <w:b/>
      <w:sz w:val="24"/>
      <w:szCs w:val="20"/>
    </w:rPr>
  </w:style>
  <w:style w:type="character" w:customStyle="1" w:styleId="affffffffff0">
    <w:name w:val="Текст титула Знак"/>
    <w:basedOn w:val="af1"/>
    <w:link w:val="affffffffff"/>
    <w:rsid w:val="007177AA"/>
    <w:rPr>
      <w:rFonts w:ascii="Times New Roman" w:eastAsiaTheme="minorEastAsia" w:hAnsi="Times New Roman" w:cs="Times New Roman"/>
      <w:b/>
      <w:sz w:val="24"/>
      <w:szCs w:val="20"/>
    </w:rPr>
  </w:style>
  <w:style w:type="paragraph" w:styleId="affffffffff1">
    <w:name w:val="Note Heading"/>
    <w:next w:val="af0"/>
    <w:link w:val="affffffffff2"/>
    <w:autoRedefine/>
    <w:uiPriority w:val="99"/>
    <w:unhideWhenUsed/>
    <w:qFormat/>
    <w:rsid w:val="007177AA"/>
    <w:pPr>
      <w:keepNext/>
      <w:widowControl w:val="0"/>
      <w:snapToGrid w:val="0"/>
      <w:spacing w:after="600" w:line="300" w:lineRule="auto"/>
      <w:contextualSpacing/>
      <w:jc w:val="center"/>
      <w:outlineLvl w:val="0"/>
    </w:pPr>
    <w:rPr>
      <w:rFonts w:ascii="Times New Roman" w:eastAsiaTheme="minorEastAsia" w:hAnsi="Times New Roman"/>
      <w:b/>
      <w:caps/>
      <w:spacing w:val="5"/>
      <w:sz w:val="32"/>
    </w:rPr>
  </w:style>
  <w:style w:type="character" w:customStyle="1" w:styleId="affffffffff2">
    <w:name w:val="Заголовок записки Знак"/>
    <w:basedOn w:val="af1"/>
    <w:link w:val="affffffffff1"/>
    <w:uiPriority w:val="99"/>
    <w:rsid w:val="007177AA"/>
    <w:rPr>
      <w:rFonts w:ascii="Times New Roman" w:eastAsiaTheme="minorEastAsia" w:hAnsi="Times New Roman"/>
      <w:b/>
      <w:caps/>
      <w:spacing w:val="5"/>
      <w:sz w:val="32"/>
    </w:rPr>
  </w:style>
  <w:style w:type="paragraph" w:customStyle="1" w:styleId="a8">
    <w:name w:val="Перечисление"/>
    <w:basedOn w:val="af4"/>
    <w:link w:val="affffffffff3"/>
    <w:qFormat/>
    <w:rsid w:val="007177AA"/>
    <w:pPr>
      <w:numPr>
        <w:numId w:val="41"/>
      </w:numPr>
      <w:adjustRightInd w:val="0"/>
      <w:snapToGrid w:val="0"/>
      <w:spacing w:after="40" w:line="300" w:lineRule="auto"/>
      <w:ind w:left="1004" w:hanging="295"/>
      <w:contextualSpacing w:val="0"/>
      <w:jc w:val="both"/>
    </w:pPr>
    <w:rPr>
      <w:rFonts w:ascii="Times New Roman" w:eastAsia="MS Mincho" w:hAnsi="Times New Roman"/>
      <w:sz w:val="28"/>
    </w:rPr>
  </w:style>
  <w:style w:type="paragraph" w:customStyle="1" w:styleId="1ffe">
    <w:name w:val="_Рисунок1"/>
    <w:basedOn w:val="affa"/>
    <w:next w:val="affffffff6"/>
    <w:link w:val="1fff"/>
    <w:qFormat/>
    <w:rsid w:val="007177AA"/>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
    <w:name w:val="_Рисунок1 Знак"/>
    <w:basedOn w:val="affffffffb"/>
    <w:link w:val="1ffe"/>
    <w:rsid w:val="007177AA"/>
    <w:rPr>
      <w:rFonts w:ascii="Times New Roman" w:eastAsia="Calibri" w:hAnsi="Times New Roman" w:cs="Times New Roman"/>
      <w:b w:val="0"/>
      <w:sz w:val="26"/>
      <w:szCs w:val="26"/>
    </w:rPr>
  </w:style>
  <w:style w:type="paragraph" w:customStyle="1" w:styleId="affffffffff4">
    <w:name w:val="Название рисунка"/>
    <w:link w:val="affffffffff5"/>
    <w:qFormat/>
    <w:rsid w:val="007177AA"/>
    <w:pPr>
      <w:adjustRightInd w:val="0"/>
      <w:snapToGrid w:val="0"/>
      <w:spacing w:before="120" w:after="240" w:line="240" w:lineRule="auto"/>
      <w:jc w:val="center"/>
    </w:pPr>
    <w:rPr>
      <w:rFonts w:ascii="Times New Roman" w:eastAsiaTheme="minorEastAsia" w:hAnsi="Times New Roman"/>
      <w:i/>
      <w:spacing w:val="6"/>
      <w:sz w:val="26"/>
    </w:rPr>
  </w:style>
  <w:style w:type="character" w:customStyle="1" w:styleId="affffffffff5">
    <w:name w:val="Название рисунка Знак"/>
    <w:basedOn w:val="af1"/>
    <w:link w:val="affffffffff4"/>
    <w:rsid w:val="007177AA"/>
    <w:rPr>
      <w:rFonts w:ascii="Times New Roman" w:eastAsiaTheme="minorEastAsia" w:hAnsi="Times New Roman"/>
      <w:i/>
      <w:spacing w:val="6"/>
      <w:sz w:val="26"/>
    </w:rPr>
  </w:style>
  <w:style w:type="numbering" w:customStyle="1" w:styleId="05">
    <w:name w:val="0.5 Список Заг."/>
    <w:uiPriority w:val="99"/>
    <w:rsid w:val="007177AA"/>
    <w:pPr>
      <w:numPr>
        <w:numId w:val="43"/>
      </w:numPr>
    </w:pPr>
  </w:style>
  <w:style w:type="paragraph" w:customStyle="1" w:styleId="340">
    <w:name w:val="3.4 Т. Центр"/>
    <w:link w:val="341"/>
    <w:rsid w:val="007177AA"/>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f1"/>
    <w:link w:val="340"/>
    <w:rsid w:val="007177AA"/>
    <w:rPr>
      <w:rFonts w:ascii="Times New Roman" w:eastAsia="Times New Roman" w:hAnsi="Times New Roman" w:cs="Times New Roman"/>
      <w:sz w:val="20"/>
      <w:szCs w:val="20"/>
    </w:rPr>
  </w:style>
  <w:style w:type="table" w:customStyle="1" w:styleId="53">
    <w:name w:val="Сетка таблицы5"/>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2">
    <w:name w:val="0.5 Список Заг.1"/>
    <w:uiPriority w:val="99"/>
    <w:rsid w:val="007177AA"/>
  </w:style>
  <w:style w:type="table" w:customStyle="1" w:styleId="46">
    <w:name w:val="Сетка таблицы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1_2 Список нумерной"/>
    <w:basedOn w:val="00"/>
    <w:link w:val="122"/>
    <w:rsid w:val="007177AA"/>
    <w:pPr>
      <w:numPr>
        <w:ilvl w:val="1"/>
        <w:numId w:val="44"/>
      </w:numPr>
      <w:spacing w:after="40"/>
      <w:ind w:left="0" w:firstLine="709"/>
      <w:contextualSpacing w:val="0"/>
    </w:pPr>
    <w:rPr>
      <w:rFonts w:eastAsia="Times New Roman"/>
      <w:i/>
    </w:rPr>
  </w:style>
  <w:style w:type="character" w:customStyle="1" w:styleId="122">
    <w:name w:val="1_2 Список нумерной Знак"/>
    <w:basedOn w:val="000"/>
    <w:link w:val="121"/>
    <w:rsid w:val="007177AA"/>
    <w:rPr>
      <w:rFonts w:ascii="Times New Roman" w:eastAsia="Times New Roman" w:hAnsi="Times New Roman"/>
      <w:i/>
      <w:sz w:val="26"/>
      <w:szCs w:val="26"/>
    </w:rPr>
  </w:style>
  <w:style w:type="paragraph" w:customStyle="1" w:styleId="120">
    <w:name w:val="1_2 Список нумерованный"/>
    <w:basedOn w:val="121"/>
    <w:link w:val="123"/>
    <w:qFormat/>
    <w:rsid w:val="007177AA"/>
    <w:pPr>
      <w:numPr>
        <w:ilvl w:val="0"/>
        <w:numId w:val="45"/>
      </w:numPr>
      <w:ind w:left="0" w:firstLine="709"/>
    </w:pPr>
  </w:style>
  <w:style w:type="character" w:customStyle="1" w:styleId="123">
    <w:name w:val="1_2 Список нумерованный Знак"/>
    <w:basedOn w:val="122"/>
    <w:link w:val="120"/>
    <w:rsid w:val="007177AA"/>
    <w:rPr>
      <w:rFonts w:ascii="Times New Roman" w:eastAsia="Times New Roman" w:hAnsi="Times New Roman"/>
      <w:i/>
      <w:sz w:val="26"/>
      <w:szCs w:val="26"/>
    </w:rPr>
  </w:style>
  <w:style w:type="paragraph" w:customStyle="1" w:styleId="330">
    <w:name w:val="3.3 Т. Слева + 0"/>
    <w:basedOn w:val="af0"/>
    <w:rsid w:val="007177AA"/>
    <w:pPr>
      <w:jc w:val="left"/>
    </w:pPr>
    <w:rPr>
      <w:rFonts w:ascii="Times New Roman" w:eastAsia="Times New Roman" w:hAnsi="Times New Roman" w:cs="Times New Roman"/>
      <w:sz w:val="20"/>
      <w:szCs w:val="20"/>
    </w:rPr>
  </w:style>
  <w:style w:type="paragraph" w:customStyle="1" w:styleId="311">
    <w:name w:val="3.1 Т. Подзаг."/>
    <w:link w:val="312"/>
    <w:rsid w:val="007177AA"/>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2">
    <w:name w:val="3.1 Т. Подзаг. Знак"/>
    <w:basedOn w:val="af1"/>
    <w:link w:val="311"/>
    <w:rsid w:val="007177AA"/>
    <w:rPr>
      <w:rFonts w:ascii="Times New Roman" w:eastAsia="Times New Roman" w:hAnsi="Times New Roman" w:cs="Times New Roman"/>
      <w:b/>
      <w:bCs/>
      <w:smallCaps/>
      <w:spacing w:val="20"/>
      <w:sz w:val="20"/>
      <w:szCs w:val="20"/>
    </w:rPr>
  </w:style>
  <w:style w:type="character" w:customStyle="1" w:styleId="041110">
    <w:name w:val="04_Глава 1.1.1. Знак"/>
    <w:basedOn w:val="af1"/>
    <w:link w:val="04111"/>
    <w:rsid w:val="007177AA"/>
    <w:rPr>
      <w:rFonts w:ascii="Times New Roman" w:eastAsiaTheme="majorEastAsia" w:hAnsi="Times New Roman" w:cstheme="majorBidi"/>
      <w:b/>
      <w:iCs/>
      <w:sz w:val="26"/>
    </w:rPr>
  </w:style>
  <w:style w:type="paragraph" w:customStyle="1" w:styleId="1fff0">
    <w:name w:val="Текст титула отступ 1"/>
    <w:rsid w:val="007177AA"/>
    <w:pPr>
      <w:spacing w:after="3600" w:line="259" w:lineRule="auto"/>
      <w:jc w:val="center"/>
    </w:pPr>
    <w:rPr>
      <w:rFonts w:ascii="Times New Roman" w:eastAsiaTheme="minorEastAsia" w:hAnsi="Times New Roman" w:cs="Times New Roman"/>
      <w:b/>
      <w:sz w:val="24"/>
      <w:szCs w:val="20"/>
    </w:rPr>
  </w:style>
  <w:style w:type="paragraph" w:customStyle="1" w:styleId="affffffffff6">
    <w:name w:val="Обычный б/п"/>
    <w:basedOn w:val="af0"/>
    <w:rsid w:val="007177AA"/>
    <w:pPr>
      <w:snapToGrid w:val="0"/>
      <w:spacing w:line="300" w:lineRule="auto"/>
      <w:contextualSpacing/>
      <w:jc w:val="both"/>
    </w:pPr>
    <w:rPr>
      <w:rFonts w:ascii="Times New Roman" w:eastAsiaTheme="minorEastAsia" w:hAnsi="Times New Roman"/>
      <w:sz w:val="28"/>
    </w:rPr>
  </w:style>
  <w:style w:type="paragraph" w:customStyle="1" w:styleId="218">
    <w:name w:val="2.1 Наз. записки"/>
    <w:basedOn w:val="102"/>
    <w:link w:val="219"/>
    <w:rsid w:val="007177AA"/>
    <w:rPr>
      <w:caps w:val="0"/>
    </w:rPr>
  </w:style>
  <w:style w:type="character" w:customStyle="1" w:styleId="affffffffff3">
    <w:name w:val="Перечисление Знак"/>
    <w:basedOn w:val="af5"/>
    <w:link w:val="a8"/>
    <w:rsid w:val="007177AA"/>
    <w:rPr>
      <w:rFonts w:ascii="Times New Roman" w:eastAsia="MS Mincho" w:hAnsi="Times New Roman"/>
      <w:sz w:val="28"/>
    </w:rPr>
  </w:style>
  <w:style w:type="paragraph" w:styleId="affffffffff7">
    <w:name w:val="Body Text First Indent"/>
    <w:basedOn w:val="afff3"/>
    <w:link w:val="affffffffff8"/>
    <w:uiPriority w:val="99"/>
    <w:unhideWhenUsed/>
    <w:rsid w:val="007177AA"/>
    <w:pPr>
      <w:snapToGrid w:val="0"/>
      <w:spacing w:before="40" w:after="360" w:line="300" w:lineRule="auto"/>
      <w:ind w:firstLine="360"/>
      <w:contextualSpacing/>
      <w:jc w:val="both"/>
    </w:pPr>
    <w:rPr>
      <w:rFonts w:ascii="Times New Roman" w:eastAsiaTheme="minorEastAsia" w:hAnsi="Times New Roman"/>
      <w:sz w:val="28"/>
    </w:rPr>
  </w:style>
  <w:style w:type="character" w:customStyle="1" w:styleId="affffffffff8">
    <w:name w:val="Красная строка Знак"/>
    <w:basedOn w:val="afff4"/>
    <w:link w:val="affffffffff7"/>
    <w:uiPriority w:val="99"/>
    <w:rsid w:val="007177AA"/>
    <w:rPr>
      <w:rFonts w:ascii="Times New Roman" w:eastAsiaTheme="minorEastAsia" w:hAnsi="Times New Roman"/>
      <w:sz w:val="28"/>
    </w:rPr>
  </w:style>
  <w:style w:type="paragraph" w:customStyle="1" w:styleId="affffffffff9">
    <w:name w:val="Уравнения"/>
    <w:rsid w:val="007177AA"/>
    <w:pPr>
      <w:spacing w:before="80" w:after="80" w:line="300" w:lineRule="auto"/>
      <w:ind w:left="2829"/>
    </w:pPr>
    <w:rPr>
      <w:rFonts w:ascii="Cambria Math" w:eastAsiaTheme="minorEastAsia" w:hAnsi="Cambria Math"/>
      <w:i/>
      <w:sz w:val="28"/>
    </w:rPr>
  </w:style>
  <w:style w:type="paragraph" w:customStyle="1" w:styleId="411">
    <w:name w:val="4.1 Абз. титула 1"/>
    <w:next w:val="102"/>
    <w:link w:val="4110"/>
    <w:rsid w:val="007177AA"/>
    <w:pPr>
      <w:spacing w:after="1200" w:line="300" w:lineRule="auto"/>
      <w:jc w:val="center"/>
    </w:pPr>
    <w:rPr>
      <w:rFonts w:ascii="Times New Roman" w:eastAsiaTheme="minorEastAsia" w:hAnsi="Times New Roman"/>
      <w:caps/>
      <w:smallCaps/>
      <w:spacing w:val="20"/>
      <w:sz w:val="32"/>
      <w:szCs w:val="36"/>
    </w:rPr>
  </w:style>
  <w:style w:type="character" w:customStyle="1" w:styleId="219">
    <w:name w:val="2.1 Наз. записки Знак"/>
    <w:basedOn w:val="103"/>
    <w:link w:val="218"/>
    <w:rsid w:val="007177AA"/>
    <w:rPr>
      <w:rFonts w:ascii="Times New Roman" w:eastAsiaTheme="minorEastAsia" w:hAnsi="Times New Roman"/>
      <w:b/>
      <w:caps w:val="0"/>
      <w:spacing w:val="10"/>
      <w:sz w:val="32"/>
      <w:szCs w:val="36"/>
    </w:rPr>
  </w:style>
  <w:style w:type="paragraph" w:customStyle="1" w:styleId="422">
    <w:name w:val="4.2 Абз. титула 2"/>
    <w:basedOn w:val="411"/>
    <w:link w:val="4220"/>
    <w:rsid w:val="007177AA"/>
    <w:pPr>
      <w:spacing w:after="0"/>
    </w:pPr>
  </w:style>
  <w:style w:type="character" w:customStyle="1" w:styleId="4110">
    <w:name w:val="4.1 Абз. титула 1 Знак"/>
    <w:basedOn w:val="af1"/>
    <w:link w:val="411"/>
    <w:rsid w:val="007177AA"/>
    <w:rPr>
      <w:rFonts w:ascii="Times New Roman" w:eastAsiaTheme="minorEastAsia" w:hAnsi="Times New Roman"/>
      <w:caps/>
      <w:smallCaps/>
      <w:spacing w:val="20"/>
      <w:sz w:val="32"/>
      <w:szCs w:val="36"/>
    </w:rPr>
  </w:style>
  <w:style w:type="table" w:customStyle="1" w:styleId="3f1">
    <w:name w:val="Сетка таблицы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3">
    <w:name w:val="Grid Table 5 Dark Accent 3"/>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
    <w:name w:val="Grid Table 4 Accent 3"/>
    <w:basedOn w:val="af2"/>
    <w:uiPriority w:val="49"/>
    <w:rsid w:val="007177AA"/>
    <w:pPr>
      <w:spacing w:after="0" w:line="240" w:lineRule="auto"/>
    </w:pPr>
    <w:rPr>
      <w:rFonts w:eastAsiaTheme="minorEastAsi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af2"/>
    <w:uiPriority w:val="50"/>
    <w:rsid w:val="007177A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2ff0">
    <w:name w:val="Заголовок записки 2"/>
    <w:basedOn w:val="affffffffff1"/>
    <w:next w:val="af0"/>
    <w:rsid w:val="007177AA"/>
    <w:pPr>
      <w:spacing w:before="720" w:after="0"/>
      <w:jc w:val="both"/>
    </w:pPr>
  </w:style>
  <w:style w:type="paragraph" w:customStyle="1" w:styleId="223">
    <w:name w:val="2.2 Наз. книги"/>
    <w:link w:val="224"/>
    <w:rsid w:val="007177AA"/>
    <w:pPr>
      <w:widowControl w:val="0"/>
      <w:numPr>
        <w:ilvl w:val="1"/>
      </w:numPr>
      <w:spacing w:after="0" w:line="300" w:lineRule="auto"/>
      <w:jc w:val="center"/>
    </w:pPr>
    <w:rPr>
      <w:rFonts w:ascii="Times New Roman" w:eastAsiaTheme="minorEastAsia" w:hAnsi="Times New Roman"/>
      <w:b/>
      <w:smallCaps/>
      <w:spacing w:val="10"/>
      <w:sz w:val="28"/>
    </w:rPr>
  </w:style>
  <w:style w:type="character" w:customStyle="1" w:styleId="224">
    <w:name w:val="2.2 Наз. книги Знак"/>
    <w:basedOn w:val="af1"/>
    <w:link w:val="223"/>
    <w:rsid w:val="007177AA"/>
    <w:rPr>
      <w:rFonts w:ascii="Times New Roman" w:eastAsiaTheme="minorEastAsia" w:hAnsi="Times New Roman"/>
      <w:b/>
      <w:smallCaps/>
      <w:spacing w:val="10"/>
      <w:sz w:val="28"/>
    </w:rPr>
  </w:style>
  <w:style w:type="paragraph" w:customStyle="1" w:styleId="102">
    <w:name w:val="1.0 Заг. ПЗ"/>
    <w:next w:val="218"/>
    <w:link w:val="103"/>
    <w:rsid w:val="007177AA"/>
    <w:pPr>
      <w:widowControl w:val="0"/>
      <w:spacing w:after="0" w:line="300" w:lineRule="auto"/>
      <w:ind w:left="426" w:right="425"/>
      <w:jc w:val="center"/>
    </w:pPr>
    <w:rPr>
      <w:rFonts w:ascii="Times New Roman" w:eastAsiaTheme="minorEastAsia" w:hAnsi="Times New Roman"/>
      <w:b/>
      <w:caps/>
      <w:spacing w:val="10"/>
      <w:sz w:val="32"/>
      <w:szCs w:val="36"/>
    </w:rPr>
  </w:style>
  <w:style w:type="paragraph" w:customStyle="1" w:styleId="230">
    <w:name w:val="2.3 Текст титула"/>
    <w:next w:val="102"/>
    <w:link w:val="231"/>
    <w:rsid w:val="007177AA"/>
    <w:pPr>
      <w:spacing w:after="0" w:line="360" w:lineRule="auto"/>
      <w:jc w:val="center"/>
    </w:pPr>
    <w:rPr>
      <w:rFonts w:ascii="Times New Roman" w:eastAsia="Times New Roman" w:hAnsi="Times New Roman" w:cs="Times New Roman"/>
      <w:b/>
      <w:bCs/>
      <w:spacing w:val="10"/>
      <w:sz w:val="28"/>
      <w:szCs w:val="20"/>
    </w:rPr>
  </w:style>
  <w:style w:type="character" w:customStyle="1" w:styleId="103">
    <w:name w:val="1.0 Заг. ПЗ Знак"/>
    <w:basedOn w:val="af1"/>
    <w:link w:val="102"/>
    <w:rsid w:val="007177AA"/>
    <w:rPr>
      <w:rFonts w:ascii="Times New Roman" w:eastAsiaTheme="minorEastAsia" w:hAnsi="Times New Roman"/>
      <w:b/>
      <w:caps/>
      <w:spacing w:val="10"/>
      <w:sz w:val="32"/>
      <w:szCs w:val="36"/>
    </w:rPr>
  </w:style>
  <w:style w:type="paragraph" w:customStyle="1" w:styleId="36-">
    <w:name w:val="3.6 Табл. Утв.-Согл."/>
    <w:basedOn w:val="affffffffff"/>
    <w:link w:val="36-0"/>
    <w:rsid w:val="007177AA"/>
    <w:pPr>
      <w:spacing w:after="0" w:line="300" w:lineRule="auto"/>
      <w:ind w:left="33" w:right="174"/>
      <w:jc w:val="both"/>
    </w:pPr>
    <w:rPr>
      <w:b w:val="0"/>
      <w:sz w:val="28"/>
      <w:szCs w:val="24"/>
    </w:rPr>
  </w:style>
  <w:style w:type="character" w:customStyle="1" w:styleId="231">
    <w:name w:val="2.3 Текст титула Знак"/>
    <w:basedOn w:val="af1"/>
    <w:link w:val="230"/>
    <w:rsid w:val="007177AA"/>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0"/>
    <w:link w:val="36-"/>
    <w:rsid w:val="007177AA"/>
    <w:rPr>
      <w:rFonts w:ascii="Times New Roman" w:eastAsiaTheme="minorEastAsia" w:hAnsi="Times New Roman" w:cs="Times New Roman"/>
      <w:b w:val="0"/>
      <w:sz w:val="28"/>
      <w:szCs w:val="24"/>
    </w:rPr>
  </w:style>
  <w:style w:type="paragraph" w:customStyle="1" w:styleId="37-">
    <w:name w:val="3.7 Табл. Зам.-Зав."/>
    <w:basedOn w:val="36-"/>
    <w:link w:val="37-0"/>
    <w:rsid w:val="007177AA"/>
    <w:pPr>
      <w:ind w:left="34" w:right="176"/>
      <w:jc w:val="left"/>
    </w:pPr>
  </w:style>
  <w:style w:type="paragraph" w:customStyle="1" w:styleId="11f1">
    <w:name w:val="1.1а Заг. Оглавления"/>
    <w:link w:val="11f2"/>
    <w:rsid w:val="007177AA"/>
    <w:pPr>
      <w:keepNext/>
      <w:pageBreakBefore/>
      <w:widowControl w:val="0"/>
      <w:spacing w:after="120" w:line="300" w:lineRule="auto"/>
      <w:ind w:left="1418" w:right="1418"/>
      <w:jc w:val="center"/>
      <w:outlineLvl w:val="0"/>
    </w:pPr>
    <w:rPr>
      <w:rFonts w:ascii="Times New Roman" w:eastAsiaTheme="majorEastAsia" w:hAnsi="Times New Roman" w:cstheme="majorBidi"/>
      <w:b/>
      <w:iCs/>
      <w:caps/>
      <w:snapToGrid w:val="0"/>
      <w:spacing w:val="20"/>
      <w:sz w:val="28"/>
      <w:lang w:eastAsia="ja-JP"/>
    </w:rPr>
  </w:style>
  <w:style w:type="paragraph" w:customStyle="1" w:styleId="11f3">
    <w:name w:val="1.1 Заг. Вв."/>
    <w:aliases w:val="Закл."/>
    <w:basedOn w:val="11f1"/>
    <w:link w:val="11f4"/>
    <w:rsid w:val="007177AA"/>
  </w:style>
  <w:style w:type="character" w:customStyle="1" w:styleId="11f2">
    <w:name w:val="1.1а Заг. Оглавления Знак"/>
    <w:basedOn w:val="af1"/>
    <w:link w:val="11f1"/>
    <w:rsid w:val="007177AA"/>
    <w:rPr>
      <w:rFonts w:ascii="Times New Roman" w:eastAsiaTheme="majorEastAsia" w:hAnsi="Times New Roman" w:cstheme="majorBidi"/>
      <w:b/>
      <w:iCs/>
      <w:caps/>
      <w:snapToGrid w:val="0"/>
      <w:spacing w:val="20"/>
      <w:sz w:val="28"/>
      <w:lang w:eastAsia="ja-JP"/>
    </w:rPr>
  </w:style>
  <w:style w:type="character" w:customStyle="1" w:styleId="11f4">
    <w:name w:val="1.1 Заг. Вв. Знак"/>
    <w:aliases w:val="Закл. Знак"/>
    <w:basedOn w:val="11f2"/>
    <w:link w:val="11f3"/>
    <w:rsid w:val="007177AA"/>
    <w:rPr>
      <w:rFonts w:ascii="Times New Roman" w:eastAsiaTheme="majorEastAsia" w:hAnsi="Times New Roman" w:cstheme="majorBidi"/>
      <w:b/>
      <w:iCs/>
      <w:caps/>
      <w:snapToGrid w:val="0"/>
      <w:spacing w:val="20"/>
      <w:sz w:val="28"/>
      <w:lang w:eastAsia="ja-JP"/>
    </w:rPr>
  </w:style>
  <w:style w:type="character" w:customStyle="1" w:styleId="1e">
    <w:name w:val="Оглавление 1 Знак"/>
    <w:basedOn w:val="af1"/>
    <w:link w:val="1d"/>
    <w:uiPriority w:val="39"/>
    <w:rsid w:val="007177AA"/>
  </w:style>
  <w:style w:type="character" w:customStyle="1" w:styleId="26">
    <w:name w:val="Оглавление 2 Знак"/>
    <w:basedOn w:val="af1"/>
    <w:link w:val="25"/>
    <w:uiPriority w:val="39"/>
    <w:rsid w:val="007177AA"/>
  </w:style>
  <w:style w:type="character" w:customStyle="1" w:styleId="34">
    <w:name w:val="Оглавление 3 Знак"/>
    <w:basedOn w:val="af1"/>
    <w:link w:val="33"/>
    <w:uiPriority w:val="39"/>
    <w:rsid w:val="007177AA"/>
    <w:rPr>
      <w:rFonts w:eastAsiaTheme="minorEastAsia"/>
      <w:lang w:eastAsia="ru-RU"/>
    </w:rPr>
  </w:style>
  <w:style w:type="character" w:customStyle="1" w:styleId="44">
    <w:name w:val="Оглавление 4 Знак"/>
    <w:basedOn w:val="af1"/>
    <w:link w:val="43"/>
    <w:uiPriority w:val="39"/>
    <w:rsid w:val="007177AA"/>
    <w:rPr>
      <w:rFonts w:eastAsiaTheme="minorEastAsia"/>
      <w:lang w:eastAsia="ru-RU"/>
    </w:rPr>
  </w:style>
  <w:style w:type="paragraph" w:customStyle="1" w:styleId="0510">
    <w:name w:val="0.5 Список 1)"/>
    <w:aliases w:val="2)"/>
    <w:basedOn w:val="00"/>
    <w:link w:val="0513"/>
    <w:rsid w:val="007177AA"/>
    <w:pPr>
      <w:numPr>
        <w:numId w:val="46"/>
      </w:numPr>
      <w:spacing w:after="40"/>
      <w:ind w:left="1134" w:hanging="425"/>
    </w:pPr>
  </w:style>
  <w:style w:type="character" w:customStyle="1" w:styleId="0513">
    <w:name w:val="0.5 Список 1) Знак"/>
    <w:aliases w:val="2) Знак"/>
    <w:basedOn w:val="000"/>
    <w:link w:val="0510"/>
    <w:rsid w:val="007177AA"/>
    <w:rPr>
      <w:rFonts w:ascii="Times New Roman" w:eastAsiaTheme="minorEastAsia" w:hAnsi="Times New Roman"/>
      <w:sz w:val="26"/>
      <w:szCs w:val="26"/>
    </w:rPr>
  </w:style>
  <w:style w:type="paragraph" w:customStyle="1" w:styleId="06">
    <w:name w:val="0.6 Список а)"/>
    <w:aliases w:val="б)"/>
    <w:basedOn w:val="0510"/>
    <w:link w:val="060"/>
    <w:rsid w:val="007177AA"/>
    <w:pPr>
      <w:numPr>
        <w:numId w:val="47"/>
      </w:numPr>
      <w:ind w:left="2137" w:hanging="357"/>
    </w:pPr>
  </w:style>
  <w:style w:type="character" w:customStyle="1" w:styleId="060">
    <w:name w:val="0.6 Список а) Знак"/>
    <w:aliases w:val="б) Знак"/>
    <w:basedOn w:val="0513"/>
    <w:link w:val="06"/>
    <w:rsid w:val="007177AA"/>
    <w:rPr>
      <w:rFonts w:ascii="Times New Roman" w:eastAsiaTheme="minorEastAsia" w:hAnsi="Times New Roman"/>
      <w:sz w:val="26"/>
      <w:szCs w:val="26"/>
    </w:rPr>
  </w:style>
  <w:style w:type="character" w:customStyle="1" w:styleId="11c">
    <w:name w:val="1.1 Заг. Частей Знак"/>
    <w:basedOn w:val="af1"/>
    <w:link w:val="113"/>
    <w:rsid w:val="007177AA"/>
    <w:rPr>
      <w:rFonts w:ascii="Times New Roman" w:eastAsiaTheme="majorEastAsia" w:hAnsi="Times New Roman" w:cstheme="majorBidi"/>
      <w:b/>
      <w:iCs/>
      <w:caps/>
      <w:snapToGrid w:val="0"/>
      <w:spacing w:val="20"/>
      <w:sz w:val="28"/>
      <w:lang w:eastAsia="ja-JP"/>
    </w:rPr>
  </w:style>
  <w:style w:type="character" w:customStyle="1" w:styleId="217">
    <w:name w:val="2_1 Рисунок Знак"/>
    <w:basedOn w:val="af1"/>
    <w:link w:val="21"/>
    <w:rsid w:val="007177AA"/>
    <w:rPr>
      <w:rFonts w:ascii="Times New Roman" w:eastAsiaTheme="majorEastAsia" w:hAnsi="Times New Roman" w:cstheme="majorBidi"/>
      <w:b/>
      <w:iCs/>
      <w:snapToGrid w:val="0"/>
      <w:sz w:val="26"/>
      <w:szCs w:val="26"/>
    </w:rPr>
  </w:style>
  <w:style w:type="character" w:customStyle="1" w:styleId="03110">
    <w:name w:val="03_Глава 1.1. Знак"/>
    <w:basedOn w:val="af1"/>
    <w:link w:val="0311"/>
    <w:rsid w:val="007177AA"/>
    <w:rPr>
      <w:rFonts w:ascii="Times New Roman" w:eastAsiaTheme="majorEastAsia" w:hAnsi="Times New Roman" w:cstheme="majorBidi"/>
      <w:b/>
      <w:sz w:val="26"/>
      <w:szCs w:val="24"/>
    </w:rPr>
  </w:style>
  <w:style w:type="character" w:customStyle="1" w:styleId="4220">
    <w:name w:val="4.2 Абз. титула 2 Знак"/>
    <w:basedOn w:val="4110"/>
    <w:link w:val="422"/>
    <w:rsid w:val="007177AA"/>
    <w:rPr>
      <w:rFonts w:ascii="Times New Roman" w:eastAsiaTheme="minorEastAsia" w:hAnsi="Times New Roman"/>
      <w:caps/>
      <w:smallCaps/>
      <w:spacing w:val="20"/>
      <w:sz w:val="32"/>
      <w:szCs w:val="36"/>
    </w:rPr>
  </w:style>
  <w:style w:type="character" w:customStyle="1" w:styleId="37-0">
    <w:name w:val="3.7 Табл. Зам.-Зав. Знак"/>
    <w:basedOn w:val="36-0"/>
    <w:link w:val="37-"/>
    <w:rsid w:val="007177AA"/>
    <w:rPr>
      <w:rFonts w:ascii="Times New Roman" w:eastAsiaTheme="minorEastAsia" w:hAnsi="Times New Roman" w:cs="Times New Roman"/>
      <w:b w:val="0"/>
      <w:sz w:val="28"/>
      <w:szCs w:val="24"/>
    </w:rPr>
  </w:style>
  <w:style w:type="paragraph" w:customStyle="1" w:styleId="020">
    <w:name w:val="0.2 Слева + 0"/>
    <w:basedOn w:val="00"/>
    <w:link w:val="0200"/>
    <w:rsid w:val="007177AA"/>
    <w:pPr>
      <w:ind w:firstLine="0"/>
    </w:pPr>
  </w:style>
  <w:style w:type="character" w:customStyle="1" w:styleId="0200">
    <w:name w:val="0.2 Слева + 0 Знак"/>
    <w:basedOn w:val="000"/>
    <w:link w:val="020"/>
    <w:rsid w:val="007177AA"/>
    <w:rPr>
      <w:rFonts w:ascii="Times New Roman" w:eastAsiaTheme="minorEastAsia" w:hAnsi="Times New Roman"/>
      <w:sz w:val="26"/>
      <w:szCs w:val="26"/>
    </w:rPr>
  </w:style>
  <w:style w:type="numbering" w:customStyle="1" w:styleId="050">
    <w:name w:val="Стиль 0.5 Список Заг."/>
    <w:basedOn w:val="af3"/>
    <w:rsid w:val="007177AA"/>
    <w:pPr>
      <w:numPr>
        <w:numId w:val="48"/>
      </w:numPr>
    </w:pPr>
  </w:style>
  <w:style w:type="character" w:customStyle="1" w:styleId="0511110">
    <w:name w:val="05_Глава 1.1.1.1. Знак"/>
    <w:basedOn w:val="af1"/>
    <w:link w:val="051111"/>
    <w:rsid w:val="007177AA"/>
    <w:rPr>
      <w:rFonts w:ascii="Times New Roman" w:eastAsiaTheme="majorEastAsia" w:hAnsi="Times New Roman" w:cstheme="majorBidi"/>
      <w:b/>
      <w:i/>
      <w:iCs/>
      <w:snapToGrid w:val="0"/>
      <w:spacing w:val="20"/>
      <w:sz w:val="26"/>
      <w:szCs w:val="26"/>
    </w:rPr>
  </w:style>
  <w:style w:type="character" w:customStyle="1" w:styleId="160">
    <w:name w:val="1.6 Заг. Подпараграфов Знак"/>
    <w:basedOn w:val="af1"/>
    <w:link w:val="16"/>
    <w:rsid w:val="007177AA"/>
    <w:rPr>
      <w:rFonts w:ascii="Times New Roman" w:eastAsiaTheme="majorEastAsia" w:hAnsi="Times New Roman" w:cstheme="majorBidi"/>
      <w:i/>
      <w:iCs/>
      <w:snapToGrid w:val="0"/>
      <w:spacing w:val="20"/>
      <w:sz w:val="28"/>
    </w:rPr>
  </w:style>
  <w:style w:type="character" w:customStyle="1" w:styleId="60-0">
    <w:name w:val="6.0 Список лит-ры Знак"/>
    <w:basedOn w:val="af1"/>
    <w:link w:val="60-"/>
    <w:rsid w:val="007177AA"/>
    <w:rPr>
      <w:rFonts w:ascii="Times New Roman" w:eastAsiaTheme="minorEastAsia" w:hAnsi="Times New Roman"/>
      <w:sz w:val="28"/>
    </w:rPr>
  </w:style>
  <w:style w:type="paragraph" w:customStyle="1" w:styleId="240">
    <w:name w:val="2.4 Текст титула ПТЭ"/>
    <w:basedOn w:val="230"/>
    <w:rsid w:val="007177AA"/>
    <w:pPr>
      <w:spacing w:line="240" w:lineRule="auto"/>
      <w:ind w:left="2268" w:right="2268"/>
    </w:pPr>
  </w:style>
  <w:style w:type="paragraph" w:customStyle="1" w:styleId="320">
    <w:name w:val="3.2 Т. Слева"/>
    <w:link w:val="321"/>
    <w:rsid w:val="007177AA"/>
    <w:pPr>
      <w:spacing w:after="0" w:line="240" w:lineRule="auto"/>
      <w:jc w:val="both"/>
    </w:pPr>
    <w:rPr>
      <w:rFonts w:ascii="Times New Roman" w:eastAsia="Times New Roman" w:hAnsi="Times New Roman" w:cs="Times New Roman"/>
      <w:sz w:val="20"/>
      <w:szCs w:val="20"/>
    </w:rPr>
  </w:style>
  <w:style w:type="paragraph" w:customStyle="1" w:styleId="350">
    <w:name w:val="3.5 Т. Справа"/>
    <w:basedOn w:val="340"/>
    <w:rsid w:val="007177AA"/>
    <w:pPr>
      <w:ind w:right="142"/>
      <w:jc w:val="right"/>
    </w:pPr>
  </w:style>
  <w:style w:type="character" w:customStyle="1" w:styleId="321">
    <w:name w:val="3.2 Т. Слева Знак"/>
    <w:basedOn w:val="af1"/>
    <w:link w:val="320"/>
    <w:rsid w:val="007177AA"/>
    <w:rPr>
      <w:rFonts w:ascii="Times New Roman" w:eastAsia="Times New Roman" w:hAnsi="Times New Roman" w:cs="Times New Roman"/>
      <w:sz w:val="20"/>
      <w:szCs w:val="20"/>
    </w:rPr>
  </w:style>
  <w:style w:type="paragraph" w:customStyle="1" w:styleId="3311">
    <w:name w:val="3.31 Т. Слева + 1"/>
    <w:basedOn w:val="af0"/>
    <w:rsid w:val="007177AA"/>
    <w:pPr>
      <w:ind w:firstLine="284"/>
      <w:jc w:val="left"/>
    </w:pPr>
    <w:rPr>
      <w:rFonts w:ascii="Times New Roman" w:eastAsia="Times New Roman" w:hAnsi="Times New Roman" w:cs="Times New Roman"/>
      <w:sz w:val="20"/>
      <w:szCs w:val="20"/>
    </w:rPr>
  </w:style>
  <w:style w:type="paragraph" w:customStyle="1" w:styleId="3322">
    <w:name w:val="3.32 Т. Слева + 2"/>
    <w:basedOn w:val="af0"/>
    <w:rsid w:val="007177AA"/>
    <w:pPr>
      <w:ind w:firstLine="567"/>
      <w:jc w:val="left"/>
    </w:pPr>
    <w:rPr>
      <w:rFonts w:ascii="Times New Roman" w:eastAsia="Times New Roman" w:hAnsi="Times New Roman" w:cs="Times New Roman"/>
      <w:sz w:val="20"/>
      <w:szCs w:val="20"/>
    </w:rPr>
  </w:style>
  <w:style w:type="table" w:customStyle="1" w:styleId="314">
    <w:name w:val="3.1 Таблица"/>
    <w:basedOn w:val="3-3"/>
    <w:uiPriority w:val="99"/>
    <w:rsid w:val="007177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3333">
    <w:name w:val="3.33 Т. Слева + 3"/>
    <w:basedOn w:val="3322"/>
    <w:rsid w:val="007177AA"/>
    <w:pPr>
      <w:ind w:firstLine="851"/>
    </w:pPr>
  </w:style>
  <w:style w:type="table" w:styleId="3-3">
    <w:name w:val="Medium Grid 3 Accent 3"/>
    <w:basedOn w:val="af2"/>
    <w:uiPriority w:val="69"/>
    <w:unhideWhenUsed/>
    <w:rsid w:val="007177AA"/>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01">
    <w:name w:val="0.1 Пробел"/>
    <w:basedOn w:val="00"/>
    <w:link w:val="010"/>
    <w:rsid w:val="007177AA"/>
    <w:pPr>
      <w:spacing w:after="40"/>
    </w:pPr>
    <w:rPr>
      <w:rFonts w:eastAsia="Times New Roman"/>
    </w:rPr>
  </w:style>
  <w:style w:type="character" w:customStyle="1" w:styleId="010">
    <w:name w:val="0.1 Пробел Знак"/>
    <w:basedOn w:val="000"/>
    <w:link w:val="01"/>
    <w:rsid w:val="007177AA"/>
    <w:rPr>
      <w:rFonts w:ascii="Times New Roman" w:eastAsia="Times New Roman" w:hAnsi="Times New Roman"/>
      <w:sz w:val="26"/>
      <w:szCs w:val="26"/>
    </w:rPr>
  </w:style>
  <w:style w:type="paragraph" w:customStyle="1" w:styleId="3f2">
    <w:name w:val="3_Рисунок"/>
    <w:basedOn w:val="020"/>
    <w:link w:val="3f3"/>
    <w:rsid w:val="007177AA"/>
    <w:pPr>
      <w:jc w:val="center"/>
    </w:pPr>
    <w:rPr>
      <w:rFonts w:eastAsia="Times New Roman"/>
    </w:rPr>
  </w:style>
  <w:style w:type="character" w:customStyle="1" w:styleId="3f3">
    <w:name w:val="3_Рисунок Знак"/>
    <w:basedOn w:val="0200"/>
    <w:link w:val="3f2"/>
    <w:rsid w:val="007177AA"/>
    <w:rPr>
      <w:rFonts w:ascii="Times New Roman" w:eastAsia="Times New Roman" w:hAnsi="Times New Roman"/>
      <w:sz w:val="26"/>
      <w:szCs w:val="26"/>
    </w:rPr>
  </w:style>
  <w:style w:type="paragraph" w:customStyle="1" w:styleId="04">
    <w:name w:val="0.4 Справа"/>
    <w:basedOn w:val="3f2"/>
    <w:rsid w:val="007177AA"/>
    <w:pPr>
      <w:spacing w:before="120" w:after="120"/>
      <w:contextualSpacing w:val="0"/>
      <w:jc w:val="right"/>
    </w:pPr>
  </w:style>
  <w:style w:type="table" w:customStyle="1" w:styleId="GridTableLight">
    <w:name w:val="Grid Table Light"/>
    <w:basedOn w:val="af2"/>
    <w:uiPriority w:val="40"/>
    <w:rsid w:val="007177AA"/>
    <w:pPr>
      <w:spacing w:after="0" w:line="240" w:lineRule="auto"/>
    </w:pPr>
    <w:rPr>
      <w:rFonts w:eastAsiaTheme="minorEastAsi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0520">
    <w:name w:val="0.5 Список 2"/>
    <w:basedOn w:val="121"/>
    <w:link w:val="0522"/>
    <w:rsid w:val="007177AA"/>
    <w:pPr>
      <w:numPr>
        <w:numId w:val="42"/>
      </w:numPr>
      <w:ind w:left="1701" w:firstLine="709"/>
    </w:pPr>
  </w:style>
  <w:style w:type="character" w:customStyle="1" w:styleId="0522">
    <w:name w:val="0.5 Список 2 Знак"/>
    <w:basedOn w:val="122"/>
    <w:link w:val="0520"/>
    <w:rsid w:val="007177AA"/>
    <w:rPr>
      <w:rFonts w:ascii="Times New Roman" w:eastAsia="Times New Roman" w:hAnsi="Times New Roman"/>
      <w:i/>
      <w:sz w:val="26"/>
      <w:szCs w:val="26"/>
    </w:rPr>
  </w:style>
  <w:style w:type="character" w:customStyle="1" w:styleId="afffe">
    <w:name w:val="Список Знак"/>
    <w:basedOn w:val="af1"/>
    <w:link w:val="afffd"/>
    <w:uiPriority w:val="99"/>
    <w:locked/>
    <w:rsid w:val="007177AA"/>
  </w:style>
  <w:style w:type="paragraph" w:customStyle="1" w:styleId="011">
    <w:name w:val="01_ЖИРНЫЙ ЗАГОЛОВОК"/>
    <w:basedOn w:val="11f1"/>
    <w:link w:val="012"/>
    <w:qFormat/>
    <w:rsid w:val="007177AA"/>
    <w:rPr>
      <w:sz w:val="26"/>
      <w:szCs w:val="26"/>
    </w:rPr>
  </w:style>
  <w:style w:type="character" w:customStyle="1" w:styleId="012">
    <w:name w:val="01_ЖИРНЫЙ ЗАГОЛОВОК Знак"/>
    <w:basedOn w:val="11f4"/>
    <w:link w:val="011"/>
    <w:rsid w:val="007177AA"/>
    <w:rPr>
      <w:rFonts w:ascii="Times New Roman" w:eastAsiaTheme="majorEastAsia" w:hAnsi="Times New Roman" w:cstheme="majorBidi"/>
      <w:b/>
      <w:iCs/>
      <w:caps/>
      <w:snapToGrid w:val="0"/>
      <w:spacing w:val="20"/>
      <w:sz w:val="26"/>
      <w:szCs w:val="26"/>
      <w:lang w:eastAsia="ja-JP"/>
    </w:rPr>
  </w:style>
  <w:style w:type="paragraph" w:customStyle="1" w:styleId="47">
    <w:name w:val="4_Примечания"/>
    <w:basedOn w:val="00"/>
    <w:link w:val="48"/>
    <w:qFormat/>
    <w:rsid w:val="007177AA"/>
    <w:rPr>
      <w:color w:val="FF0000"/>
    </w:rPr>
  </w:style>
  <w:style w:type="character" w:customStyle="1" w:styleId="48">
    <w:name w:val="4_Примечания Знак"/>
    <w:basedOn w:val="000"/>
    <w:link w:val="47"/>
    <w:rsid w:val="007177AA"/>
    <w:rPr>
      <w:rFonts w:ascii="Times New Roman" w:eastAsiaTheme="minorEastAsia" w:hAnsi="Times New Roman"/>
      <w:color w:val="FF0000"/>
      <w:sz w:val="26"/>
      <w:szCs w:val="26"/>
    </w:rPr>
  </w:style>
  <w:style w:type="numbering" w:customStyle="1" w:styleId="49">
    <w:name w:val="Нет списка4"/>
    <w:next w:val="af3"/>
    <w:uiPriority w:val="99"/>
    <w:semiHidden/>
    <w:unhideWhenUsed/>
    <w:rsid w:val="007177AA"/>
  </w:style>
  <w:style w:type="table" w:customStyle="1" w:styleId="65">
    <w:name w:val="Сетка таблицы6"/>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
    <w:name w:val="0.5 Список Заг.21"/>
    <w:uiPriority w:val="99"/>
    <w:rsid w:val="007177AA"/>
    <w:pPr>
      <w:numPr>
        <w:numId w:val="2"/>
      </w:numPr>
    </w:pPr>
  </w:style>
  <w:style w:type="numbering" w:customStyle="1" w:styleId="05110">
    <w:name w:val="0.5 Список Заг.11"/>
    <w:uiPriority w:val="99"/>
    <w:rsid w:val="007177AA"/>
  </w:style>
  <w:style w:type="table" w:customStyle="1" w:styleId="124">
    <w:name w:val="Сетка таблицы12"/>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
    <w:name w:val="Стиль 0.5 Список Заг.1"/>
    <w:basedOn w:val="af3"/>
    <w:rsid w:val="007177AA"/>
    <w:pPr>
      <w:numPr>
        <w:numId w:val="32"/>
      </w:numPr>
    </w:pPr>
  </w:style>
  <w:style w:type="table" w:customStyle="1" w:styleId="3110">
    <w:name w:val="3.1 Таблица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table" w:customStyle="1" w:styleId="75">
    <w:name w:val="Сетка таблицы7"/>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7177AA"/>
    <w:pPr>
      <w:numPr>
        <w:numId w:val="45"/>
      </w:numPr>
    </w:pPr>
  </w:style>
  <w:style w:type="numbering" w:customStyle="1" w:styleId="05111">
    <w:name w:val="0.5 Список Заг.111"/>
    <w:uiPriority w:val="99"/>
    <w:rsid w:val="007177AA"/>
  </w:style>
  <w:style w:type="numbering" w:customStyle="1" w:styleId="0511">
    <w:name w:val="Стиль 0.5 Список Заг.11"/>
    <w:basedOn w:val="af3"/>
    <w:rsid w:val="007177AA"/>
    <w:pPr>
      <w:numPr>
        <w:numId w:val="49"/>
      </w:numPr>
    </w:pPr>
  </w:style>
  <w:style w:type="table" w:customStyle="1" w:styleId="3111">
    <w:name w:val="3.1 Таблица11"/>
    <w:basedOn w:val="3-3"/>
    <w:uiPriority w:val="99"/>
    <w:rsid w:val="007177AA"/>
    <w:rPr>
      <w:rFonts w:ascii="Times New Roman" w:hAnsi="Times New Roman"/>
      <w:sz w:val="20"/>
      <w:szCs w:val="20"/>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vAlign w:val="center"/>
    </w:tcPr>
    <w:tblStylePr w:type="firstRow">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Row">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9BBB59" w:themeFill="accent3"/>
      </w:tcPr>
    </w:tblStylePr>
    <w:tblStylePr w:type="fir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lastCol">
      <w:pPr>
        <w:jc w:val="center"/>
      </w:pPr>
      <w:rPr>
        <w:rFonts w:ascii="Times New Roman" w:hAnsi="Times New Roman"/>
        <w:b/>
        <w:bCs/>
        <w:i w:val="0"/>
        <w:iCs w:val="0"/>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9BBB59" w:themeFill="accent3"/>
        <w:vAlign w:val="center"/>
      </w:tcPr>
    </w:tblStylePr>
    <w:tblStylePr w:type="band1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DDDAC" w:themeFill="accent3" w:themeFillTint="7F"/>
        <w:vAlign w:val="center"/>
      </w:tcPr>
    </w:tblStylePr>
    <w:tblStylePr w:type="band2Vert">
      <w:pPr>
        <w:jc w:val="center"/>
      </w:pPr>
      <w:rPr>
        <w:rFonts w:ascii="Times New Roman" w:hAnsi="Times New Roman"/>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tblStylePr w:type="band1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DDDAC" w:themeFill="accent3" w:themeFillTint="7F"/>
        <w:vAlign w:val="center"/>
      </w:tcPr>
    </w:tblStylePr>
    <w:tblStylePr w:type="band2Horz">
      <w:pPr>
        <w:jc w:val="center"/>
      </w:pPr>
      <w:rPr>
        <w:rFonts w:ascii="Times New Roman" w:hAnsi="Times New Roman"/>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vAlign w:val="center"/>
      </w:tcPr>
    </w:tblStylePr>
  </w:style>
  <w:style w:type="paragraph" w:customStyle="1" w:styleId="TableContents">
    <w:name w:val="Table Contents"/>
    <w:basedOn w:val="af0"/>
    <w:rsid w:val="007177AA"/>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1">
    <w:name w:val="Стиль Для таблицы (приложения 1) + По правому краю"/>
    <w:basedOn w:val="1ff2"/>
    <w:rsid w:val="007177AA"/>
    <w:pPr>
      <w:ind w:left="33" w:hanging="33"/>
      <w:jc w:val="center"/>
    </w:pPr>
    <w:rPr>
      <w:bCs w:val="0"/>
      <w:color w:val="000000" w:themeColor="text1" w:themeShade="BF"/>
      <w:sz w:val="16"/>
      <w:szCs w:val="20"/>
      <w:lang w:eastAsia="ru-RU"/>
    </w:rPr>
  </w:style>
  <w:style w:type="table" w:customStyle="1" w:styleId="1fff2">
    <w:name w:val="Светлая заливка1"/>
    <w:basedOn w:val="af2"/>
    <w:uiPriority w:val="60"/>
    <w:rsid w:val="007177AA"/>
    <w:pPr>
      <w:spacing w:after="0" w:line="240" w:lineRule="auto"/>
      <w:jc w:val="right"/>
    </w:pPr>
    <w:rPr>
      <w:rFonts w:ascii="Arial" w:eastAsia="Times New Roman" w:hAnsi="Arial" w:cs="Times New Roman"/>
      <w:color w:val="000000" w:themeColor="text1" w:themeShade="BF"/>
      <w:sz w:val="18"/>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tcMar>
        <w:left w:w="0" w:type="dxa"/>
        <w:right w:w="0" w:type="dxa"/>
      </w:tcMa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fff3">
    <w:name w:val="Текст_1"/>
    <w:basedOn w:val="af0"/>
    <w:rsid w:val="007177AA"/>
    <w:pPr>
      <w:jc w:val="left"/>
    </w:pPr>
    <w:rPr>
      <w:rFonts w:ascii="Times New Roman" w:eastAsia="Times New Roman" w:hAnsi="Times New Roman" w:cs="Times New Roman"/>
      <w:sz w:val="24"/>
      <w:szCs w:val="24"/>
      <w:lang w:eastAsia="ru-RU"/>
    </w:rPr>
  </w:style>
  <w:style w:type="paragraph" w:customStyle="1" w:styleId="affffffffffa">
    <w:name w:val="Подраздел"/>
    <w:basedOn w:val="af0"/>
    <w:rsid w:val="007177AA"/>
    <w:pPr>
      <w:jc w:val="left"/>
    </w:pPr>
    <w:rPr>
      <w:rFonts w:ascii="Times New Roman" w:eastAsia="Times New Roman" w:hAnsi="Times New Roman" w:cs="Times New Roman"/>
      <w:b/>
      <w:sz w:val="24"/>
      <w:szCs w:val="24"/>
      <w:lang w:eastAsia="ru-RU"/>
    </w:rPr>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
    <w:basedOn w:val="af1"/>
    <w:uiPriority w:val="9"/>
    <w:semiHidden/>
    <w:rsid w:val="007177AA"/>
    <w:rPr>
      <w:rFonts w:asciiTheme="majorHAnsi" w:eastAsiaTheme="majorEastAsia" w:hAnsiTheme="majorHAnsi" w:cstheme="majorBidi"/>
      <w:b/>
      <w:bCs/>
      <w:color w:val="4F81BD" w:themeColor="accent1"/>
      <w:sz w:val="26"/>
      <w:szCs w:val="26"/>
    </w:rPr>
  </w:style>
  <w:style w:type="character" w:customStyle="1" w:styleId="1fff4">
    <w:name w:val="Название Знак1"/>
    <w:aliases w:val="Заголовок1 Знак1"/>
    <w:basedOn w:val="af1"/>
    <w:uiPriority w:val="10"/>
    <w:rsid w:val="007177AA"/>
    <w:rPr>
      <w:rFonts w:asciiTheme="majorHAnsi" w:eastAsiaTheme="majorEastAsia" w:hAnsiTheme="majorHAnsi" w:cstheme="majorBidi"/>
      <w:color w:val="17365D" w:themeColor="text2" w:themeShade="BF"/>
      <w:spacing w:val="5"/>
      <w:kern w:val="28"/>
      <w:sz w:val="52"/>
      <w:szCs w:val="52"/>
    </w:rPr>
  </w:style>
  <w:style w:type="paragraph" w:customStyle="1" w:styleId="xl1824">
    <w:name w:val="xl1824"/>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0"/>
    <w:rsid w:val="007177AA"/>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0"/>
    <w:rsid w:val="007177A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1">
    <w:name w:val="Сетка таблицы14"/>
    <w:basedOn w:val="af2"/>
    <w:next w:val="aff5"/>
    <w:uiPriority w:val="59"/>
    <w:rsid w:val="00717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0"/>
    <w:rsid w:val="007177AA"/>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0"/>
    <w:rsid w:val="007177AA"/>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0"/>
    <w:rsid w:val="007177A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0"/>
    <w:rsid w:val="007177AA"/>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0"/>
    <w:rsid w:val="007177A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0"/>
    <w:rsid w:val="007177AA"/>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0"/>
    <w:rsid w:val="007177AA"/>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b">
    <w:name w:val="Обратный адрес"/>
    <w:basedOn w:val="af0"/>
    <w:uiPriority w:val="99"/>
    <w:semiHidden/>
    <w:qFormat/>
    <w:rsid w:val="007177AA"/>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numbering" w:customStyle="1" w:styleId="54">
    <w:name w:val="Нет списка5"/>
    <w:next w:val="af3"/>
    <w:uiPriority w:val="99"/>
    <w:semiHidden/>
    <w:unhideWhenUsed/>
    <w:rsid w:val="007177AA"/>
  </w:style>
  <w:style w:type="table" w:customStyle="1" w:styleId="TableGridReport2">
    <w:name w:val="Table Grid Report2"/>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link w:val="ConsNonformat0"/>
    <w:semiHidden/>
    <w:qFormat/>
    <w:rsid w:val="007177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f1"/>
    <w:link w:val="ConsNonformat"/>
    <w:semiHidden/>
    <w:rsid w:val="007177AA"/>
    <w:rPr>
      <w:rFonts w:ascii="Courier New" w:eastAsia="Times New Roman" w:hAnsi="Courier New" w:cs="Courier New"/>
      <w:sz w:val="20"/>
      <w:szCs w:val="20"/>
      <w:lang w:eastAsia="ru-RU"/>
    </w:rPr>
  </w:style>
  <w:style w:type="paragraph" w:customStyle="1" w:styleId="xl58938">
    <w:name w:val="xl58938"/>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0"/>
    <w:rsid w:val="007177AA"/>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0"/>
    <w:rsid w:val="007177AA"/>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0"/>
    <w:rsid w:val="007177AA"/>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0"/>
    <w:rsid w:val="007177AA"/>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0"/>
    <w:rsid w:val="007177A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66">
    <w:name w:val="Нет списка6"/>
    <w:next w:val="af3"/>
    <w:uiPriority w:val="99"/>
    <w:semiHidden/>
    <w:unhideWhenUsed/>
    <w:rsid w:val="007177AA"/>
  </w:style>
  <w:style w:type="table" w:customStyle="1" w:styleId="TableGridReport3">
    <w:name w:val="Table Grid Report3"/>
    <w:basedOn w:val="af2"/>
    <w:next w:val="aff5"/>
    <w:uiPriority w:val="5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Рис.1"/>
    <w:rsid w:val="007177AA"/>
    <w:pPr>
      <w:numPr>
        <w:numId w:val="6"/>
      </w:numPr>
    </w:pPr>
  </w:style>
  <w:style w:type="table" w:customStyle="1" w:styleId="-31">
    <w:name w:val="Веб-таблица 31"/>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5">
    <w:name w:val="Нет списка12"/>
    <w:next w:val="af3"/>
    <w:uiPriority w:val="99"/>
    <w:semiHidden/>
    <w:unhideWhenUsed/>
    <w:rsid w:val="007177AA"/>
  </w:style>
  <w:style w:type="table" w:customStyle="1" w:styleId="TableGridReport12">
    <w:name w:val="Table Grid Report12"/>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6">
    <w:name w:val="Нет списка7"/>
    <w:next w:val="af3"/>
    <w:uiPriority w:val="99"/>
    <w:semiHidden/>
    <w:unhideWhenUsed/>
    <w:rsid w:val="007177AA"/>
  </w:style>
  <w:style w:type="table" w:customStyle="1" w:styleId="TableGridReport4">
    <w:name w:val="Table Grid Report4"/>
    <w:basedOn w:val="af2"/>
    <w:next w:val="aff5"/>
    <w:uiPriority w:val="99"/>
    <w:rsid w:val="007177AA"/>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
    <w:next w:val="af3"/>
    <w:uiPriority w:val="99"/>
    <w:semiHidden/>
    <w:unhideWhenUsed/>
    <w:rsid w:val="007177AA"/>
  </w:style>
  <w:style w:type="character" w:customStyle="1" w:styleId="FontStyle13">
    <w:name w:val="Font Style13"/>
    <w:basedOn w:val="af1"/>
    <w:uiPriority w:val="99"/>
    <w:rsid w:val="007177AA"/>
    <w:rPr>
      <w:rFonts w:ascii="MS Reference Sans Serif" w:hAnsi="MS Reference Sans Serif" w:cs="MS Reference Sans Serif"/>
      <w:sz w:val="14"/>
      <w:szCs w:val="14"/>
    </w:rPr>
  </w:style>
  <w:style w:type="table" w:customStyle="1" w:styleId="161">
    <w:name w:val="Сетка таблицы16"/>
    <w:basedOn w:val="af2"/>
    <w:next w:val="aff5"/>
    <w:uiPriority w:val="59"/>
    <w:rsid w:val="007177A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3"/>
    <w:next w:val="111111"/>
    <w:rsid w:val="007177AA"/>
  </w:style>
  <w:style w:type="numbering" w:styleId="111111">
    <w:name w:val="Outline List 2"/>
    <w:basedOn w:val="af3"/>
    <w:uiPriority w:val="99"/>
    <w:semiHidden/>
    <w:unhideWhenUsed/>
    <w:rsid w:val="007177AA"/>
  </w:style>
  <w:style w:type="numbering" w:customStyle="1" w:styleId="83">
    <w:name w:val="Нет списка8"/>
    <w:next w:val="af3"/>
    <w:uiPriority w:val="99"/>
    <w:semiHidden/>
    <w:unhideWhenUsed/>
    <w:rsid w:val="007177AA"/>
  </w:style>
  <w:style w:type="table" w:customStyle="1" w:styleId="84">
    <w:name w:val="Сетка таблицы8"/>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1">
    <w:name w:val="Рис.2"/>
    <w:rsid w:val="007177AA"/>
  </w:style>
  <w:style w:type="table" w:customStyle="1" w:styleId="-32">
    <w:name w:val="Веб-таблица 32"/>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
    <w:name w:val="Нет списка14"/>
    <w:next w:val="af3"/>
    <w:uiPriority w:val="99"/>
    <w:semiHidden/>
    <w:unhideWhenUsed/>
    <w:rsid w:val="007177AA"/>
  </w:style>
  <w:style w:type="table" w:customStyle="1" w:styleId="TableGridReport13">
    <w:name w:val="Table Grid Report13"/>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2157">
    <w:name w:val="xl2157"/>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0"/>
    <w:rsid w:val="007177AA"/>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0"/>
    <w:rsid w:val="007177AA"/>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0"/>
    <w:rsid w:val="007177AA"/>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0"/>
    <w:rsid w:val="007177AA"/>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0"/>
    <w:rsid w:val="007177AA"/>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0"/>
    <w:rsid w:val="007177A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0"/>
    <w:rsid w:val="007177AA"/>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0"/>
    <w:rsid w:val="007177A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0"/>
    <w:rsid w:val="007177A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0"/>
    <w:rsid w:val="007177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0"/>
    <w:rsid w:val="00717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numbering" w:customStyle="1" w:styleId="94">
    <w:name w:val="Нет списка9"/>
    <w:next w:val="af3"/>
    <w:uiPriority w:val="99"/>
    <w:semiHidden/>
    <w:unhideWhenUsed/>
    <w:rsid w:val="007177AA"/>
  </w:style>
  <w:style w:type="table" w:customStyle="1" w:styleId="95">
    <w:name w:val="Сетка таблицы9"/>
    <w:basedOn w:val="af2"/>
    <w:next w:val="aff5"/>
    <w:uiPriority w:val="59"/>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Рис.3"/>
    <w:rsid w:val="007177AA"/>
    <w:pPr>
      <w:numPr>
        <w:numId w:val="5"/>
      </w:numPr>
    </w:pPr>
  </w:style>
  <w:style w:type="table" w:customStyle="1" w:styleId="-33">
    <w:name w:val="Веб-таблица 33"/>
    <w:basedOn w:val="af2"/>
    <w:next w:val="-3"/>
    <w:rsid w:val="007177AA"/>
    <w:pPr>
      <w:spacing w:after="0" w:line="240" w:lineRule="auto"/>
      <w:jc w:val="center"/>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
    <w:name w:val="Нет списка15"/>
    <w:next w:val="af3"/>
    <w:uiPriority w:val="99"/>
    <w:semiHidden/>
    <w:unhideWhenUsed/>
    <w:rsid w:val="007177AA"/>
  </w:style>
  <w:style w:type="table" w:customStyle="1" w:styleId="TableGridReport14">
    <w:name w:val="Table Grid Report14"/>
    <w:basedOn w:val="af2"/>
    <w:next w:val="aff5"/>
    <w:uiPriority w:val="59"/>
    <w:rsid w:val="007177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2"/>
    <w:next w:val="aff5"/>
    <w:rsid w:val="00717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2"/>
    <w:next w:val="aff5"/>
    <w:uiPriority w:val="59"/>
    <w:rsid w:val="007177A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81550"/>
    <w:rPr>
      <w:b/>
      <w:bCs/>
      <w:sz w:val="22"/>
    </w:rPr>
  </w:style>
  <w:style w:type="character" w:customStyle="1" w:styleId="8TimesNewRomanExact">
    <w:name w:val="Основной текст (8) + Times New Roman;Полужирный Exact"/>
    <w:basedOn w:val="af1"/>
    <w:rsid w:val="002170E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1"/>
    <w:rsid w:val="00645356"/>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64535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96">
    <w:name w:val="Основной текст (9)_"/>
    <w:link w:val="910"/>
    <w:rsid w:val="004C5687"/>
    <w:rPr>
      <w:rFonts w:ascii="Times New Roman" w:eastAsia="Times New Roman" w:hAnsi="Times New Roman" w:cs="Times New Roman"/>
      <w:shd w:val="clear" w:color="auto" w:fill="FFFFFF"/>
    </w:rPr>
  </w:style>
  <w:style w:type="paragraph" w:customStyle="1" w:styleId="910">
    <w:name w:val="Основной текст (9)1"/>
    <w:basedOn w:val="af0"/>
    <w:link w:val="96"/>
    <w:rsid w:val="004C5687"/>
    <w:pPr>
      <w:widowControl w:val="0"/>
      <w:shd w:val="clear" w:color="auto" w:fill="FFFFFF"/>
      <w:spacing w:before="60" w:line="187" w:lineRule="exact"/>
      <w:ind w:hanging="380"/>
      <w:jc w:val="left"/>
    </w:pPr>
    <w:rPr>
      <w:rFonts w:ascii="Times New Roman" w:eastAsia="Times New Roman" w:hAnsi="Times New Roman" w:cs="Times New Roman"/>
    </w:rPr>
  </w:style>
  <w:style w:type="character" w:customStyle="1" w:styleId="3TimesNewRoman9pt">
    <w:name w:val="Основной текст (3) + Times New Roman;9 pt"/>
    <w:rsid w:val="004C5687"/>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14Exact">
    <w:name w:val="Основной текст (14) Exact"/>
    <w:link w:val="143"/>
    <w:rsid w:val="001370F6"/>
    <w:rPr>
      <w:rFonts w:ascii="Times New Roman" w:eastAsia="Times New Roman" w:hAnsi="Times New Roman" w:cs="Times New Roman"/>
      <w:sz w:val="18"/>
      <w:szCs w:val="18"/>
      <w:shd w:val="clear" w:color="auto" w:fill="FFFFFF"/>
    </w:rPr>
  </w:style>
  <w:style w:type="character" w:customStyle="1" w:styleId="171">
    <w:name w:val="Основной текст (17)_"/>
    <w:link w:val="1710"/>
    <w:rsid w:val="001370F6"/>
    <w:rPr>
      <w:rFonts w:ascii="Times New Roman" w:eastAsia="Times New Roman" w:hAnsi="Times New Roman" w:cs="Times New Roman"/>
      <w:b/>
      <w:bCs/>
      <w:sz w:val="19"/>
      <w:szCs w:val="19"/>
      <w:shd w:val="clear" w:color="auto" w:fill="FFFFFF"/>
    </w:rPr>
  </w:style>
  <w:style w:type="paragraph" w:customStyle="1" w:styleId="143">
    <w:name w:val="Основной текст (14)"/>
    <w:basedOn w:val="af0"/>
    <w:link w:val="14Exact"/>
    <w:rsid w:val="001370F6"/>
    <w:pPr>
      <w:widowControl w:val="0"/>
      <w:shd w:val="clear" w:color="auto" w:fill="FFFFFF"/>
      <w:spacing w:line="0" w:lineRule="atLeast"/>
      <w:jc w:val="left"/>
    </w:pPr>
    <w:rPr>
      <w:rFonts w:ascii="Times New Roman" w:eastAsia="Times New Roman" w:hAnsi="Times New Roman" w:cs="Times New Roman"/>
      <w:sz w:val="18"/>
      <w:szCs w:val="18"/>
    </w:rPr>
  </w:style>
  <w:style w:type="paragraph" w:customStyle="1" w:styleId="1710">
    <w:name w:val="Основной текст (17)1"/>
    <w:basedOn w:val="af0"/>
    <w:link w:val="171"/>
    <w:rsid w:val="001370F6"/>
    <w:pPr>
      <w:widowControl w:val="0"/>
      <w:shd w:val="clear" w:color="auto" w:fill="FFFFFF"/>
      <w:spacing w:before="300" w:after="300" w:line="0" w:lineRule="atLeast"/>
    </w:pPr>
    <w:rPr>
      <w:rFonts w:ascii="Times New Roman" w:eastAsia="Times New Roman" w:hAnsi="Times New Roman" w:cs="Times New Roman"/>
      <w:b/>
      <w:bCs/>
      <w:sz w:val="19"/>
      <w:szCs w:val="19"/>
    </w:rPr>
  </w:style>
  <w:style w:type="character" w:customStyle="1" w:styleId="227">
    <w:name w:val="Основной текст (22)_"/>
    <w:link w:val="2210"/>
    <w:rsid w:val="001370F6"/>
    <w:rPr>
      <w:rFonts w:ascii="Times New Roman" w:eastAsia="Times New Roman" w:hAnsi="Times New Roman" w:cs="Times New Roman"/>
      <w:b/>
      <w:bCs/>
      <w:shd w:val="clear" w:color="auto" w:fill="FFFFFF"/>
    </w:rPr>
  </w:style>
  <w:style w:type="paragraph" w:customStyle="1" w:styleId="611">
    <w:name w:val="Основной текст (6)1"/>
    <w:basedOn w:val="af0"/>
    <w:rsid w:val="001370F6"/>
    <w:pPr>
      <w:widowControl w:val="0"/>
      <w:shd w:val="clear" w:color="auto" w:fill="FFFFFF"/>
      <w:spacing w:before="300" w:after="480" w:line="349" w:lineRule="exact"/>
      <w:ind w:hanging="1140"/>
    </w:pPr>
    <w:rPr>
      <w:rFonts w:ascii="Times New Roman" w:eastAsia="Times New Roman" w:hAnsi="Times New Roman" w:cs="Times New Roman"/>
      <w:color w:val="000000"/>
      <w:sz w:val="19"/>
      <w:szCs w:val="19"/>
      <w:lang w:eastAsia="ru-RU" w:bidi="ru-RU"/>
    </w:rPr>
  </w:style>
  <w:style w:type="paragraph" w:customStyle="1" w:styleId="2210">
    <w:name w:val="Основной текст (22)1"/>
    <w:basedOn w:val="af0"/>
    <w:link w:val="227"/>
    <w:rsid w:val="001370F6"/>
    <w:pPr>
      <w:widowControl w:val="0"/>
      <w:shd w:val="clear" w:color="auto" w:fill="FFFFFF"/>
      <w:spacing w:line="0" w:lineRule="atLeast"/>
      <w:jc w:val="left"/>
    </w:pPr>
    <w:rPr>
      <w:rFonts w:ascii="Times New Roman" w:eastAsia="Times New Roman" w:hAnsi="Times New Roman" w:cs="Times New Roman"/>
      <w:b/>
      <w:bCs/>
    </w:rPr>
  </w:style>
  <w:style w:type="character" w:customStyle="1" w:styleId="210pt">
    <w:name w:val="Основной текст (2) + 10 pt"/>
    <w:rsid w:val="001370F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6pt">
    <w:name w:val="Основной текст (2) + 16 pt"/>
    <w:rsid w:val="001370F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28">
    <w:name w:val="Основной текст (2) + Курсив2"/>
    <w:rsid w:val="001370F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MicrosoftSansSerif4pt">
    <w:name w:val="Основной текст (2) + Microsoft Sans Serif;4 pt"/>
    <w:rsid w:val="001370F6"/>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eastAsia="ru-RU" w:bidi="ru-RU"/>
    </w:rPr>
  </w:style>
  <w:style w:type="character" w:customStyle="1" w:styleId="11f5">
    <w:name w:val="Основной текст (11)_"/>
    <w:link w:val="1115"/>
    <w:rsid w:val="0018651E"/>
    <w:rPr>
      <w:rFonts w:ascii="Times New Roman" w:eastAsia="Times New Roman" w:hAnsi="Times New Roman" w:cs="Times New Roman"/>
      <w:i/>
      <w:iCs/>
      <w:shd w:val="clear" w:color="auto" w:fill="FFFFFF"/>
    </w:rPr>
  </w:style>
  <w:style w:type="character" w:customStyle="1" w:styleId="11f6">
    <w:name w:val="Основной текст (11) + Не курсив"/>
    <w:rsid w:val="0018651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1f7">
    <w:name w:val="Основной текст (11)"/>
    <w:rsid w:val="0018651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1115">
    <w:name w:val="Основной текст (11)1"/>
    <w:basedOn w:val="af0"/>
    <w:link w:val="11f5"/>
    <w:rsid w:val="0018651E"/>
    <w:pPr>
      <w:widowControl w:val="0"/>
      <w:shd w:val="clear" w:color="auto" w:fill="FFFFFF"/>
      <w:spacing w:line="0" w:lineRule="atLeast"/>
      <w:jc w:val="left"/>
    </w:pPr>
    <w:rPr>
      <w:rFonts w:ascii="Times New Roman" w:eastAsia="Times New Roman" w:hAnsi="Times New Roman" w:cs="Times New Roman"/>
      <w:i/>
      <w:iCs/>
    </w:rPr>
  </w:style>
  <w:style w:type="character" w:customStyle="1" w:styleId="2105pt">
    <w:name w:val="Основной текст (2) + 10;5 pt;Полужирный"/>
    <w:rsid w:val="000825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rsid w:val="007A128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fffffffffc">
    <w:name w:val="Подпись к таблице_"/>
    <w:link w:val="affffffffffd"/>
    <w:rsid w:val="007A1286"/>
    <w:rPr>
      <w:rFonts w:ascii="Times New Roman" w:eastAsia="Times New Roman" w:hAnsi="Times New Roman" w:cs="Times New Roman"/>
      <w:shd w:val="clear" w:color="auto" w:fill="FFFFFF"/>
    </w:rPr>
  </w:style>
  <w:style w:type="paragraph" w:customStyle="1" w:styleId="affffffffffd">
    <w:name w:val="Подпись к таблице"/>
    <w:basedOn w:val="af0"/>
    <w:link w:val="affffffffffc"/>
    <w:rsid w:val="007A1286"/>
    <w:pPr>
      <w:widowControl w:val="0"/>
      <w:shd w:val="clear" w:color="auto" w:fill="FFFFFF"/>
      <w:spacing w:line="274" w:lineRule="exact"/>
    </w:pPr>
    <w:rPr>
      <w:rFonts w:ascii="Times New Roman" w:eastAsia="Times New Roman" w:hAnsi="Times New Roman" w:cs="Times New Roman"/>
    </w:rPr>
  </w:style>
  <w:style w:type="character" w:customStyle="1" w:styleId="2ff3">
    <w:name w:val="Основной текст (2) + Полужирный;Курсив"/>
    <w:rsid w:val="00D90D7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pt0">
    <w:name w:val="Основной текст (2) + 10 pt;Курсив"/>
    <w:rsid w:val="00D90D7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5">
    <w:name w:val="Основной текст (5)_"/>
    <w:link w:val="510"/>
    <w:rsid w:val="002644BA"/>
    <w:rPr>
      <w:rFonts w:ascii="Times New Roman" w:eastAsia="Times New Roman" w:hAnsi="Times New Roman" w:cs="Times New Roman"/>
      <w:b/>
      <w:bCs/>
      <w:shd w:val="clear" w:color="auto" w:fill="FFFFFF"/>
    </w:rPr>
  </w:style>
  <w:style w:type="paragraph" w:customStyle="1" w:styleId="510">
    <w:name w:val="Основной текст (5)1"/>
    <w:basedOn w:val="af0"/>
    <w:link w:val="55"/>
    <w:rsid w:val="002644BA"/>
    <w:pPr>
      <w:widowControl w:val="0"/>
      <w:shd w:val="clear" w:color="auto" w:fill="FFFFFF"/>
      <w:spacing w:after="300" w:line="0" w:lineRule="atLeast"/>
    </w:pPr>
    <w:rPr>
      <w:rFonts w:ascii="Times New Roman" w:eastAsia="Times New Roman" w:hAnsi="Times New Roman" w:cs="Times New Roman"/>
      <w:b/>
      <w:bCs/>
    </w:rPr>
  </w:style>
  <w:style w:type="character" w:customStyle="1" w:styleId="181">
    <w:name w:val="Заголовок №18_"/>
    <w:link w:val="182"/>
    <w:rsid w:val="004318AD"/>
    <w:rPr>
      <w:rFonts w:ascii="Times New Roman" w:eastAsia="Times New Roman" w:hAnsi="Times New Roman" w:cs="Times New Roman"/>
      <w:b/>
      <w:bCs/>
      <w:sz w:val="28"/>
      <w:szCs w:val="28"/>
      <w:shd w:val="clear" w:color="auto" w:fill="FFFFFF"/>
    </w:rPr>
  </w:style>
  <w:style w:type="paragraph" w:customStyle="1" w:styleId="182">
    <w:name w:val="Заголовок №18"/>
    <w:basedOn w:val="af0"/>
    <w:link w:val="181"/>
    <w:rsid w:val="004318AD"/>
    <w:pPr>
      <w:widowControl w:val="0"/>
      <w:shd w:val="clear" w:color="auto" w:fill="FFFFFF"/>
      <w:spacing w:before="480" w:after="300" w:line="0" w:lineRule="atLeast"/>
      <w:ind w:hanging="1220"/>
    </w:pPr>
    <w:rPr>
      <w:rFonts w:ascii="Times New Roman" w:eastAsia="Times New Roman" w:hAnsi="Times New Roman" w:cs="Times New Roman"/>
      <w:b/>
      <w:bCs/>
      <w:sz w:val="28"/>
      <w:szCs w:val="28"/>
    </w:rPr>
  </w:style>
  <w:style w:type="character" w:customStyle="1" w:styleId="27pt">
    <w:name w:val="Основной текст (2) + 7 pt"/>
    <w:rsid w:val="0019595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Полужирный"/>
    <w:rsid w:val="0019595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таблице Exact"/>
    <w:rsid w:val="009F7535"/>
    <w:rPr>
      <w:rFonts w:ascii="Times New Roman" w:eastAsia="Times New Roman" w:hAnsi="Times New Roman" w:cs="Times New Roman"/>
      <w:b w:val="0"/>
      <w:bCs w:val="0"/>
      <w:i w:val="0"/>
      <w:iCs w:val="0"/>
      <w:smallCaps w:val="0"/>
      <w:strike w:val="0"/>
      <w:u w:val="none"/>
    </w:rPr>
  </w:style>
  <w:style w:type="character" w:customStyle="1" w:styleId="28Exact">
    <w:name w:val="Основной текст (28) Exact"/>
    <w:rsid w:val="00985788"/>
    <w:rPr>
      <w:rFonts w:ascii="Times New Roman" w:eastAsia="Times New Roman" w:hAnsi="Times New Roman" w:cs="Times New Roman"/>
      <w:b/>
      <w:bCs/>
      <w:i/>
      <w:iCs/>
      <w:smallCaps w:val="0"/>
      <w:strike w:val="0"/>
      <w:u w:val="none"/>
    </w:rPr>
  </w:style>
  <w:style w:type="character" w:customStyle="1" w:styleId="282">
    <w:name w:val="Основной текст (28)_"/>
    <w:link w:val="283"/>
    <w:rsid w:val="00985788"/>
    <w:rPr>
      <w:rFonts w:ascii="Times New Roman" w:eastAsia="Times New Roman" w:hAnsi="Times New Roman" w:cs="Times New Roman"/>
      <w:b/>
      <w:bCs/>
      <w:i/>
      <w:iCs/>
      <w:shd w:val="clear" w:color="auto" w:fill="FFFFFF"/>
    </w:rPr>
  </w:style>
  <w:style w:type="paragraph" w:customStyle="1" w:styleId="283">
    <w:name w:val="Основной текст (28)"/>
    <w:basedOn w:val="af0"/>
    <w:link w:val="282"/>
    <w:rsid w:val="00985788"/>
    <w:pPr>
      <w:widowControl w:val="0"/>
      <w:shd w:val="clear" w:color="auto" w:fill="FFFFFF"/>
      <w:spacing w:after="120" w:line="0" w:lineRule="atLeast"/>
      <w:jc w:val="both"/>
    </w:pPr>
    <w:rPr>
      <w:rFonts w:ascii="Times New Roman" w:eastAsia="Times New Roman" w:hAnsi="Times New Roman" w:cs="Times New Roman"/>
      <w:b/>
      <w:bCs/>
      <w:i/>
      <w:iCs/>
    </w:rPr>
  </w:style>
  <w:style w:type="character" w:customStyle="1" w:styleId="5Exact">
    <w:name w:val="Основной текст (5) Exact"/>
    <w:rsid w:val="00985788"/>
    <w:rPr>
      <w:rFonts w:ascii="Times New Roman" w:eastAsia="Times New Roman" w:hAnsi="Times New Roman" w:cs="Times New Roman"/>
      <w:b/>
      <w:bCs/>
      <w:i w:val="0"/>
      <w:iCs w:val="0"/>
      <w:smallCaps w:val="0"/>
      <w:strike w:val="0"/>
      <w:u w:val="none"/>
    </w:rPr>
  </w:style>
  <w:style w:type="character" w:customStyle="1" w:styleId="29pt4">
    <w:name w:val="Основной текст (2) + 9 pt4"/>
    <w:rsid w:val="0098578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5pt4">
    <w:name w:val="Основной текст (2) + 9;5 pt;Полужирный4"/>
    <w:rsid w:val="0098578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8pt0">
    <w:name w:val="Основной текст (2) + 8 pt;Полужирный"/>
    <w:rsid w:val="00985788"/>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MicrosoftSansSerif55pt1">
    <w:name w:val="Основной текст (2) + Microsoft Sans Serif;5;5 pt1"/>
    <w:rsid w:val="00985788"/>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en-US" w:eastAsia="en-US" w:bidi="en-US"/>
    </w:rPr>
  </w:style>
  <w:style w:type="character" w:customStyle="1" w:styleId="2105pt1">
    <w:name w:val="Основной текст (2) + 10;5 pt;Полужирный1"/>
    <w:rsid w:val="00440F5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3">
    <w:name w:val="Основной текст (2) + 10 pt3"/>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5">
    <w:name w:val="Основной текст (2) + 10 pt;Курсив5"/>
    <w:rsid w:val="00440F5F"/>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312pt">
    <w:name w:val="Основной текст (23) + 12 pt;Курсив"/>
    <w:rsid w:val="00440F5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9Exact">
    <w:name w:val="Основной текст (19) Exact"/>
    <w:link w:val="190"/>
    <w:rsid w:val="00440F5F"/>
    <w:rPr>
      <w:rFonts w:ascii="Times New Roman" w:eastAsia="Times New Roman" w:hAnsi="Times New Roman" w:cs="Times New Roman"/>
      <w:sz w:val="19"/>
      <w:szCs w:val="19"/>
      <w:shd w:val="clear" w:color="auto" w:fill="FFFFFF"/>
    </w:rPr>
  </w:style>
  <w:style w:type="character" w:customStyle="1" w:styleId="11Exact">
    <w:name w:val="Подпись к картинке (11) Exact"/>
    <w:link w:val="11f8"/>
    <w:rsid w:val="00440F5F"/>
    <w:rPr>
      <w:rFonts w:ascii="Times New Roman" w:eastAsia="Times New Roman" w:hAnsi="Times New Roman" w:cs="Times New Roman"/>
      <w:shd w:val="clear" w:color="auto" w:fill="FFFFFF"/>
    </w:rPr>
  </w:style>
  <w:style w:type="character" w:customStyle="1" w:styleId="940">
    <w:name w:val="Основной текст (9)4"/>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190">
    <w:name w:val="Основной текст (19)"/>
    <w:basedOn w:val="af0"/>
    <w:link w:val="19Exact"/>
    <w:rsid w:val="00440F5F"/>
    <w:pPr>
      <w:widowControl w:val="0"/>
      <w:shd w:val="clear" w:color="auto" w:fill="FFFFFF"/>
      <w:spacing w:line="0" w:lineRule="atLeast"/>
      <w:jc w:val="left"/>
    </w:pPr>
    <w:rPr>
      <w:rFonts w:ascii="Times New Roman" w:eastAsia="Times New Roman" w:hAnsi="Times New Roman" w:cs="Times New Roman"/>
      <w:sz w:val="19"/>
      <w:szCs w:val="19"/>
    </w:rPr>
  </w:style>
  <w:style w:type="paragraph" w:customStyle="1" w:styleId="11f8">
    <w:name w:val="Подпись к картинке (11)"/>
    <w:basedOn w:val="af0"/>
    <w:link w:val="11Exact"/>
    <w:rsid w:val="00440F5F"/>
    <w:pPr>
      <w:widowControl w:val="0"/>
      <w:shd w:val="clear" w:color="auto" w:fill="FFFFFF"/>
      <w:spacing w:after="60" w:line="0" w:lineRule="atLeast"/>
      <w:jc w:val="left"/>
    </w:pPr>
    <w:rPr>
      <w:rFonts w:ascii="Times New Roman" w:eastAsia="Times New Roman" w:hAnsi="Times New Roman" w:cs="Times New Roman"/>
    </w:rPr>
  </w:style>
  <w:style w:type="character" w:customStyle="1" w:styleId="930">
    <w:name w:val="Основной текст (9)3"/>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20">
    <w:name w:val="Основной текст (9)2"/>
    <w:rsid w:val="00440F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b">
    <w:name w:val="Основной текст (2) + Курсив1"/>
    <w:rsid w:val="00D34F81"/>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c">
    <w:name w:val="Основной текст (2) + Полужирный;Курсив1"/>
    <w:rsid w:val="00D34F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d">
    <w:name w:val="Основной текст (2) + Полужирный1"/>
    <w:rsid w:val="00D34F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2">
    <w:name w:val="Основной текст (2) + 9 pt;Курсив"/>
    <w:rsid w:val="00D34F81"/>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Exact1">
    <w:name w:val="Подпись к таблице Exact1"/>
    <w:rsid w:val="00D34F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65ptExact">
    <w:name w:val="Основной текст (61) + 6;5 pt;Полужирный Exact"/>
    <w:rsid w:val="00D34F81"/>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95pt1">
    <w:name w:val="Основной текст (2) + 9;5 pt1"/>
    <w:rsid w:val="00D34F8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10">
    <w:name w:val="Основной текст (2) + 9;5 pt;Полужирный1"/>
    <w:rsid w:val="00D34F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pt4">
    <w:name w:val="Основной текст (2) + 10 pt;Курсив4"/>
    <w:rsid w:val="00D34F8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5pt0">
    <w:name w:val="Основной текст (2) + 10;5 pt;Курсив"/>
    <w:rsid w:val="00D34F8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Exact0">
    <w:name w:val="Подпись к таблице (2) Exact"/>
    <w:rsid w:val="00D34F81"/>
    <w:rPr>
      <w:rFonts w:ascii="Times New Roman" w:eastAsia="Times New Roman" w:hAnsi="Times New Roman" w:cs="Times New Roman"/>
      <w:b w:val="0"/>
      <w:bCs w:val="0"/>
      <w:i w:val="0"/>
      <w:iCs w:val="0"/>
      <w:smallCaps w:val="0"/>
      <w:strike w:val="0"/>
      <w:sz w:val="20"/>
      <w:szCs w:val="20"/>
      <w:u w:val="none"/>
    </w:rPr>
  </w:style>
  <w:style w:type="table" w:customStyle="1" w:styleId="104">
    <w:name w:val="Сетка таблицы10"/>
    <w:basedOn w:val="af2"/>
    <w:next w:val="aff5"/>
    <w:uiPriority w:val="59"/>
    <w:rsid w:val="00B75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1427">
      <w:bodyDiv w:val="1"/>
      <w:marLeft w:val="0"/>
      <w:marRight w:val="0"/>
      <w:marTop w:val="0"/>
      <w:marBottom w:val="0"/>
      <w:divBdr>
        <w:top w:val="none" w:sz="0" w:space="0" w:color="auto"/>
        <w:left w:val="none" w:sz="0" w:space="0" w:color="auto"/>
        <w:bottom w:val="none" w:sz="0" w:space="0" w:color="auto"/>
        <w:right w:val="none" w:sz="0" w:space="0" w:color="auto"/>
      </w:divBdr>
    </w:div>
    <w:div w:id="29691028">
      <w:bodyDiv w:val="1"/>
      <w:marLeft w:val="0"/>
      <w:marRight w:val="0"/>
      <w:marTop w:val="0"/>
      <w:marBottom w:val="0"/>
      <w:divBdr>
        <w:top w:val="none" w:sz="0" w:space="0" w:color="auto"/>
        <w:left w:val="none" w:sz="0" w:space="0" w:color="auto"/>
        <w:bottom w:val="none" w:sz="0" w:space="0" w:color="auto"/>
        <w:right w:val="none" w:sz="0" w:space="0" w:color="auto"/>
      </w:divBdr>
    </w:div>
    <w:div w:id="51119125">
      <w:bodyDiv w:val="1"/>
      <w:marLeft w:val="0"/>
      <w:marRight w:val="0"/>
      <w:marTop w:val="0"/>
      <w:marBottom w:val="0"/>
      <w:divBdr>
        <w:top w:val="none" w:sz="0" w:space="0" w:color="auto"/>
        <w:left w:val="none" w:sz="0" w:space="0" w:color="auto"/>
        <w:bottom w:val="none" w:sz="0" w:space="0" w:color="auto"/>
        <w:right w:val="none" w:sz="0" w:space="0" w:color="auto"/>
      </w:divBdr>
    </w:div>
    <w:div w:id="101075563">
      <w:bodyDiv w:val="1"/>
      <w:marLeft w:val="0"/>
      <w:marRight w:val="0"/>
      <w:marTop w:val="0"/>
      <w:marBottom w:val="0"/>
      <w:divBdr>
        <w:top w:val="none" w:sz="0" w:space="0" w:color="auto"/>
        <w:left w:val="none" w:sz="0" w:space="0" w:color="auto"/>
        <w:bottom w:val="none" w:sz="0" w:space="0" w:color="auto"/>
        <w:right w:val="none" w:sz="0" w:space="0" w:color="auto"/>
      </w:divBdr>
    </w:div>
    <w:div w:id="116218356">
      <w:bodyDiv w:val="1"/>
      <w:marLeft w:val="0"/>
      <w:marRight w:val="0"/>
      <w:marTop w:val="0"/>
      <w:marBottom w:val="0"/>
      <w:divBdr>
        <w:top w:val="none" w:sz="0" w:space="0" w:color="auto"/>
        <w:left w:val="none" w:sz="0" w:space="0" w:color="auto"/>
        <w:bottom w:val="none" w:sz="0" w:space="0" w:color="auto"/>
        <w:right w:val="none" w:sz="0" w:space="0" w:color="auto"/>
      </w:divBdr>
    </w:div>
    <w:div w:id="127363384">
      <w:bodyDiv w:val="1"/>
      <w:marLeft w:val="0"/>
      <w:marRight w:val="0"/>
      <w:marTop w:val="0"/>
      <w:marBottom w:val="0"/>
      <w:divBdr>
        <w:top w:val="none" w:sz="0" w:space="0" w:color="auto"/>
        <w:left w:val="none" w:sz="0" w:space="0" w:color="auto"/>
        <w:bottom w:val="none" w:sz="0" w:space="0" w:color="auto"/>
        <w:right w:val="none" w:sz="0" w:space="0" w:color="auto"/>
      </w:divBdr>
    </w:div>
    <w:div w:id="131140975">
      <w:bodyDiv w:val="1"/>
      <w:marLeft w:val="0"/>
      <w:marRight w:val="0"/>
      <w:marTop w:val="0"/>
      <w:marBottom w:val="0"/>
      <w:divBdr>
        <w:top w:val="none" w:sz="0" w:space="0" w:color="auto"/>
        <w:left w:val="none" w:sz="0" w:space="0" w:color="auto"/>
        <w:bottom w:val="none" w:sz="0" w:space="0" w:color="auto"/>
        <w:right w:val="none" w:sz="0" w:space="0" w:color="auto"/>
      </w:divBdr>
    </w:div>
    <w:div w:id="134104995">
      <w:bodyDiv w:val="1"/>
      <w:marLeft w:val="0"/>
      <w:marRight w:val="0"/>
      <w:marTop w:val="0"/>
      <w:marBottom w:val="0"/>
      <w:divBdr>
        <w:top w:val="none" w:sz="0" w:space="0" w:color="auto"/>
        <w:left w:val="none" w:sz="0" w:space="0" w:color="auto"/>
        <w:bottom w:val="none" w:sz="0" w:space="0" w:color="auto"/>
        <w:right w:val="none" w:sz="0" w:space="0" w:color="auto"/>
      </w:divBdr>
    </w:div>
    <w:div w:id="173544666">
      <w:bodyDiv w:val="1"/>
      <w:marLeft w:val="0"/>
      <w:marRight w:val="0"/>
      <w:marTop w:val="0"/>
      <w:marBottom w:val="0"/>
      <w:divBdr>
        <w:top w:val="none" w:sz="0" w:space="0" w:color="auto"/>
        <w:left w:val="none" w:sz="0" w:space="0" w:color="auto"/>
        <w:bottom w:val="none" w:sz="0" w:space="0" w:color="auto"/>
        <w:right w:val="none" w:sz="0" w:space="0" w:color="auto"/>
      </w:divBdr>
    </w:div>
    <w:div w:id="187331789">
      <w:bodyDiv w:val="1"/>
      <w:marLeft w:val="0"/>
      <w:marRight w:val="0"/>
      <w:marTop w:val="0"/>
      <w:marBottom w:val="0"/>
      <w:divBdr>
        <w:top w:val="none" w:sz="0" w:space="0" w:color="auto"/>
        <w:left w:val="none" w:sz="0" w:space="0" w:color="auto"/>
        <w:bottom w:val="none" w:sz="0" w:space="0" w:color="auto"/>
        <w:right w:val="none" w:sz="0" w:space="0" w:color="auto"/>
      </w:divBdr>
    </w:div>
    <w:div w:id="201289235">
      <w:bodyDiv w:val="1"/>
      <w:marLeft w:val="0"/>
      <w:marRight w:val="0"/>
      <w:marTop w:val="0"/>
      <w:marBottom w:val="0"/>
      <w:divBdr>
        <w:top w:val="none" w:sz="0" w:space="0" w:color="auto"/>
        <w:left w:val="none" w:sz="0" w:space="0" w:color="auto"/>
        <w:bottom w:val="none" w:sz="0" w:space="0" w:color="auto"/>
        <w:right w:val="none" w:sz="0" w:space="0" w:color="auto"/>
      </w:divBdr>
    </w:div>
    <w:div w:id="213934692">
      <w:bodyDiv w:val="1"/>
      <w:marLeft w:val="0"/>
      <w:marRight w:val="0"/>
      <w:marTop w:val="0"/>
      <w:marBottom w:val="0"/>
      <w:divBdr>
        <w:top w:val="none" w:sz="0" w:space="0" w:color="auto"/>
        <w:left w:val="none" w:sz="0" w:space="0" w:color="auto"/>
        <w:bottom w:val="none" w:sz="0" w:space="0" w:color="auto"/>
        <w:right w:val="none" w:sz="0" w:space="0" w:color="auto"/>
      </w:divBdr>
    </w:div>
    <w:div w:id="226452708">
      <w:bodyDiv w:val="1"/>
      <w:marLeft w:val="0"/>
      <w:marRight w:val="0"/>
      <w:marTop w:val="0"/>
      <w:marBottom w:val="0"/>
      <w:divBdr>
        <w:top w:val="none" w:sz="0" w:space="0" w:color="auto"/>
        <w:left w:val="none" w:sz="0" w:space="0" w:color="auto"/>
        <w:bottom w:val="none" w:sz="0" w:space="0" w:color="auto"/>
        <w:right w:val="none" w:sz="0" w:space="0" w:color="auto"/>
      </w:divBdr>
    </w:div>
    <w:div w:id="242376356">
      <w:bodyDiv w:val="1"/>
      <w:marLeft w:val="0"/>
      <w:marRight w:val="0"/>
      <w:marTop w:val="0"/>
      <w:marBottom w:val="0"/>
      <w:divBdr>
        <w:top w:val="none" w:sz="0" w:space="0" w:color="auto"/>
        <w:left w:val="none" w:sz="0" w:space="0" w:color="auto"/>
        <w:bottom w:val="none" w:sz="0" w:space="0" w:color="auto"/>
        <w:right w:val="none" w:sz="0" w:space="0" w:color="auto"/>
      </w:divBdr>
    </w:div>
    <w:div w:id="277369877">
      <w:bodyDiv w:val="1"/>
      <w:marLeft w:val="0"/>
      <w:marRight w:val="0"/>
      <w:marTop w:val="0"/>
      <w:marBottom w:val="0"/>
      <w:divBdr>
        <w:top w:val="none" w:sz="0" w:space="0" w:color="auto"/>
        <w:left w:val="none" w:sz="0" w:space="0" w:color="auto"/>
        <w:bottom w:val="none" w:sz="0" w:space="0" w:color="auto"/>
        <w:right w:val="none" w:sz="0" w:space="0" w:color="auto"/>
      </w:divBdr>
    </w:div>
    <w:div w:id="290207237">
      <w:bodyDiv w:val="1"/>
      <w:marLeft w:val="0"/>
      <w:marRight w:val="0"/>
      <w:marTop w:val="0"/>
      <w:marBottom w:val="0"/>
      <w:divBdr>
        <w:top w:val="none" w:sz="0" w:space="0" w:color="auto"/>
        <w:left w:val="none" w:sz="0" w:space="0" w:color="auto"/>
        <w:bottom w:val="none" w:sz="0" w:space="0" w:color="auto"/>
        <w:right w:val="none" w:sz="0" w:space="0" w:color="auto"/>
      </w:divBdr>
    </w:div>
    <w:div w:id="314576962">
      <w:bodyDiv w:val="1"/>
      <w:marLeft w:val="0"/>
      <w:marRight w:val="0"/>
      <w:marTop w:val="0"/>
      <w:marBottom w:val="0"/>
      <w:divBdr>
        <w:top w:val="none" w:sz="0" w:space="0" w:color="auto"/>
        <w:left w:val="none" w:sz="0" w:space="0" w:color="auto"/>
        <w:bottom w:val="none" w:sz="0" w:space="0" w:color="auto"/>
        <w:right w:val="none" w:sz="0" w:space="0" w:color="auto"/>
      </w:divBdr>
    </w:div>
    <w:div w:id="320044512">
      <w:bodyDiv w:val="1"/>
      <w:marLeft w:val="0"/>
      <w:marRight w:val="0"/>
      <w:marTop w:val="0"/>
      <w:marBottom w:val="0"/>
      <w:divBdr>
        <w:top w:val="none" w:sz="0" w:space="0" w:color="auto"/>
        <w:left w:val="none" w:sz="0" w:space="0" w:color="auto"/>
        <w:bottom w:val="none" w:sz="0" w:space="0" w:color="auto"/>
        <w:right w:val="none" w:sz="0" w:space="0" w:color="auto"/>
      </w:divBdr>
    </w:div>
    <w:div w:id="322710503">
      <w:bodyDiv w:val="1"/>
      <w:marLeft w:val="0"/>
      <w:marRight w:val="0"/>
      <w:marTop w:val="0"/>
      <w:marBottom w:val="0"/>
      <w:divBdr>
        <w:top w:val="none" w:sz="0" w:space="0" w:color="auto"/>
        <w:left w:val="none" w:sz="0" w:space="0" w:color="auto"/>
        <w:bottom w:val="none" w:sz="0" w:space="0" w:color="auto"/>
        <w:right w:val="none" w:sz="0" w:space="0" w:color="auto"/>
      </w:divBdr>
    </w:div>
    <w:div w:id="410933900">
      <w:bodyDiv w:val="1"/>
      <w:marLeft w:val="0"/>
      <w:marRight w:val="0"/>
      <w:marTop w:val="0"/>
      <w:marBottom w:val="0"/>
      <w:divBdr>
        <w:top w:val="none" w:sz="0" w:space="0" w:color="auto"/>
        <w:left w:val="none" w:sz="0" w:space="0" w:color="auto"/>
        <w:bottom w:val="none" w:sz="0" w:space="0" w:color="auto"/>
        <w:right w:val="none" w:sz="0" w:space="0" w:color="auto"/>
      </w:divBdr>
    </w:div>
    <w:div w:id="445465944">
      <w:bodyDiv w:val="1"/>
      <w:marLeft w:val="0"/>
      <w:marRight w:val="0"/>
      <w:marTop w:val="0"/>
      <w:marBottom w:val="0"/>
      <w:divBdr>
        <w:top w:val="none" w:sz="0" w:space="0" w:color="auto"/>
        <w:left w:val="none" w:sz="0" w:space="0" w:color="auto"/>
        <w:bottom w:val="none" w:sz="0" w:space="0" w:color="auto"/>
        <w:right w:val="none" w:sz="0" w:space="0" w:color="auto"/>
      </w:divBdr>
    </w:div>
    <w:div w:id="453796050">
      <w:bodyDiv w:val="1"/>
      <w:marLeft w:val="0"/>
      <w:marRight w:val="0"/>
      <w:marTop w:val="0"/>
      <w:marBottom w:val="0"/>
      <w:divBdr>
        <w:top w:val="none" w:sz="0" w:space="0" w:color="auto"/>
        <w:left w:val="none" w:sz="0" w:space="0" w:color="auto"/>
        <w:bottom w:val="none" w:sz="0" w:space="0" w:color="auto"/>
        <w:right w:val="none" w:sz="0" w:space="0" w:color="auto"/>
      </w:divBdr>
    </w:div>
    <w:div w:id="462117017">
      <w:bodyDiv w:val="1"/>
      <w:marLeft w:val="0"/>
      <w:marRight w:val="0"/>
      <w:marTop w:val="0"/>
      <w:marBottom w:val="0"/>
      <w:divBdr>
        <w:top w:val="none" w:sz="0" w:space="0" w:color="auto"/>
        <w:left w:val="none" w:sz="0" w:space="0" w:color="auto"/>
        <w:bottom w:val="none" w:sz="0" w:space="0" w:color="auto"/>
        <w:right w:val="none" w:sz="0" w:space="0" w:color="auto"/>
      </w:divBdr>
    </w:div>
    <w:div w:id="480270116">
      <w:bodyDiv w:val="1"/>
      <w:marLeft w:val="0"/>
      <w:marRight w:val="0"/>
      <w:marTop w:val="0"/>
      <w:marBottom w:val="0"/>
      <w:divBdr>
        <w:top w:val="none" w:sz="0" w:space="0" w:color="auto"/>
        <w:left w:val="none" w:sz="0" w:space="0" w:color="auto"/>
        <w:bottom w:val="none" w:sz="0" w:space="0" w:color="auto"/>
        <w:right w:val="none" w:sz="0" w:space="0" w:color="auto"/>
      </w:divBdr>
    </w:div>
    <w:div w:id="537350766">
      <w:bodyDiv w:val="1"/>
      <w:marLeft w:val="0"/>
      <w:marRight w:val="0"/>
      <w:marTop w:val="0"/>
      <w:marBottom w:val="0"/>
      <w:divBdr>
        <w:top w:val="none" w:sz="0" w:space="0" w:color="auto"/>
        <w:left w:val="none" w:sz="0" w:space="0" w:color="auto"/>
        <w:bottom w:val="none" w:sz="0" w:space="0" w:color="auto"/>
        <w:right w:val="none" w:sz="0" w:space="0" w:color="auto"/>
      </w:divBdr>
    </w:div>
    <w:div w:id="538055748">
      <w:bodyDiv w:val="1"/>
      <w:marLeft w:val="0"/>
      <w:marRight w:val="0"/>
      <w:marTop w:val="0"/>
      <w:marBottom w:val="0"/>
      <w:divBdr>
        <w:top w:val="none" w:sz="0" w:space="0" w:color="auto"/>
        <w:left w:val="none" w:sz="0" w:space="0" w:color="auto"/>
        <w:bottom w:val="none" w:sz="0" w:space="0" w:color="auto"/>
        <w:right w:val="none" w:sz="0" w:space="0" w:color="auto"/>
      </w:divBdr>
    </w:div>
    <w:div w:id="576863845">
      <w:bodyDiv w:val="1"/>
      <w:marLeft w:val="0"/>
      <w:marRight w:val="0"/>
      <w:marTop w:val="0"/>
      <w:marBottom w:val="0"/>
      <w:divBdr>
        <w:top w:val="none" w:sz="0" w:space="0" w:color="auto"/>
        <w:left w:val="none" w:sz="0" w:space="0" w:color="auto"/>
        <w:bottom w:val="none" w:sz="0" w:space="0" w:color="auto"/>
        <w:right w:val="none" w:sz="0" w:space="0" w:color="auto"/>
      </w:divBdr>
    </w:div>
    <w:div w:id="614218773">
      <w:bodyDiv w:val="1"/>
      <w:marLeft w:val="0"/>
      <w:marRight w:val="0"/>
      <w:marTop w:val="0"/>
      <w:marBottom w:val="0"/>
      <w:divBdr>
        <w:top w:val="none" w:sz="0" w:space="0" w:color="auto"/>
        <w:left w:val="none" w:sz="0" w:space="0" w:color="auto"/>
        <w:bottom w:val="none" w:sz="0" w:space="0" w:color="auto"/>
        <w:right w:val="none" w:sz="0" w:space="0" w:color="auto"/>
      </w:divBdr>
    </w:div>
    <w:div w:id="635259422">
      <w:bodyDiv w:val="1"/>
      <w:marLeft w:val="0"/>
      <w:marRight w:val="0"/>
      <w:marTop w:val="0"/>
      <w:marBottom w:val="0"/>
      <w:divBdr>
        <w:top w:val="none" w:sz="0" w:space="0" w:color="auto"/>
        <w:left w:val="none" w:sz="0" w:space="0" w:color="auto"/>
        <w:bottom w:val="none" w:sz="0" w:space="0" w:color="auto"/>
        <w:right w:val="none" w:sz="0" w:space="0" w:color="auto"/>
      </w:divBdr>
    </w:div>
    <w:div w:id="677972649">
      <w:bodyDiv w:val="1"/>
      <w:marLeft w:val="0"/>
      <w:marRight w:val="0"/>
      <w:marTop w:val="0"/>
      <w:marBottom w:val="0"/>
      <w:divBdr>
        <w:top w:val="none" w:sz="0" w:space="0" w:color="auto"/>
        <w:left w:val="none" w:sz="0" w:space="0" w:color="auto"/>
        <w:bottom w:val="none" w:sz="0" w:space="0" w:color="auto"/>
        <w:right w:val="none" w:sz="0" w:space="0" w:color="auto"/>
      </w:divBdr>
    </w:div>
    <w:div w:id="714044251">
      <w:bodyDiv w:val="1"/>
      <w:marLeft w:val="0"/>
      <w:marRight w:val="0"/>
      <w:marTop w:val="0"/>
      <w:marBottom w:val="0"/>
      <w:divBdr>
        <w:top w:val="none" w:sz="0" w:space="0" w:color="auto"/>
        <w:left w:val="none" w:sz="0" w:space="0" w:color="auto"/>
        <w:bottom w:val="none" w:sz="0" w:space="0" w:color="auto"/>
        <w:right w:val="none" w:sz="0" w:space="0" w:color="auto"/>
      </w:divBdr>
    </w:div>
    <w:div w:id="740371108">
      <w:bodyDiv w:val="1"/>
      <w:marLeft w:val="0"/>
      <w:marRight w:val="0"/>
      <w:marTop w:val="0"/>
      <w:marBottom w:val="0"/>
      <w:divBdr>
        <w:top w:val="none" w:sz="0" w:space="0" w:color="auto"/>
        <w:left w:val="none" w:sz="0" w:space="0" w:color="auto"/>
        <w:bottom w:val="none" w:sz="0" w:space="0" w:color="auto"/>
        <w:right w:val="none" w:sz="0" w:space="0" w:color="auto"/>
      </w:divBdr>
    </w:div>
    <w:div w:id="765347888">
      <w:bodyDiv w:val="1"/>
      <w:marLeft w:val="0"/>
      <w:marRight w:val="0"/>
      <w:marTop w:val="0"/>
      <w:marBottom w:val="0"/>
      <w:divBdr>
        <w:top w:val="none" w:sz="0" w:space="0" w:color="auto"/>
        <w:left w:val="none" w:sz="0" w:space="0" w:color="auto"/>
        <w:bottom w:val="none" w:sz="0" w:space="0" w:color="auto"/>
        <w:right w:val="none" w:sz="0" w:space="0" w:color="auto"/>
      </w:divBdr>
    </w:div>
    <w:div w:id="854459986">
      <w:bodyDiv w:val="1"/>
      <w:marLeft w:val="0"/>
      <w:marRight w:val="0"/>
      <w:marTop w:val="0"/>
      <w:marBottom w:val="0"/>
      <w:divBdr>
        <w:top w:val="none" w:sz="0" w:space="0" w:color="auto"/>
        <w:left w:val="none" w:sz="0" w:space="0" w:color="auto"/>
        <w:bottom w:val="none" w:sz="0" w:space="0" w:color="auto"/>
        <w:right w:val="none" w:sz="0" w:space="0" w:color="auto"/>
      </w:divBdr>
    </w:div>
    <w:div w:id="863205299">
      <w:bodyDiv w:val="1"/>
      <w:marLeft w:val="0"/>
      <w:marRight w:val="0"/>
      <w:marTop w:val="0"/>
      <w:marBottom w:val="0"/>
      <w:divBdr>
        <w:top w:val="none" w:sz="0" w:space="0" w:color="auto"/>
        <w:left w:val="none" w:sz="0" w:space="0" w:color="auto"/>
        <w:bottom w:val="none" w:sz="0" w:space="0" w:color="auto"/>
        <w:right w:val="none" w:sz="0" w:space="0" w:color="auto"/>
      </w:divBdr>
    </w:div>
    <w:div w:id="914436798">
      <w:bodyDiv w:val="1"/>
      <w:marLeft w:val="0"/>
      <w:marRight w:val="0"/>
      <w:marTop w:val="0"/>
      <w:marBottom w:val="0"/>
      <w:divBdr>
        <w:top w:val="none" w:sz="0" w:space="0" w:color="auto"/>
        <w:left w:val="none" w:sz="0" w:space="0" w:color="auto"/>
        <w:bottom w:val="none" w:sz="0" w:space="0" w:color="auto"/>
        <w:right w:val="none" w:sz="0" w:space="0" w:color="auto"/>
      </w:divBdr>
    </w:div>
    <w:div w:id="930940844">
      <w:bodyDiv w:val="1"/>
      <w:marLeft w:val="0"/>
      <w:marRight w:val="0"/>
      <w:marTop w:val="0"/>
      <w:marBottom w:val="0"/>
      <w:divBdr>
        <w:top w:val="none" w:sz="0" w:space="0" w:color="auto"/>
        <w:left w:val="none" w:sz="0" w:space="0" w:color="auto"/>
        <w:bottom w:val="none" w:sz="0" w:space="0" w:color="auto"/>
        <w:right w:val="none" w:sz="0" w:space="0" w:color="auto"/>
      </w:divBdr>
    </w:div>
    <w:div w:id="949780335">
      <w:bodyDiv w:val="1"/>
      <w:marLeft w:val="0"/>
      <w:marRight w:val="0"/>
      <w:marTop w:val="0"/>
      <w:marBottom w:val="0"/>
      <w:divBdr>
        <w:top w:val="none" w:sz="0" w:space="0" w:color="auto"/>
        <w:left w:val="none" w:sz="0" w:space="0" w:color="auto"/>
        <w:bottom w:val="none" w:sz="0" w:space="0" w:color="auto"/>
        <w:right w:val="none" w:sz="0" w:space="0" w:color="auto"/>
      </w:divBdr>
    </w:div>
    <w:div w:id="959803606">
      <w:bodyDiv w:val="1"/>
      <w:marLeft w:val="0"/>
      <w:marRight w:val="0"/>
      <w:marTop w:val="0"/>
      <w:marBottom w:val="0"/>
      <w:divBdr>
        <w:top w:val="none" w:sz="0" w:space="0" w:color="auto"/>
        <w:left w:val="none" w:sz="0" w:space="0" w:color="auto"/>
        <w:bottom w:val="none" w:sz="0" w:space="0" w:color="auto"/>
        <w:right w:val="none" w:sz="0" w:space="0" w:color="auto"/>
      </w:divBdr>
    </w:div>
    <w:div w:id="977220244">
      <w:bodyDiv w:val="1"/>
      <w:marLeft w:val="0"/>
      <w:marRight w:val="0"/>
      <w:marTop w:val="0"/>
      <w:marBottom w:val="0"/>
      <w:divBdr>
        <w:top w:val="none" w:sz="0" w:space="0" w:color="auto"/>
        <w:left w:val="none" w:sz="0" w:space="0" w:color="auto"/>
        <w:bottom w:val="none" w:sz="0" w:space="0" w:color="auto"/>
        <w:right w:val="none" w:sz="0" w:space="0" w:color="auto"/>
      </w:divBdr>
    </w:div>
    <w:div w:id="1025908934">
      <w:bodyDiv w:val="1"/>
      <w:marLeft w:val="0"/>
      <w:marRight w:val="0"/>
      <w:marTop w:val="0"/>
      <w:marBottom w:val="0"/>
      <w:divBdr>
        <w:top w:val="none" w:sz="0" w:space="0" w:color="auto"/>
        <w:left w:val="none" w:sz="0" w:space="0" w:color="auto"/>
        <w:bottom w:val="none" w:sz="0" w:space="0" w:color="auto"/>
        <w:right w:val="none" w:sz="0" w:space="0" w:color="auto"/>
      </w:divBdr>
    </w:div>
    <w:div w:id="1037200306">
      <w:bodyDiv w:val="1"/>
      <w:marLeft w:val="0"/>
      <w:marRight w:val="0"/>
      <w:marTop w:val="0"/>
      <w:marBottom w:val="0"/>
      <w:divBdr>
        <w:top w:val="none" w:sz="0" w:space="0" w:color="auto"/>
        <w:left w:val="none" w:sz="0" w:space="0" w:color="auto"/>
        <w:bottom w:val="none" w:sz="0" w:space="0" w:color="auto"/>
        <w:right w:val="none" w:sz="0" w:space="0" w:color="auto"/>
      </w:divBdr>
    </w:div>
    <w:div w:id="1049301333">
      <w:bodyDiv w:val="1"/>
      <w:marLeft w:val="0"/>
      <w:marRight w:val="0"/>
      <w:marTop w:val="0"/>
      <w:marBottom w:val="0"/>
      <w:divBdr>
        <w:top w:val="none" w:sz="0" w:space="0" w:color="auto"/>
        <w:left w:val="none" w:sz="0" w:space="0" w:color="auto"/>
        <w:bottom w:val="none" w:sz="0" w:space="0" w:color="auto"/>
        <w:right w:val="none" w:sz="0" w:space="0" w:color="auto"/>
      </w:divBdr>
    </w:div>
    <w:div w:id="1103720398">
      <w:bodyDiv w:val="1"/>
      <w:marLeft w:val="0"/>
      <w:marRight w:val="0"/>
      <w:marTop w:val="0"/>
      <w:marBottom w:val="0"/>
      <w:divBdr>
        <w:top w:val="none" w:sz="0" w:space="0" w:color="auto"/>
        <w:left w:val="none" w:sz="0" w:space="0" w:color="auto"/>
        <w:bottom w:val="none" w:sz="0" w:space="0" w:color="auto"/>
        <w:right w:val="none" w:sz="0" w:space="0" w:color="auto"/>
      </w:divBdr>
    </w:div>
    <w:div w:id="1113130392">
      <w:bodyDiv w:val="1"/>
      <w:marLeft w:val="0"/>
      <w:marRight w:val="0"/>
      <w:marTop w:val="0"/>
      <w:marBottom w:val="0"/>
      <w:divBdr>
        <w:top w:val="none" w:sz="0" w:space="0" w:color="auto"/>
        <w:left w:val="none" w:sz="0" w:space="0" w:color="auto"/>
        <w:bottom w:val="none" w:sz="0" w:space="0" w:color="auto"/>
        <w:right w:val="none" w:sz="0" w:space="0" w:color="auto"/>
      </w:divBdr>
    </w:div>
    <w:div w:id="1135872974">
      <w:bodyDiv w:val="1"/>
      <w:marLeft w:val="0"/>
      <w:marRight w:val="0"/>
      <w:marTop w:val="0"/>
      <w:marBottom w:val="0"/>
      <w:divBdr>
        <w:top w:val="none" w:sz="0" w:space="0" w:color="auto"/>
        <w:left w:val="none" w:sz="0" w:space="0" w:color="auto"/>
        <w:bottom w:val="none" w:sz="0" w:space="0" w:color="auto"/>
        <w:right w:val="none" w:sz="0" w:space="0" w:color="auto"/>
      </w:divBdr>
    </w:div>
    <w:div w:id="1161314177">
      <w:bodyDiv w:val="1"/>
      <w:marLeft w:val="0"/>
      <w:marRight w:val="0"/>
      <w:marTop w:val="0"/>
      <w:marBottom w:val="0"/>
      <w:divBdr>
        <w:top w:val="none" w:sz="0" w:space="0" w:color="auto"/>
        <w:left w:val="none" w:sz="0" w:space="0" w:color="auto"/>
        <w:bottom w:val="none" w:sz="0" w:space="0" w:color="auto"/>
        <w:right w:val="none" w:sz="0" w:space="0" w:color="auto"/>
      </w:divBdr>
    </w:div>
    <w:div w:id="1163544304">
      <w:bodyDiv w:val="1"/>
      <w:marLeft w:val="0"/>
      <w:marRight w:val="0"/>
      <w:marTop w:val="0"/>
      <w:marBottom w:val="0"/>
      <w:divBdr>
        <w:top w:val="none" w:sz="0" w:space="0" w:color="auto"/>
        <w:left w:val="none" w:sz="0" w:space="0" w:color="auto"/>
        <w:bottom w:val="none" w:sz="0" w:space="0" w:color="auto"/>
        <w:right w:val="none" w:sz="0" w:space="0" w:color="auto"/>
      </w:divBdr>
    </w:div>
    <w:div w:id="1165634261">
      <w:bodyDiv w:val="1"/>
      <w:marLeft w:val="0"/>
      <w:marRight w:val="0"/>
      <w:marTop w:val="0"/>
      <w:marBottom w:val="0"/>
      <w:divBdr>
        <w:top w:val="none" w:sz="0" w:space="0" w:color="auto"/>
        <w:left w:val="none" w:sz="0" w:space="0" w:color="auto"/>
        <w:bottom w:val="none" w:sz="0" w:space="0" w:color="auto"/>
        <w:right w:val="none" w:sz="0" w:space="0" w:color="auto"/>
      </w:divBdr>
    </w:div>
    <w:div w:id="1237209775">
      <w:bodyDiv w:val="1"/>
      <w:marLeft w:val="0"/>
      <w:marRight w:val="0"/>
      <w:marTop w:val="0"/>
      <w:marBottom w:val="0"/>
      <w:divBdr>
        <w:top w:val="none" w:sz="0" w:space="0" w:color="auto"/>
        <w:left w:val="none" w:sz="0" w:space="0" w:color="auto"/>
        <w:bottom w:val="none" w:sz="0" w:space="0" w:color="auto"/>
        <w:right w:val="none" w:sz="0" w:space="0" w:color="auto"/>
      </w:divBdr>
    </w:div>
    <w:div w:id="1239904830">
      <w:bodyDiv w:val="1"/>
      <w:marLeft w:val="0"/>
      <w:marRight w:val="0"/>
      <w:marTop w:val="0"/>
      <w:marBottom w:val="0"/>
      <w:divBdr>
        <w:top w:val="none" w:sz="0" w:space="0" w:color="auto"/>
        <w:left w:val="none" w:sz="0" w:space="0" w:color="auto"/>
        <w:bottom w:val="none" w:sz="0" w:space="0" w:color="auto"/>
        <w:right w:val="none" w:sz="0" w:space="0" w:color="auto"/>
      </w:divBdr>
    </w:div>
    <w:div w:id="1255164199">
      <w:bodyDiv w:val="1"/>
      <w:marLeft w:val="0"/>
      <w:marRight w:val="0"/>
      <w:marTop w:val="0"/>
      <w:marBottom w:val="0"/>
      <w:divBdr>
        <w:top w:val="none" w:sz="0" w:space="0" w:color="auto"/>
        <w:left w:val="none" w:sz="0" w:space="0" w:color="auto"/>
        <w:bottom w:val="none" w:sz="0" w:space="0" w:color="auto"/>
        <w:right w:val="none" w:sz="0" w:space="0" w:color="auto"/>
      </w:divBdr>
    </w:div>
    <w:div w:id="1279950327">
      <w:bodyDiv w:val="1"/>
      <w:marLeft w:val="0"/>
      <w:marRight w:val="0"/>
      <w:marTop w:val="0"/>
      <w:marBottom w:val="0"/>
      <w:divBdr>
        <w:top w:val="none" w:sz="0" w:space="0" w:color="auto"/>
        <w:left w:val="none" w:sz="0" w:space="0" w:color="auto"/>
        <w:bottom w:val="none" w:sz="0" w:space="0" w:color="auto"/>
        <w:right w:val="none" w:sz="0" w:space="0" w:color="auto"/>
      </w:divBdr>
    </w:div>
    <w:div w:id="1285042395">
      <w:bodyDiv w:val="1"/>
      <w:marLeft w:val="0"/>
      <w:marRight w:val="0"/>
      <w:marTop w:val="0"/>
      <w:marBottom w:val="0"/>
      <w:divBdr>
        <w:top w:val="none" w:sz="0" w:space="0" w:color="auto"/>
        <w:left w:val="none" w:sz="0" w:space="0" w:color="auto"/>
        <w:bottom w:val="none" w:sz="0" w:space="0" w:color="auto"/>
        <w:right w:val="none" w:sz="0" w:space="0" w:color="auto"/>
      </w:divBdr>
    </w:div>
    <w:div w:id="1308321961">
      <w:bodyDiv w:val="1"/>
      <w:marLeft w:val="0"/>
      <w:marRight w:val="0"/>
      <w:marTop w:val="0"/>
      <w:marBottom w:val="0"/>
      <w:divBdr>
        <w:top w:val="none" w:sz="0" w:space="0" w:color="auto"/>
        <w:left w:val="none" w:sz="0" w:space="0" w:color="auto"/>
        <w:bottom w:val="none" w:sz="0" w:space="0" w:color="auto"/>
        <w:right w:val="none" w:sz="0" w:space="0" w:color="auto"/>
      </w:divBdr>
    </w:div>
    <w:div w:id="1308585928">
      <w:bodyDiv w:val="1"/>
      <w:marLeft w:val="0"/>
      <w:marRight w:val="0"/>
      <w:marTop w:val="0"/>
      <w:marBottom w:val="0"/>
      <w:divBdr>
        <w:top w:val="none" w:sz="0" w:space="0" w:color="auto"/>
        <w:left w:val="none" w:sz="0" w:space="0" w:color="auto"/>
        <w:bottom w:val="none" w:sz="0" w:space="0" w:color="auto"/>
        <w:right w:val="none" w:sz="0" w:space="0" w:color="auto"/>
      </w:divBdr>
    </w:div>
    <w:div w:id="1324897761">
      <w:bodyDiv w:val="1"/>
      <w:marLeft w:val="0"/>
      <w:marRight w:val="0"/>
      <w:marTop w:val="0"/>
      <w:marBottom w:val="0"/>
      <w:divBdr>
        <w:top w:val="none" w:sz="0" w:space="0" w:color="auto"/>
        <w:left w:val="none" w:sz="0" w:space="0" w:color="auto"/>
        <w:bottom w:val="none" w:sz="0" w:space="0" w:color="auto"/>
        <w:right w:val="none" w:sz="0" w:space="0" w:color="auto"/>
      </w:divBdr>
    </w:div>
    <w:div w:id="1327130981">
      <w:bodyDiv w:val="1"/>
      <w:marLeft w:val="0"/>
      <w:marRight w:val="0"/>
      <w:marTop w:val="0"/>
      <w:marBottom w:val="0"/>
      <w:divBdr>
        <w:top w:val="none" w:sz="0" w:space="0" w:color="auto"/>
        <w:left w:val="none" w:sz="0" w:space="0" w:color="auto"/>
        <w:bottom w:val="none" w:sz="0" w:space="0" w:color="auto"/>
        <w:right w:val="none" w:sz="0" w:space="0" w:color="auto"/>
      </w:divBdr>
    </w:div>
    <w:div w:id="1347249795">
      <w:bodyDiv w:val="1"/>
      <w:marLeft w:val="0"/>
      <w:marRight w:val="0"/>
      <w:marTop w:val="0"/>
      <w:marBottom w:val="0"/>
      <w:divBdr>
        <w:top w:val="none" w:sz="0" w:space="0" w:color="auto"/>
        <w:left w:val="none" w:sz="0" w:space="0" w:color="auto"/>
        <w:bottom w:val="none" w:sz="0" w:space="0" w:color="auto"/>
        <w:right w:val="none" w:sz="0" w:space="0" w:color="auto"/>
      </w:divBdr>
    </w:div>
    <w:div w:id="1402212927">
      <w:bodyDiv w:val="1"/>
      <w:marLeft w:val="0"/>
      <w:marRight w:val="0"/>
      <w:marTop w:val="0"/>
      <w:marBottom w:val="0"/>
      <w:divBdr>
        <w:top w:val="none" w:sz="0" w:space="0" w:color="auto"/>
        <w:left w:val="none" w:sz="0" w:space="0" w:color="auto"/>
        <w:bottom w:val="none" w:sz="0" w:space="0" w:color="auto"/>
        <w:right w:val="none" w:sz="0" w:space="0" w:color="auto"/>
      </w:divBdr>
    </w:div>
    <w:div w:id="1410806214">
      <w:bodyDiv w:val="1"/>
      <w:marLeft w:val="0"/>
      <w:marRight w:val="0"/>
      <w:marTop w:val="0"/>
      <w:marBottom w:val="0"/>
      <w:divBdr>
        <w:top w:val="none" w:sz="0" w:space="0" w:color="auto"/>
        <w:left w:val="none" w:sz="0" w:space="0" w:color="auto"/>
        <w:bottom w:val="none" w:sz="0" w:space="0" w:color="auto"/>
        <w:right w:val="none" w:sz="0" w:space="0" w:color="auto"/>
      </w:divBdr>
    </w:div>
    <w:div w:id="1413889351">
      <w:bodyDiv w:val="1"/>
      <w:marLeft w:val="0"/>
      <w:marRight w:val="0"/>
      <w:marTop w:val="0"/>
      <w:marBottom w:val="0"/>
      <w:divBdr>
        <w:top w:val="none" w:sz="0" w:space="0" w:color="auto"/>
        <w:left w:val="none" w:sz="0" w:space="0" w:color="auto"/>
        <w:bottom w:val="none" w:sz="0" w:space="0" w:color="auto"/>
        <w:right w:val="none" w:sz="0" w:space="0" w:color="auto"/>
      </w:divBdr>
    </w:div>
    <w:div w:id="1442651678">
      <w:bodyDiv w:val="1"/>
      <w:marLeft w:val="0"/>
      <w:marRight w:val="0"/>
      <w:marTop w:val="0"/>
      <w:marBottom w:val="0"/>
      <w:divBdr>
        <w:top w:val="none" w:sz="0" w:space="0" w:color="auto"/>
        <w:left w:val="none" w:sz="0" w:space="0" w:color="auto"/>
        <w:bottom w:val="none" w:sz="0" w:space="0" w:color="auto"/>
        <w:right w:val="none" w:sz="0" w:space="0" w:color="auto"/>
      </w:divBdr>
    </w:div>
    <w:div w:id="1459494810">
      <w:bodyDiv w:val="1"/>
      <w:marLeft w:val="0"/>
      <w:marRight w:val="0"/>
      <w:marTop w:val="0"/>
      <w:marBottom w:val="0"/>
      <w:divBdr>
        <w:top w:val="none" w:sz="0" w:space="0" w:color="auto"/>
        <w:left w:val="none" w:sz="0" w:space="0" w:color="auto"/>
        <w:bottom w:val="none" w:sz="0" w:space="0" w:color="auto"/>
        <w:right w:val="none" w:sz="0" w:space="0" w:color="auto"/>
      </w:divBdr>
    </w:div>
    <w:div w:id="1468625957">
      <w:bodyDiv w:val="1"/>
      <w:marLeft w:val="0"/>
      <w:marRight w:val="0"/>
      <w:marTop w:val="0"/>
      <w:marBottom w:val="0"/>
      <w:divBdr>
        <w:top w:val="none" w:sz="0" w:space="0" w:color="auto"/>
        <w:left w:val="none" w:sz="0" w:space="0" w:color="auto"/>
        <w:bottom w:val="none" w:sz="0" w:space="0" w:color="auto"/>
        <w:right w:val="none" w:sz="0" w:space="0" w:color="auto"/>
      </w:divBdr>
    </w:div>
    <w:div w:id="1471705061">
      <w:bodyDiv w:val="1"/>
      <w:marLeft w:val="0"/>
      <w:marRight w:val="0"/>
      <w:marTop w:val="0"/>
      <w:marBottom w:val="0"/>
      <w:divBdr>
        <w:top w:val="none" w:sz="0" w:space="0" w:color="auto"/>
        <w:left w:val="none" w:sz="0" w:space="0" w:color="auto"/>
        <w:bottom w:val="none" w:sz="0" w:space="0" w:color="auto"/>
        <w:right w:val="none" w:sz="0" w:space="0" w:color="auto"/>
      </w:divBdr>
    </w:div>
    <w:div w:id="1474761399">
      <w:bodyDiv w:val="1"/>
      <w:marLeft w:val="0"/>
      <w:marRight w:val="0"/>
      <w:marTop w:val="0"/>
      <w:marBottom w:val="0"/>
      <w:divBdr>
        <w:top w:val="none" w:sz="0" w:space="0" w:color="auto"/>
        <w:left w:val="none" w:sz="0" w:space="0" w:color="auto"/>
        <w:bottom w:val="none" w:sz="0" w:space="0" w:color="auto"/>
        <w:right w:val="none" w:sz="0" w:space="0" w:color="auto"/>
      </w:divBdr>
    </w:div>
    <w:div w:id="1499538734">
      <w:bodyDiv w:val="1"/>
      <w:marLeft w:val="0"/>
      <w:marRight w:val="0"/>
      <w:marTop w:val="0"/>
      <w:marBottom w:val="0"/>
      <w:divBdr>
        <w:top w:val="none" w:sz="0" w:space="0" w:color="auto"/>
        <w:left w:val="none" w:sz="0" w:space="0" w:color="auto"/>
        <w:bottom w:val="none" w:sz="0" w:space="0" w:color="auto"/>
        <w:right w:val="none" w:sz="0" w:space="0" w:color="auto"/>
      </w:divBdr>
    </w:div>
    <w:div w:id="1510828915">
      <w:bodyDiv w:val="1"/>
      <w:marLeft w:val="0"/>
      <w:marRight w:val="0"/>
      <w:marTop w:val="0"/>
      <w:marBottom w:val="0"/>
      <w:divBdr>
        <w:top w:val="none" w:sz="0" w:space="0" w:color="auto"/>
        <w:left w:val="none" w:sz="0" w:space="0" w:color="auto"/>
        <w:bottom w:val="none" w:sz="0" w:space="0" w:color="auto"/>
        <w:right w:val="none" w:sz="0" w:space="0" w:color="auto"/>
      </w:divBdr>
    </w:div>
    <w:div w:id="1520974136">
      <w:bodyDiv w:val="1"/>
      <w:marLeft w:val="0"/>
      <w:marRight w:val="0"/>
      <w:marTop w:val="0"/>
      <w:marBottom w:val="0"/>
      <w:divBdr>
        <w:top w:val="none" w:sz="0" w:space="0" w:color="auto"/>
        <w:left w:val="none" w:sz="0" w:space="0" w:color="auto"/>
        <w:bottom w:val="none" w:sz="0" w:space="0" w:color="auto"/>
        <w:right w:val="none" w:sz="0" w:space="0" w:color="auto"/>
      </w:divBdr>
    </w:div>
    <w:div w:id="1547991036">
      <w:bodyDiv w:val="1"/>
      <w:marLeft w:val="0"/>
      <w:marRight w:val="0"/>
      <w:marTop w:val="0"/>
      <w:marBottom w:val="0"/>
      <w:divBdr>
        <w:top w:val="none" w:sz="0" w:space="0" w:color="auto"/>
        <w:left w:val="none" w:sz="0" w:space="0" w:color="auto"/>
        <w:bottom w:val="none" w:sz="0" w:space="0" w:color="auto"/>
        <w:right w:val="none" w:sz="0" w:space="0" w:color="auto"/>
      </w:divBdr>
    </w:div>
    <w:div w:id="1657147095">
      <w:bodyDiv w:val="1"/>
      <w:marLeft w:val="0"/>
      <w:marRight w:val="0"/>
      <w:marTop w:val="0"/>
      <w:marBottom w:val="0"/>
      <w:divBdr>
        <w:top w:val="none" w:sz="0" w:space="0" w:color="auto"/>
        <w:left w:val="none" w:sz="0" w:space="0" w:color="auto"/>
        <w:bottom w:val="none" w:sz="0" w:space="0" w:color="auto"/>
        <w:right w:val="none" w:sz="0" w:space="0" w:color="auto"/>
      </w:divBdr>
    </w:div>
    <w:div w:id="1669015448">
      <w:bodyDiv w:val="1"/>
      <w:marLeft w:val="0"/>
      <w:marRight w:val="0"/>
      <w:marTop w:val="0"/>
      <w:marBottom w:val="0"/>
      <w:divBdr>
        <w:top w:val="none" w:sz="0" w:space="0" w:color="auto"/>
        <w:left w:val="none" w:sz="0" w:space="0" w:color="auto"/>
        <w:bottom w:val="none" w:sz="0" w:space="0" w:color="auto"/>
        <w:right w:val="none" w:sz="0" w:space="0" w:color="auto"/>
      </w:divBdr>
    </w:div>
    <w:div w:id="1683432839">
      <w:bodyDiv w:val="1"/>
      <w:marLeft w:val="0"/>
      <w:marRight w:val="0"/>
      <w:marTop w:val="0"/>
      <w:marBottom w:val="0"/>
      <w:divBdr>
        <w:top w:val="none" w:sz="0" w:space="0" w:color="auto"/>
        <w:left w:val="none" w:sz="0" w:space="0" w:color="auto"/>
        <w:bottom w:val="none" w:sz="0" w:space="0" w:color="auto"/>
        <w:right w:val="none" w:sz="0" w:space="0" w:color="auto"/>
      </w:divBdr>
    </w:div>
    <w:div w:id="1712337476">
      <w:bodyDiv w:val="1"/>
      <w:marLeft w:val="0"/>
      <w:marRight w:val="0"/>
      <w:marTop w:val="0"/>
      <w:marBottom w:val="0"/>
      <w:divBdr>
        <w:top w:val="none" w:sz="0" w:space="0" w:color="auto"/>
        <w:left w:val="none" w:sz="0" w:space="0" w:color="auto"/>
        <w:bottom w:val="none" w:sz="0" w:space="0" w:color="auto"/>
        <w:right w:val="none" w:sz="0" w:space="0" w:color="auto"/>
      </w:divBdr>
    </w:div>
    <w:div w:id="1734549172">
      <w:bodyDiv w:val="1"/>
      <w:marLeft w:val="0"/>
      <w:marRight w:val="0"/>
      <w:marTop w:val="0"/>
      <w:marBottom w:val="0"/>
      <w:divBdr>
        <w:top w:val="none" w:sz="0" w:space="0" w:color="auto"/>
        <w:left w:val="none" w:sz="0" w:space="0" w:color="auto"/>
        <w:bottom w:val="none" w:sz="0" w:space="0" w:color="auto"/>
        <w:right w:val="none" w:sz="0" w:space="0" w:color="auto"/>
      </w:divBdr>
    </w:div>
    <w:div w:id="1740784505">
      <w:bodyDiv w:val="1"/>
      <w:marLeft w:val="0"/>
      <w:marRight w:val="0"/>
      <w:marTop w:val="0"/>
      <w:marBottom w:val="0"/>
      <w:divBdr>
        <w:top w:val="none" w:sz="0" w:space="0" w:color="auto"/>
        <w:left w:val="none" w:sz="0" w:space="0" w:color="auto"/>
        <w:bottom w:val="none" w:sz="0" w:space="0" w:color="auto"/>
        <w:right w:val="none" w:sz="0" w:space="0" w:color="auto"/>
      </w:divBdr>
    </w:div>
    <w:div w:id="1807695862">
      <w:bodyDiv w:val="1"/>
      <w:marLeft w:val="0"/>
      <w:marRight w:val="0"/>
      <w:marTop w:val="0"/>
      <w:marBottom w:val="0"/>
      <w:divBdr>
        <w:top w:val="none" w:sz="0" w:space="0" w:color="auto"/>
        <w:left w:val="none" w:sz="0" w:space="0" w:color="auto"/>
        <w:bottom w:val="none" w:sz="0" w:space="0" w:color="auto"/>
        <w:right w:val="none" w:sz="0" w:space="0" w:color="auto"/>
      </w:divBdr>
    </w:div>
    <w:div w:id="1864240931">
      <w:bodyDiv w:val="1"/>
      <w:marLeft w:val="0"/>
      <w:marRight w:val="0"/>
      <w:marTop w:val="0"/>
      <w:marBottom w:val="0"/>
      <w:divBdr>
        <w:top w:val="none" w:sz="0" w:space="0" w:color="auto"/>
        <w:left w:val="none" w:sz="0" w:space="0" w:color="auto"/>
        <w:bottom w:val="none" w:sz="0" w:space="0" w:color="auto"/>
        <w:right w:val="none" w:sz="0" w:space="0" w:color="auto"/>
      </w:divBdr>
    </w:div>
    <w:div w:id="1905141061">
      <w:bodyDiv w:val="1"/>
      <w:marLeft w:val="0"/>
      <w:marRight w:val="0"/>
      <w:marTop w:val="0"/>
      <w:marBottom w:val="0"/>
      <w:divBdr>
        <w:top w:val="none" w:sz="0" w:space="0" w:color="auto"/>
        <w:left w:val="none" w:sz="0" w:space="0" w:color="auto"/>
        <w:bottom w:val="none" w:sz="0" w:space="0" w:color="auto"/>
        <w:right w:val="none" w:sz="0" w:space="0" w:color="auto"/>
      </w:divBdr>
    </w:div>
    <w:div w:id="1947038812">
      <w:bodyDiv w:val="1"/>
      <w:marLeft w:val="0"/>
      <w:marRight w:val="0"/>
      <w:marTop w:val="0"/>
      <w:marBottom w:val="0"/>
      <w:divBdr>
        <w:top w:val="none" w:sz="0" w:space="0" w:color="auto"/>
        <w:left w:val="none" w:sz="0" w:space="0" w:color="auto"/>
        <w:bottom w:val="none" w:sz="0" w:space="0" w:color="auto"/>
        <w:right w:val="none" w:sz="0" w:space="0" w:color="auto"/>
      </w:divBdr>
    </w:div>
    <w:div w:id="1999186497">
      <w:bodyDiv w:val="1"/>
      <w:marLeft w:val="0"/>
      <w:marRight w:val="0"/>
      <w:marTop w:val="0"/>
      <w:marBottom w:val="0"/>
      <w:divBdr>
        <w:top w:val="none" w:sz="0" w:space="0" w:color="auto"/>
        <w:left w:val="none" w:sz="0" w:space="0" w:color="auto"/>
        <w:bottom w:val="none" w:sz="0" w:space="0" w:color="auto"/>
        <w:right w:val="none" w:sz="0" w:space="0" w:color="auto"/>
      </w:divBdr>
    </w:div>
    <w:div w:id="2027364798">
      <w:bodyDiv w:val="1"/>
      <w:marLeft w:val="0"/>
      <w:marRight w:val="0"/>
      <w:marTop w:val="0"/>
      <w:marBottom w:val="0"/>
      <w:divBdr>
        <w:top w:val="none" w:sz="0" w:space="0" w:color="auto"/>
        <w:left w:val="none" w:sz="0" w:space="0" w:color="auto"/>
        <w:bottom w:val="none" w:sz="0" w:space="0" w:color="auto"/>
        <w:right w:val="none" w:sz="0" w:space="0" w:color="auto"/>
      </w:divBdr>
    </w:div>
    <w:div w:id="2030251101">
      <w:bodyDiv w:val="1"/>
      <w:marLeft w:val="0"/>
      <w:marRight w:val="0"/>
      <w:marTop w:val="0"/>
      <w:marBottom w:val="0"/>
      <w:divBdr>
        <w:top w:val="none" w:sz="0" w:space="0" w:color="auto"/>
        <w:left w:val="none" w:sz="0" w:space="0" w:color="auto"/>
        <w:bottom w:val="none" w:sz="0" w:space="0" w:color="auto"/>
        <w:right w:val="none" w:sz="0" w:space="0" w:color="auto"/>
      </w:divBdr>
    </w:div>
    <w:div w:id="2067952067">
      <w:bodyDiv w:val="1"/>
      <w:marLeft w:val="0"/>
      <w:marRight w:val="0"/>
      <w:marTop w:val="0"/>
      <w:marBottom w:val="0"/>
      <w:divBdr>
        <w:top w:val="none" w:sz="0" w:space="0" w:color="auto"/>
        <w:left w:val="none" w:sz="0" w:space="0" w:color="auto"/>
        <w:bottom w:val="none" w:sz="0" w:space="0" w:color="auto"/>
        <w:right w:val="none" w:sz="0" w:space="0" w:color="auto"/>
      </w:divBdr>
    </w:div>
    <w:div w:id="2073850601">
      <w:bodyDiv w:val="1"/>
      <w:marLeft w:val="0"/>
      <w:marRight w:val="0"/>
      <w:marTop w:val="0"/>
      <w:marBottom w:val="0"/>
      <w:divBdr>
        <w:top w:val="none" w:sz="0" w:space="0" w:color="auto"/>
        <w:left w:val="none" w:sz="0" w:space="0" w:color="auto"/>
        <w:bottom w:val="none" w:sz="0" w:space="0" w:color="auto"/>
        <w:right w:val="none" w:sz="0" w:space="0" w:color="auto"/>
      </w:divBdr>
    </w:div>
    <w:div w:id="2126536210">
      <w:bodyDiv w:val="1"/>
      <w:marLeft w:val="0"/>
      <w:marRight w:val="0"/>
      <w:marTop w:val="0"/>
      <w:marBottom w:val="0"/>
      <w:divBdr>
        <w:top w:val="none" w:sz="0" w:space="0" w:color="auto"/>
        <w:left w:val="none" w:sz="0" w:space="0" w:color="auto"/>
        <w:bottom w:val="none" w:sz="0" w:space="0" w:color="auto"/>
        <w:right w:val="none" w:sz="0" w:space="0" w:color="auto"/>
      </w:divBdr>
    </w:div>
    <w:div w:id="2141917586">
      <w:bodyDiv w:val="1"/>
      <w:marLeft w:val="0"/>
      <w:marRight w:val="0"/>
      <w:marTop w:val="0"/>
      <w:marBottom w:val="0"/>
      <w:divBdr>
        <w:top w:val="none" w:sz="0" w:space="0" w:color="auto"/>
        <w:left w:val="none" w:sz="0" w:space="0" w:color="auto"/>
        <w:bottom w:val="none" w:sz="0" w:space="0" w:color="auto"/>
        <w:right w:val="none" w:sz="0" w:space="0" w:color="auto"/>
      </w:divBdr>
    </w:div>
    <w:div w:id="21432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DADF-2658-4F2F-9DC6-D474A9FE1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6529</TotalTime>
  <Pages>1</Pages>
  <Words>14688</Words>
  <Characters>83723</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Плахута Андрей Дмитриевич</dc:creator>
  <cp:keywords/>
  <dc:description/>
  <cp:lastModifiedBy>Петр</cp:lastModifiedBy>
  <cp:revision>15</cp:revision>
  <cp:lastPrinted>2016-01-13T11:36:00Z</cp:lastPrinted>
  <dcterms:created xsi:type="dcterms:W3CDTF">2014-05-25T17:06:00Z</dcterms:created>
  <dcterms:modified xsi:type="dcterms:W3CDTF">2016-09-26T21:25:00Z</dcterms:modified>
</cp:coreProperties>
</file>